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8D962" w14:textId="77777777" w:rsidR="00D47995" w:rsidRPr="00C350B5" w:rsidRDefault="00796C4D" w:rsidP="00C350B5">
      <w:pPr>
        <w:pStyle w:val="Nagwek1"/>
        <w:suppressAutoHyphens/>
        <w:spacing w:line="360" w:lineRule="auto"/>
        <w:jc w:val="left"/>
        <w:rPr>
          <w:rFonts w:cs="Times New Roman"/>
          <w:b/>
          <w:sz w:val="24"/>
          <w:szCs w:val="24"/>
        </w:rPr>
      </w:pPr>
      <w:r w:rsidRPr="00C350B5">
        <w:rPr>
          <w:rFonts w:cs="Times New Roman"/>
          <w:b/>
          <w:sz w:val="24"/>
          <w:szCs w:val="24"/>
        </w:rPr>
        <w:t xml:space="preserve">ZAŁĄCZNIK NR </w:t>
      </w:r>
      <w:r w:rsidR="00894941" w:rsidRPr="00C350B5">
        <w:rPr>
          <w:rFonts w:cs="Times New Roman"/>
          <w:b/>
          <w:sz w:val="24"/>
          <w:szCs w:val="24"/>
        </w:rPr>
        <w:t xml:space="preserve">1 </w:t>
      </w:r>
      <w:r w:rsidRPr="00C350B5">
        <w:rPr>
          <w:rFonts w:cs="Times New Roman"/>
          <w:b/>
          <w:sz w:val="24"/>
          <w:szCs w:val="24"/>
        </w:rPr>
        <w:t xml:space="preserve">do </w:t>
      </w:r>
      <w:r w:rsidR="00D47995" w:rsidRPr="00C350B5">
        <w:rPr>
          <w:rFonts w:cs="Times New Roman"/>
          <w:b/>
          <w:sz w:val="24"/>
          <w:szCs w:val="24"/>
        </w:rPr>
        <w:t>SWZ</w:t>
      </w:r>
    </w:p>
    <w:p w14:paraId="05D85E98" w14:textId="77777777" w:rsidR="00D47995" w:rsidRPr="00C350B5" w:rsidRDefault="00D47995" w:rsidP="00C350B5">
      <w:pPr>
        <w:suppressAutoHyphens/>
        <w:spacing w:line="360" w:lineRule="auto"/>
        <w:rPr>
          <w:rFonts w:ascii="Verdana" w:hAnsi="Verdana" w:cs="Times New Roman"/>
          <w:sz w:val="24"/>
          <w:szCs w:val="24"/>
        </w:rPr>
      </w:pPr>
    </w:p>
    <w:p w14:paraId="58B1A676" w14:textId="77777777" w:rsidR="00D47995" w:rsidRPr="00C350B5" w:rsidRDefault="00D47995" w:rsidP="00C350B5">
      <w:pPr>
        <w:pStyle w:val="Nagwek1"/>
        <w:suppressAutoHyphens/>
        <w:spacing w:line="360" w:lineRule="auto"/>
        <w:jc w:val="left"/>
        <w:rPr>
          <w:rFonts w:cs="Times New Roman"/>
          <w:b/>
          <w:bCs/>
          <w:sz w:val="24"/>
          <w:szCs w:val="24"/>
        </w:rPr>
      </w:pPr>
      <w:r w:rsidRPr="00C350B5">
        <w:rPr>
          <w:rFonts w:cs="Times New Roman"/>
          <w:b/>
          <w:bCs/>
          <w:sz w:val="24"/>
          <w:szCs w:val="24"/>
        </w:rPr>
        <w:t>OPIS PRZEDMIOTU ZAMÓWIENIA</w:t>
      </w:r>
    </w:p>
    <w:p w14:paraId="324BF461" w14:textId="77777777" w:rsidR="00D47995" w:rsidRPr="00C350B5" w:rsidRDefault="00D47995" w:rsidP="00C350B5">
      <w:pPr>
        <w:suppressAutoHyphens/>
        <w:spacing w:line="360" w:lineRule="auto"/>
        <w:rPr>
          <w:rFonts w:ascii="Verdana" w:hAnsi="Verdana" w:cs="Times New Roman"/>
          <w:sz w:val="24"/>
          <w:szCs w:val="24"/>
        </w:rPr>
      </w:pPr>
    </w:p>
    <w:p w14:paraId="26EAFC37" w14:textId="77777777" w:rsidR="00255F8A" w:rsidRPr="00C350B5" w:rsidRDefault="00D47995" w:rsidP="00C350B5">
      <w:pPr>
        <w:pStyle w:val="Akapitzlist"/>
        <w:numPr>
          <w:ilvl w:val="0"/>
          <w:numId w:val="8"/>
        </w:numPr>
        <w:suppressAutoHyphens/>
        <w:spacing w:line="360" w:lineRule="auto"/>
        <w:jc w:val="left"/>
        <w:rPr>
          <w:rFonts w:cs="Times New Roman"/>
          <w:b/>
          <w:bCs/>
          <w:sz w:val="24"/>
          <w:szCs w:val="24"/>
        </w:rPr>
      </w:pPr>
      <w:r w:rsidRPr="00C350B5">
        <w:rPr>
          <w:rFonts w:cs="Times New Roman"/>
          <w:b/>
          <w:bCs/>
          <w:sz w:val="24"/>
          <w:szCs w:val="24"/>
        </w:rPr>
        <w:t>Określenie przedmiotu i zakresu zamówienia:</w:t>
      </w:r>
    </w:p>
    <w:p w14:paraId="1FDA8EB1" w14:textId="0E09BFB7" w:rsidR="006B3BEF" w:rsidRPr="00C350B5" w:rsidRDefault="00D47995" w:rsidP="00C350B5">
      <w:pPr>
        <w:pStyle w:val="Akapitzlist"/>
        <w:suppressAutoHyphens/>
        <w:spacing w:line="360" w:lineRule="auto"/>
        <w:ind w:left="360"/>
        <w:jc w:val="left"/>
        <w:rPr>
          <w:rFonts w:cs="Times New Roman"/>
          <w:sz w:val="24"/>
          <w:szCs w:val="24"/>
        </w:rPr>
      </w:pPr>
      <w:r w:rsidRPr="00020D84">
        <w:rPr>
          <w:rFonts w:cs="Times New Roman"/>
          <w:sz w:val="24"/>
          <w:szCs w:val="24"/>
        </w:rPr>
        <w:t xml:space="preserve">Przedmiotem zamówienia jest </w:t>
      </w:r>
      <w:r w:rsidR="00EC4DC4" w:rsidRPr="00020D84">
        <w:rPr>
          <w:rFonts w:cs="Times New Roman"/>
          <w:sz w:val="24"/>
          <w:szCs w:val="24"/>
        </w:rPr>
        <w:t>r</w:t>
      </w:r>
      <w:r w:rsidR="00020D84" w:rsidRPr="00020D84">
        <w:rPr>
          <w:rFonts w:cs="Times New Roman"/>
          <w:sz w:val="24"/>
          <w:szCs w:val="24"/>
        </w:rPr>
        <w:t>ozbudowa systemu wideonadzoru na skrzyżowaniach z sygnalizacją świetlną na terenie miasta Wrocławia oraz włączenie tych urządzeń do systemu Monitoringu Prewencyjnego Wrocławia. </w:t>
      </w:r>
    </w:p>
    <w:p w14:paraId="1EA0E56F" w14:textId="77777777" w:rsidR="00D47995" w:rsidRPr="00C350B5" w:rsidRDefault="00D47995" w:rsidP="00C350B5">
      <w:pPr>
        <w:pStyle w:val="Akapitzlist"/>
        <w:numPr>
          <w:ilvl w:val="0"/>
          <w:numId w:val="8"/>
        </w:numPr>
        <w:suppressAutoHyphens/>
        <w:spacing w:line="360" w:lineRule="auto"/>
        <w:jc w:val="left"/>
        <w:rPr>
          <w:rFonts w:cs="Times New Roman"/>
          <w:b/>
          <w:bCs/>
          <w:sz w:val="24"/>
          <w:szCs w:val="24"/>
        </w:rPr>
      </w:pPr>
      <w:r w:rsidRPr="00C350B5">
        <w:rPr>
          <w:rFonts w:cs="Times New Roman"/>
          <w:b/>
          <w:bCs/>
          <w:sz w:val="24"/>
          <w:szCs w:val="24"/>
        </w:rPr>
        <w:t>Wymagania ogólne:</w:t>
      </w:r>
    </w:p>
    <w:p w14:paraId="1D8E9198" w14:textId="77777777" w:rsidR="00D47995" w:rsidRPr="00C350B5" w:rsidRDefault="00D47995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>Zamawiający wymaga, aby zamówienie było zrealizowane kompletnie, w pełnym zakresie i zgodnie z wymaganiami Zamawiającego określonymi w niniejszym OPZ, SWZ oraz warunkami umowy.</w:t>
      </w:r>
    </w:p>
    <w:p w14:paraId="01742587" w14:textId="77777777" w:rsidR="00D47995" w:rsidRPr="00C350B5" w:rsidRDefault="00D47995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>Zamawiający wymaga, aby zamówienie było wykonane z należytą starannością, w oparciu o sprawdzone, nowoczesne technologie, z wykorzystaniem współczesnej wiedzy z zakresu związanego z przedmiotem zamówienia, z poszanowaniem wszelkich obowiązujących przepisów prawa.</w:t>
      </w:r>
    </w:p>
    <w:p w14:paraId="5FD04D16" w14:textId="77777777" w:rsidR="00D47995" w:rsidRPr="00C350B5" w:rsidRDefault="0034628E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 xml:space="preserve">Zamawiający wymaga aby oferowane przez Wykonawcę urządzenia były jednorodne (tj. </w:t>
      </w:r>
      <w:r w:rsidR="006E7E4C" w:rsidRPr="00C350B5">
        <w:rPr>
          <w:rFonts w:cs="Times New Roman"/>
          <w:sz w:val="24"/>
          <w:szCs w:val="24"/>
        </w:rPr>
        <w:t>zakazuje się zaoferowania a następnie dostarczania różnych modeli urządzeń, urządzenia muszą być tożsame</w:t>
      </w:r>
      <w:r w:rsidR="00917CFD" w:rsidRPr="00C350B5">
        <w:rPr>
          <w:rFonts w:cs="Times New Roman"/>
          <w:sz w:val="24"/>
          <w:szCs w:val="24"/>
        </w:rPr>
        <w:t xml:space="preserve"> w ramach modelu</w:t>
      </w:r>
      <w:r w:rsidR="006E7E4C" w:rsidRPr="00C350B5">
        <w:rPr>
          <w:rFonts w:cs="Times New Roman"/>
          <w:sz w:val="24"/>
          <w:szCs w:val="24"/>
        </w:rPr>
        <w:t>).</w:t>
      </w:r>
    </w:p>
    <w:p w14:paraId="552A22CD" w14:textId="2A65C0C4" w:rsidR="00CE7707" w:rsidRPr="00C350B5" w:rsidRDefault="00CE7707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 xml:space="preserve">Ze względu na konieczność dostarczenia rozwiązań kompatybilnych względem siebie, Zamawiający wymaga, aby </w:t>
      </w:r>
      <w:r w:rsidR="0059552D" w:rsidRPr="00C350B5">
        <w:rPr>
          <w:rFonts w:cs="Times New Roman"/>
          <w:sz w:val="24"/>
          <w:szCs w:val="24"/>
        </w:rPr>
        <w:t xml:space="preserve">wszystkie dostarczane akcesoria oraz osprzęt </w:t>
      </w:r>
      <w:r w:rsidRPr="00C350B5">
        <w:rPr>
          <w:rFonts w:cs="Times New Roman"/>
          <w:sz w:val="24"/>
          <w:szCs w:val="24"/>
        </w:rPr>
        <w:t xml:space="preserve">pochodziły z katalogu akcesoriów dedykowanych dla oferowanego modelu </w:t>
      </w:r>
      <w:r w:rsidR="007614E4" w:rsidRPr="00C350B5">
        <w:rPr>
          <w:rFonts w:cs="Times New Roman"/>
          <w:sz w:val="24"/>
          <w:szCs w:val="24"/>
        </w:rPr>
        <w:t>urządzenia</w:t>
      </w:r>
      <w:r w:rsidRPr="00C350B5">
        <w:rPr>
          <w:rFonts w:cs="Times New Roman"/>
          <w:sz w:val="24"/>
          <w:szCs w:val="24"/>
        </w:rPr>
        <w:t>. Wykonawca jest zobowiązany dostarczyć stosowne dokumenty potwierdzające kompatybilność rozwiązań technicznych</w:t>
      </w:r>
      <w:r w:rsidR="00C15D2B" w:rsidRPr="00C350B5">
        <w:rPr>
          <w:rFonts w:cs="Times New Roman"/>
          <w:sz w:val="24"/>
          <w:szCs w:val="24"/>
        </w:rPr>
        <w:t xml:space="preserve"> w przypadku, gdy</w:t>
      </w:r>
      <w:r w:rsidR="00A2524C" w:rsidRPr="00C350B5">
        <w:rPr>
          <w:rFonts w:cs="Times New Roman"/>
          <w:sz w:val="24"/>
          <w:szCs w:val="24"/>
        </w:rPr>
        <w:t xml:space="preserve"> oferowane elementy pochodzą od innego producenta niż producent </w:t>
      </w:r>
      <w:r w:rsidR="007614E4" w:rsidRPr="00C350B5">
        <w:rPr>
          <w:rFonts w:cs="Times New Roman"/>
          <w:sz w:val="24"/>
          <w:szCs w:val="24"/>
        </w:rPr>
        <w:t>tego urządzenia</w:t>
      </w:r>
      <w:r w:rsidR="00A2524C" w:rsidRPr="00C350B5">
        <w:rPr>
          <w:rFonts w:cs="Times New Roman"/>
          <w:sz w:val="24"/>
          <w:szCs w:val="24"/>
        </w:rPr>
        <w:t>.</w:t>
      </w:r>
    </w:p>
    <w:p w14:paraId="4C8607A9" w14:textId="77777777" w:rsidR="00204AB2" w:rsidRPr="00C350B5" w:rsidRDefault="00204AB2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lastRenderedPageBreak/>
        <w:t xml:space="preserve">Wszystkie oferowane </w:t>
      </w:r>
      <w:r w:rsidR="000B663D" w:rsidRPr="00C350B5">
        <w:rPr>
          <w:rFonts w:cs="Times New Roman"/>
          <w:sz w:val="24"/>
          <w:szCs w:val="24"/>
        </w:rPr>
        <w:t>urządzenia, osprzęt i akcesoria</w:t>
      </w:r>
      <w:r w:rsidR="003F2CDE" w:rsidRPr="00C350B5">
        <w:rPr>
          <w:rFonts w:cs="Times New Roman"/>
          <w:sz w:val="24"/>
          <w:szCs w:val="24"/>
        </w:rPr>
        <w:t xml:space="preserve"> </w:t>
      </w:r>
      <w:r w:rsidR="0072046A" w:rsidRPr="00C350B5">
        <w:rPr>
          <w:rFonts w:cs="Times New Roman"/>
          <w:sz w:val="24"/>
          <w:szCs w:val="24"/>
        </w:rPr>
        <w:t>muszą</w:t>
      </w:r>
      <w:r w:rsidRPr="00C350B5">
        <w:rPr>
          <w:rFonts w:cs="Times New Roman"/>
          <w:sz w:val="24"/>
          <w:szCs w:val="24"/>
        </w:rPr>
        <w:t xml:space="preserve"> być ogólnodostępne na rynku, tzn. </w:t>
      </w:r>
      <w:r w:rsidR="000B663D" w:rsidRPr="00C350B5">
        <w:rPr>
          <w:rFonts w:cs="Times New Roman"/>
          <w:sz w:val="24"/>
          <w:szCs w:val="24"/>
        </w:rPr>
        <w:t xml:space="preserve">być produkowane seryjnie i </w:t>
      </w:r>
      <w:r w:rsidRPr="00C350B5">
        <w:rPr>
          <w:rFonts w:cs="Times New Roman"/>
          <w:sz w:val="24"/>
          <w:szCs w:val="24"/>
        </w:rPr>
        <w:t xml:space="preserve">znajdować się w </w:t>
      </w:r>
      <w:r w:rsidR="00E1331E" w:rsidRPr="00C350B5">
        <w:rPr>
          <w:rFonts w:cs="Times New Roman"/>
          <w:sz w:val="24"/>
          <w:szCs w:val="24"/>
        </w:rPr>
        <w:t>aktualnej ofercie</w:t>
      </w:r>
      <w:r w:rsidRPr="00C350B5">
        <w:rPr>
          <w:rFonts w:cs="Times New Roman"/>
          <w:sz w:val="24"/>
          <w:szCs w:val="24"/>
        </w:rPr>
        <w:t xml:space="preserve"> ich producentów.</w:t>
      </w:r>
    </w:p>
    <w:p w14:paraId="4CE0BB88" w14:textId="77777777" w:rsidR="00D47995" w:rsidRPr="00C350B5" w:rsidRDefault="00D47995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 xml:space="preserve">Zgodnie z Prawem Zamówień Publicznych zezwala się na dobór urządzeń o parametrach nie gorszych niż przedstawionych w </w:t>
      </w:r>
      <w:r w:rsidR="00654A10" w:rsidRPr="00C350B5">
        <w:rPr>
          <w:rFonts w:cs="Times New Roman"/>
          <w:sz w:val="24"/>
          <w:szCs w:val="24"/>
        </w:rPr>
        <w:t>OPZ</w:t>
      </w:r>
      <w:r w:rsidRPr="00C350B5">
        <w:rPr>
          <w:rFonts w:cs="Times New Roman"/>
          <w:sz w:val="24"/>
          <w:szCs w:val="24"/>
        </w:rPr>
        <w:t xml:space="preserve">. Na etapie składania ofert Wykonawca </w:t>
      </w:r>
      <w:r w:rsidR="0072046A" w:rsidRPr="00C350B5">
        <w:rPr>
          <w:rFonts w:cs="Times New Roman"/>
          <w:sz w:val="24"/>
          <w:szCs w:val="24"/>
        </w:rPr>
        <w:t>zobowiązany jest</w:t>
      </w:r>
      <w:r w:rsidRPr="00C350B5">
        <w:rPr>
          <w:rFonts w:cs="Times New Roman"/>
          <w:sz w:val="24"/>
          <w:szCs w:val="24"/>
        </w:rPr>
        <w:t xml:space="preserve"> oświadczyć, że oferowane dostawy i usługi odpowiadają wymaganiom określonym przez Zamawiającego.</w:t>
      </w:r>
    </w:p>
    <w:p w14:paraId="648721C7" w14:textId="77777777" w:rsidR="002F73D2" w:rsidRPr="00C350B5" w:rsidRDefault="002F73D2" w:rsidP="00C350B5">
      <w:pPr>
        <w:pStyle w:val="Akapitzlist"/>
        <w:numPr>
          <w:ilvl w:val="0"/>
          <w:numId w:val="8"/>
        </w:numPr>
        <w:suppressAutoHyphens/>
        <w:spacing w:line="360" w:lineRule="auto"/>
        <w:jc w:val="left"/>
        <w:rPr>
          <w:rFonts w:cs="Times New Roman"/>
          <w:b/>
          <w:bCs/>
          <w:sz w:val="24"/>
          <w:szCs w:val="24"/>
        </w:rPr>
      </w:pPr>
      <w:r w:rsidRPr="00C350B5">
        <w:rPr>
          <w:rFonts w:cs="Times New Roman"/>
          <w:b/>
          <w:bCs/>
          <w:sz w:val="24"/>
          <w:szCs w:val="24"/>
        </w:rPr>
        <w:t xml:space="preserve">Wymagania </w:t>
      </w:r>
      <w:r w:rsidR="007614E4" w:rsidRPr="00C350B5">
        <w:rPr>
          <w:rFonts w:cs="Times New Roman"/>
          <w:b/>
          <w:bCs/>
          <w:sz w:val="24"/>
          <w:szCs w:val="24"/>
        </w:rPr>
        <w:t>ilościowe</w:t>
      </w:r>
      <w:r w:rsidR="00511A06" w:rsidRPr="00C350B5">
        <w:rPr>
          <w:rFonts w:cs="Times New Roman"/>
          <w:b/>
          <w:bCs/>
          <w:sz w:val="24"/>
          <w:szCs w:val="24"/>
        </w:rPr>
        <w:t xml:space="preserve"> i jakościowe</w:t>
      </w:r>
      <w:r w:rsidRPr="00C350B5">
        <w:rPr>
          <w:rFonts w:cs="Times New Roman"/>
          <w:b/>
          <w:bCs/>
          <w:sz w:val="24"/>
          <w:szCs w:val="24"/>
        </w:rPr>
        <w:t>:</w:t>
      </w:r>
    </w:p>
    <w:p w14:paraId="2F27B32C" w14:textId="48A1F4B5" w:rsidR="00D70893" w:rsidRPr="00C350B5" w:rsidRDefault="00065A88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>Wykonawca zobowiązany jest</w:t>
      </w:r>
      <w:r w:rsidR="00C94648" w:rsidRPr="00C350B5">
        <w:rPr>
          <w:rFonts w:cs="Times New Roman"/>
          <w:sz w:val="24"/>
          <w:szCs w:val="24"/>
        </w:rPr>
        <w:t xml:space="preserve"> w</w:t>
      </w:r>
      <w:r w:rsidR="00D70893" w:rsidRPr="00C350B5">
        <w:rPr>
          <w:rFonts w:cs="Times New Roman"/>
          <w:sz w:val="24"/>
          <w:szCs w:val="24"/>
        </w:rPr>
        <w:t xml:space="preserve">ybudować </w:t>
      </w:r>
      <w:r w:rsidR="00C94648" w:rsidRPr="00C350B5">
        <w:rPr>
          <w:rFonts w:cs="Times New Roman"/>
          <w:sz w:val="24"/>
          <w:szCs w:val="24"/>
        </w:rPr>
        <w:t xml:space="preserve">i uruchomić </w:t>
      </w:r>
      <w:r w:rsidR="00B53D74">
        <w:rPr>
          <w:rFonts w:cs="Times New Roman"/>
          <w:sz w:val="24"/>
          <w:szCs w:val="24"/>
        </w:rPr>
        <w:t>sześ</w:t>
      </w:r>
      <w:r w:rsidR="00C94648" w:rsidRPr="00C350B5">
        <w:rPr>
          <w:rFonts w:cs="Times New Roman"/>
          <w:sz w:val="24"/>
          <w:szCs w:val="24"/>
        </w:rPr>
        <w:t>ć</w:t>
      </w:r>
      <w:r w:rsidR="00D70893" w:rsidRPr="00C350B5">
        <w:rPr>
          <w:rFonts w:cs="Times New Roman"/>
          <w:sz w:val="24"/>
          <w:szCs w:val="24"/>
        </w:rPr>
        <w:t xml:space="preserve"> punkt</w:t>
      </w:r>
      <w:r w:rsidR="00C94648" w:rsidRPr="00C350B5">
        <w:rPr>
          <w:rFonts w:cs="Times New Roman"/>
          <w:sz w:val="24"/>
          <w:szCs w:val="24"/>
        </w:rPr>
        <w:t>ów</w:t>
      </w:r>
      <w:r w:rsidR="00D70893" w:rsidRPr="00C350B5">
        <w:rPr>
          <w:rFonts w:cs="Times New Roman"/>
          <w:sz w:val="24"/>
          <w:szCs w:val="24"/>
        </w:rPr>
        <w:t xml:space="preserve"> kamerow</w:t>
      </w:r>
      <w:r w:rsidR="00C94648" w:rsidRPr="00C350B5">
        <w:rPr>
          <w:rFonts w:cs="Times New Roman"/>
          <w:sz w:val="24"/>
          <w:szCs w:val="24"/>
        </w:rPr>
        <w:t>ych</w:t>
      </w:r>
      <w:r w:rsidR="00D70893" w:rsidRPr="00C350B5">
        <w:rPr>
          <w:rFonts w:cs="Times New Roman"/>
          <w:sz w:val="24"/>
          <w:szCs w:val="24"/>
        </w:rPr>
        <w:t xml:space="preserve"> </w:t>
      </w:r>
      <w:r w:rsidR="00C94648" w:rsidRPr="00C350B5">
        <w:rPr>
          <w:rFonts w:cs="Times New Roman"/>
          <w:sz w:val="24"/>
          <w:szCs w:val="24"/>
        </w:rPr>
        <w:t xml:space="preserve">zlokalizowanych </w:t>
      </w:r>
      <w:r w:rsidR="00D70893" w:rsidRPr="00C350B5">
        <w:rPr>
          <w:rFonts w:cs="Times New Roman"/>
          <w:sz w:val="24"/>
          <w:szCs w:val="24"/>
        </w:rPr>
        <w:t>na terenie miasta Wrocławia</w:t>
      </w:r>
      <w:r w:rsidR="00C94648" w:rsidRPr="00C350B5">
        <w:rPr>
          <w:rFonts w:cs="Times New Roman"/>
          <w:sz w:val="24"/>
          <w:szCs w:val="24"/>
        </w:rPr>
        <w:t>, a następnie włączyć je do systemu VMS Monitoringu Prewencyjnego Wrocławia.</w:t>
      </w:r>
    </w:p>
    <w:p w14:paraId="29E909F2" w14:textId="49894999" w:rsidR="00BF3AC1" w:rsidRPr="00C350B5" w:rsidRDefault="00BF3AC1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>Wykonawca zobowiązany jest do przeprowadzenia uzgodnień, zaprojektowania i wykonania kompleksow</w:t>
      </w:r>
      <w:r w:rsidR="00020D84">
        <w:rPr>
          <w:rFonts w:cs="Times New Roman"/>
          <w:sz w:val="24"/>
          <w:szCs w:val="24"/>
        </w:rPr>
        <w:t>ych</w:t>
      </w:r>
      <w:r w:rsidRPr="00C350B5">
        <w:rPr>
          <w:rFonts w:cs="Times New Roman"/>
          <w:sz w:val="24"/>
          <w:szCs w:val="24"/>
        </w:rPr>
        <w:t xml:space="preserve"> instalacji monitoringu wizyjnego</w:t>
      </w:r>
      <w:r w:rsidR="00C350B5">
        <w:rPr>
          <w:rFonts w:cs="Times New Roman"/>
          <w:sz w:val="24"/>
          <w:szCs w:val="24"/>
        </w:rPr>
        <w:t xml:space="preserve">, a następnie do włączenia ich </w:t>
      </w:r>
      <w:r w:rsidRPr="00C350B5">
        <w:rPr>
          <w:rFonts w:cs="Times New Roman"/>
          <w:sz w:val="24"/>
          <w:szCs w:val="24"/>
        </w:rPr>
        <w:t xml:space="preserve">do systemu VMS Genetec Security Center. </w:t>
      </w:r>
    </w:p>
    <w:p w14:paraId="21117DB2" w14:textId="3DE0BA6C" w:rsidR="003F2CDE" w:rsidRPr="00C350B5" w:rsidRDefault="00CC6729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>Punkty kamerowe należy uruchomić w niżej wymienionych lokalizacjach:</w:t>
      </w:r>
    </w:p>
    <w:p w14:paraId="3202D6A2" w14:textId="2032E397" w:rsidR="00770AC2" w:rsidRPr="00770AC2" w:rsidRDefault="00770AC2" w:rsidP="003C3EFD">
      <w:pPr>
        <w:pStyle w:val="Akapitzlist"/>
        <w:numPr>
          <w:ilvl w:val="2"/>
          <w:numId w:val="29"/>
        </w:numPr>
        <w:tabs>
          <w:tab w:val="left" w:pos="3969"/>
        </w:tabs>
        <w:suppressAutoHyphens/>
        <w:spacing w:line="360" w:lineRule="auto"/>
        <w:ind w:hanging="373"/>
        <w:jc w:val="left"/>
        <w:rPr>
          <w:sz w:val="24"/>
          <w:szCs w:val="24"/>
        </w:rPr>
      </w:pPr>
      <w:r w:rsidRPr="00770AC2">
        <w:rPr>
          <w:sz w:val="24"/>
          <w:szCs w:val="24"/>
        </w:rPr>
        <w:t>S</w:t>
      </w:r>
      <w:r>
        <w:rPr>
          <w:sz w:val="24"/>
          <w:szCs w:val="24"/>
        </w:rPr>
        <w:t xml:space="preserve">krzyżowanie nr </w:t>
      </w:r>
      <w:r w:rsidRPr="00770AC2">
        <w:rPr>
          <w:sz w:val="24"/>
          <w:szCs w:val="24"/>
        </w:rPr>
        <w:t xml:space="preserve">052 </w:t>
      </w:r>
      <w:r w:rsidR="003C3EFD">
        <w:rPr>
          <w:sz w:val="24"/>
          <w:szCs w:val="24"/>
        </w:rPr>
        <w:tab/>
      </w:r>
      <w:r w:rsidRPr="00770AC2">
        <w:rPr>
          <w:sz w:val="24"/>
          <w:szCs w:val="24"/>
        </w:rPr>
        <w:t>– Piłsudskiego / Kołłątaja</w:t>
      </w:r>
    </w:p>
    <w:p w14:paraId="063A4E44" w14:textId="4AF87F0C" w:rsidR="003C3EFD" w:rsidRPr="00AE394E" w:rsidRDefault="00770AC2" w:rsidP="00AE394E">
      <w:pPr>
        <w:pStyle w:val="Akapitzlist"/>
        <w:numPr>
          <w:ilvl w:val="2"/>
          <w:numId w:val="29"/>
        </w:numPr>
        <w:tabs>
          <w:tab w:val="left" w:pos="3969"/>
        </w:tabs>
        <w:suppressAutoHyphens/>
        <w:spacing w:line="360" w:lineRule="auto"/>
        <w:ind w:hanging="373"/>
        <w:jc w:val="left"/>
        <w:rPr>
          <w:sz w:val="24"/>
          <w:szCs w:val="24"/>
        </w:rPr>
      </w:pPr>
      <w:r w:rsidRPr="00770AC2">
        <w:rPr>
          <w:sz w:val="24"/>
          <w:szCs w:val="24"/>
        </w:rPr>
        <w:t>S</w:t>
      </w:r>
      <w:r>
        <w:rPr>
          <w:sz w:val="24"/>
          <w:szCs w:val="24"/>
        </w:rPr>
        <w:t xml:space="preserve">krzyżowanie nr </w:t>
      </w:r>
      <w:r w:rsidRPr="00770AC2">
        <w:rPr>
          <w:sz w:val="24"/>
          <w:szCs w:val="24"/>
        </w:rPr>
        <w:t xml:space="preserve">075 </w:t>
      </w:r>
      <w:r w:rsidR="003C3EFD">
        <w:rPr>
          <w:sz w:val="24"/>
          <w:szCs w:val="24"/>
        </w:rPr>
        <w:tab/>
      </w:r>
      <w:r w:rsidRPr="00770AC2">
        <w:rPr>
          <w:sz w:val="24"/>
          <w:szCs w:val="24"/>
        </w:rPr>
        <w:t xml:space="preserve">– Legnicka / </w:t>
      </w:r>
      <w:proofErr w:type="spellStart"/>
      <w:r w:rsidRPr="00770AC2">
        <w:rPr>
          <w:sz w:val="24"/>
          <w:szCs w:val="24"/>
        </w:rPr>
        <w:t>Małopanewska</w:t>
      </w:r>
      <w:proofErr w:type="spellEnd"/>
    </w:p>
    <w:p w14:paraId="7F150F8F" w14:textId="2125CE36" w:rsidR="00770AC2" w:rsidRPr="00770AC2" w:rsidRDefault="00770AC2" w:rsidP="003C3EFD">
      <w:pPr>
        <w:pStyle w:val="Akapitzlist"/>
        <w:numPr>
          <w:ilvl w:val="2"/>
          <w:numId w:val="29"/>
        </w:numPr>
        <w:tabs>
          <w:tab w:val="left" w:pos="3969"/>
        </w:tabs>
        <w:suppressAutoHyphens/>
        <w:spacing w:line="360" w:lineRule="auto"/>
        <w:ind w:hanging="373"/>
        <w:jc w:val="left"/>
        <w:rPr>
          <w:sz w:val="24"/>
          <w:szCs w:val="24"/>
        </w:rPr>
      </w:pPr>
      <w:r w:rsidRPr="00770AC2">
        <w:rPr>
          <w:sz w:val="24"/>
          <w:szCs w:val="24"/>
        </w:rPr>
        <w:t>S</w:t>
      </w:r>
      <w:r>
        <w:rPr>
          <w:sz w:val="24"/>
          <w:szCs w:val="24"/>
        </w:rPr>
        <w:t xml:space="preserve">krzyżowanie nr </w:t>
      </w:r>
      <w:r w:rsidRPr="00770AC2">
        <w:rPr>
          <w:sz w:val="24"/>
          <w:szCs w:val="24"/>
        </w:rPr>
        <w:t xml:space="preserve">126 </w:t>
      </w:r>
      <w:r w:rsidR="003C3EFD">
        <w:rPr>
          <w:sz w:val="24"/>
          <w:szCs w:val="24"/>
        </w:rPr>
        <w:tab/>
      </w:r>
      <w:r w:rsidRPr="00770AC2">
        <w:rPr>
          <w:sz w:val="24"/>
          <w:szCs w:val="24"/>
        </w:rPr>
        <w:t>– Plac Grunwaldzki / Benedykta Polaka</w:t>
      </w:r>
    </w:p>
    <w:p w14:paraId="6602D1B7" w14:textId="4264AB23" w:rsidR="00770AC2" w:rsidRPr="00770AC2" w:rsidRDefault="00770AC2" w:rsidP="003C3EFD">
      <w:pPr>
        <w:pStyle w:val="Akapitzlist"/>
        <w:numPr>
          <w:ilvl w:val="2"/>
          <w:numId w:val="29"/>
        </w:numPr>
        <w:tabs>
          <w:tab w:val="left" w:pos="3969"/>
        </w:tabs>
        <w:suppressAutoHyphens/>
        <w:spacing w:line="360" w:lineRule="auto"/>
        <w:ind w:hanging="373"/>
        <w:jc w:val="left"/>
        <w:rPr>
          <w:sz w:val="24"/>
          <w:szCs w:val="24"/>
        </w:rPr>
      </w:pPr>
      <w:r w:rsidRPr="00770AC2">
        <w:rPr>
          <w:sz w:val="24"/>
          <w:szCs w:val="24"/>
        </w:rPr>
        <w:t>S</w:t>
      </w:r>
      <w:r>
        <w:rPr>
          <w:sz w:val="24"/>
          <w:szCs w:val="24"/>
        </w:rPr>
        <w:t xml:space="preserve">krzyżowanie nr </w:t>
      </w:r>
      <w:r w:rsidRPr="00770AC2">
        <w:rPr>
          <w:sz w:val="24"/>
          <w:szCs w:val="24"/>
        </w:rPr>
        <w:t xml:space="preserve">147 </w:t>
      </w:r>
      <w:r w:rsidR="003C3EFD">
        <w:rPr>
          <w:sz w:val="24"/>
          <w:szCs w:val="24"/>
        </w:rPr>
        <w:tab/>
      </w:r>
      <w:r w:rsidRPr="00770AC2">
        <w:rPr>
          <w:sz w:val="24"/>
          <w:szCs w:val="24"/>
        </w:rPr>
        <w:t>– Powstańców Śląskich / Orla</w:t>
      </w:r>
    </w:p>
    <w:p w14:paraId="7B7AD323" w14:textId="2B062D11" w:rsidR="00770AC2" w:rsidRPr="00770AC2" w:rsidRDefault="00770AC2" w:rsidP="003C3EFD">
      <w:pPr>
        <w:pStyle w:val="Akapitzlist"/>
        <w:numPr>
          <w:ilvl w:val="2"/>
          <w:numId w:val="29"/>
        </w:numPr>
        <w:tabs>
          <w:tab w:val="left" w:pos="3969"/>
        </w:tabs>
        <w:suppressAutoHyphens/>
        <w:spacing w:line="360" w:lineRule="auto"/>
        <w:ind w:hanging="373"/>
        <w:jc w:val="left"/>
        <w:rPr>
          <w:sz w:val="24"/>
          <w:szCs w:val="24"/>
        </w:rPr>
      </w:pPr>
      <w:r w:rsidRPr="00770AC2">
        <w:rPr>
          <w:sz w:val="24"/>
          <w:szCs w:val="24"/>
        </w:rPr>
        <w:t>S</w:t>
      </w:r>
      <w:r>
        <w:rPr>
          <w:sz w:val="24"/>
          <w:szCs w:val="24"/>
        </w:rPr>
        <w:t xml:space="preserve">krzyżowanie nr </w:t>
      </w:r>
      <w:r w:rsidRPr="00770AC2">
        <w:rPr>
          <w:sz w:val="24"/>
          <w:szCs w:val="24"/>
        </w:rPr>
        <w:t xml:space="preserve">175 </w:t>
      </w:r>
      <w:r w:rsidR="003C3EFD">
        <w:rPr>
          <w:sz w:val="24"/>
          <w:szCs w:val="24"/>
        </w:rPr>
        <w:tab/>
      </w:r>
      <w:r w:rsidRPr="00770AC2">
        <w:rPr>
          <w:sz w:val="24"/>
          <w:szCs w:val="24"/>
        </w:rPr>
        <w:t>– Jedności Narodowej / Słowiańska</w:t>
      </w:r>
    </w:p>
    <w:p w14:paraId="73B00D71" w14:textId="7F6C0FF9" w:rsidR="004435DF" w:rsidRDefault="004435DF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 xml:space="preserve">Wykonawca </w:t>
      </w:r>
      <w:r w:rsidR="00C350B5">
        <w:rPr>
          <w:rFonts w:cs="Times New Roman"/>
          <w:sz w:val="24"/>
          <w:szCs w:val="24"/>
        </w:rPr>
        <w:t>zobowiązany jest</w:t>
      </w:r>
      <w:r w:rsidRPr="00C350B5">
        <w:rPr>
          <w:rFonts w:cs="Times New Roman"/>
          <w:sz w:val="24"/>
          <w:szCs w:val="24"/>
        </w:rPr>
        <w:t xml:space="preserve"> dobrać taką ilość urządzeń oraz odpowiednio je rozmieścić w obrębie dane</w:t>
      </w:r>
      <w:r w:rsidR="00C350B5">
        <w:rPr>
          <w:rFonts w:cs="Times New Roman"/>
          <w:sz w:val="24"/>
          <w:szCs w:val="24"/>
        </w:rPr>
        <w:t>go punktu kamerowego</w:t>
      </w:r>
      <w:r w:rsidRPr="00C350B5">
        <w:rPr>
          <w:rFonts w:cs="Times New Roman"/>
          <w:sz w:val="24"/>
          <w:szCs w:val="24"/>
        </w:rPr>
        <w:t xml:space="preserve">, aby wszystkie kluczowe obszary znalazły się w polu widzenia </w:t>
      </w:r>
      <w:r w:rsidR="00C350B5">
        <w:rPr>
          <w:rFonts w:cs="Times New Roman"/>
          <w:sz w:val="24"/>
          <w:szCs w:val="24"/>
        </w:rPr>
        <w:t xml:space="preserve">tych </w:t>
      </w:r>
      <w:r w:rsidRPr="00C350B5">
        <w:rPr>
          <w:rFonts w:cs="Times New Roman"/>
          <w:sz w:val="24"/>
          <w:szCs w:val="24"/>
        </w:rPr>
        <w:t>kamer.</w:t>
      </w:r>
    </w:p>
    <w:p w14:paraId="6FADB2CC" w14:textId="73C89CE4" w:rsidR="002B23AE" w:rsidRDefault="002B23AE" w:rsidP="002B23AE">
      <w:pPr>
        <w:suppressAutoHyphens/>
        <w:spacing w:line="360" w:lineRule="auto"/>
        <w:rPr>
          <w:rFonts w:cs="Times New Roman"/>
          <w:sz w:val="24"/>
          <w:szCs w:val="24"/>
        </w:rPr>
      </w:pPr>
    </w:p>
    <w:p w14:paraId="7237D767" w14:textId="77777777" w:rsidR="002B23AE" w:rsidRDefault="002B23AE" w:rsidP="002B23AE">
      <w:pPr>
        <w:suppressAutoHyphens/>
        <w:spacing w:line="360" w:lineRule="auto"/>
        <w:rPr>
          <w:rFonts w:cs="Times New Roman"/>
          <w:sz w:val="24"/>
          <w:szCs w:val="24"/>
        </w:rPr>
      </w:pPr>
    </w:p>
    <w:p w14:paraId="310BB3CF" w14:textId="28FDD868" w:rsidR="002B23AE" w:rsidRDefault="002B23AE" w:rsidP="002B23AE">
      <w:pPr>
        <w:suppressAutoHyphens/>
        <w:spacing w:line="360" w:lineRule="auto"/>
        <w:rPr>
          <w:rFonts w:cs="Times New Roman"/>
          <w:sz w:val="24"/>
          <w:szCs w:val="24"/>
        </w:rPr>
      </w:pPr>
    </w:p>
    <w:p w14:paraId="41A5CFAB" w14:textId="74ECDC58" w:rsidR="007021B8" w:rsidRDefault="007021B8" w:rsidP="00C350B5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Kluczowe obszary </w:t>
      </w:r>
      <w:r w:rsidR="00AF2B5A">
        <w:rPr>
          <w:rFonts w:cs="Times New Roman"/>
          <w:sz w:val="24"/>
          <w:szCs w:val="24"/>
        </w:rPr>
        <w:t xml:space="preserve">do objęcia nadzorem kamer </w:t>
      </w:r>
      <w:r>
        <w:rPr>
          <w:rFonts w:cs="Times New Roman"/>
          <w:sz w:val="24"/>
          <w:szCs w:val="24"/>
        </w:rPr>
        <w:t xml:space="preserve">w punkcie kamerowym </w:t>
      </w:r>
      <w:r w:rsidR="003A439D">
        <w:rPr>
          <w:rFonts w:cs="Times New Roman"/>
          <w:sz w:val="24"/>
          <w:szCs w:val="24"/>
        </w:rPr>
        <w:t>na skrzyżowaniu nr</w:t>
      </w:r>
      <w:r>
        <w:rPr>
          <w:rFonts w:cs="Times New Roman"/>
          <w:sz w:val="24"/>
          <w:szCs w:val="24"/>
        </w:rPr>
        <w:t xml:space="preserve"> 0</w:t>
      </w:r>
      <w:r w:rsidR="009F0164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2 – </w:t>
      </w:r>
      <w:r w:rsidR="009F0164">
        <w:rPr>
          <w:rFonts w:cs="Times New Roman"/>
          <w:sz w:val="24"/>
          <w:szCs w:val="24"/>
        </w:rPr>
        <w:t>Piłsudskiego / Kołłątaja</w:t>
      </w:r>
      <w:r>
        <w:rPr>
          <w:rFonts w:cs="Times New Roman"/>
          <w:sz w:val="24"/>
          <w:szCs w:val="24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609"/>
        <w:gridCol w:w="5769"/>
        <w:gridCol w:w="2835"/>
      </w:tblGrid>
      <w:tr w:rsidR="002B23AE" w:rsidRPr="003A439D" w14:paraId="4FD31072" w14:textId="77777777" w:rsidTr="00F81FE2">
        <w:trPr>
          <w:trHeight w:val="794"/>
        </w:trPr>
        <w:tc>
          <w:tcPr>
            <w:tcW w:w="609" w:type="dxa"/>
            <w:vAlign w:val="center"/>
          </w:tcPr>
          <w:p w14:paraId="62D9AC5D" w14:textId="47364037" w:rsidR="002B23AE" w:rsidRPr="003A439D" w:rsidRDefault="002B23AE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LP</w:t>
            </w:r>
          </w:p>
        </w:tc>
        <w:tc>
          <w:tcPr>
            <w:tcW w:w="5769" w:type="dxa"/>
            <w:vAlign w:val="center"/>
          </w:tcPr>
          <w:p w14:paraId="53B648D8" w14:textId="0520E95E" w:rsidR="002B23AE" w:rsidRPr="003A439D" w:rsidRDefault="002B23AE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OBSZAR</w:t>
            </w:r>
          </w:p>
        </w:tc>
        <w:tc>
          <w:tcPr>
            <w:tcW w:w="2835" w:type="dxa"/>
            <w:vAlign w:val="center"/>
          </w:tcPr>
          <w:p w14:paraId="1315773D" w14:textId="3FED3921" w:rsidR="002B23AE" w:rsidRPr="003A439D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 xml:space="preserve">MINIMALNA </w:t>
            </w:r>
            <w:r w:rsidR="002B23AE" w:rsidRPr="003A439D">
              <w:rPr>
                <w:rFonts w:ascii="Verdana" w:hAnsi="Verdana" w:cs="Times New Roman"/>
              </w:rPr>
              <w:t>GĘSTOŚĆ PIXELI</w:t>
            </w:r>
          </w:p>
        </w:tc>
      </w:tr>
      <w:tr w:rsidR="002B23AE" w:rsidRPr="003A439D" w14:paraId="78EC913E" w14:textId="77777777" w:rsidTr="00F81FE2">
        <w:tc>
          <w:tcPr>
            <w:tcW w:w="609" w:type="dxa"/>
            <w:vAlign w:val="center"/>
          </w:tcPr>
          <w:p w14:paraId="6F2AB330" w14:textId="3CFE5601" w:rsidR="002B23AE" w:rsidRPr="003A439D" w:rsidRDefault="002B23AE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1</w:t>
            </w:r>
          </w:p>
        </w:tc>
        <w:tc>
          <w:tcPr>
            <w:tcW w:w="5769" w:type="dxa"/>
            <w:vAlign w:val="center"/>
          </w:tcPr>
          <w:p w14:paraId="5429271B" w14:textId="5E7525DD" w:rsidR="002B23AE" w:rsidRPr="003A439D" w:rsidRDefault="003A439D" w:rsidP="003A439D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jezdnia ul. Peronowej wraz z torowiskiem tramwajowym na odcinku od ul. Stawowej do sygnalizacji na przejściu dla pieszych</w:t>
            </w:r>
          </w:p>
        </w:tc>
        <w:tc>
          <w:tcPr>
            <w:tcW w:w="2835" w:type="dxa"/>
            <w:vAlign w:val="center"/>
          </w:tcPr>
          <w:p w14:paraId="49CE1B96" w14:textId="2DFC96B5" w:rsidR="002B23AE" w:rsidRPr="003A439D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B23AE" w:rsidRPr="003A439D" w14:paraId="2EBBE240" w14:textId="77777777" w:rsidTr="00F81FE2">
        <w:tc>
          <w:tcPr>
            <w:tcW w:w="609" w:type="dxa"/>
            <w:vAlign w:val="center"/>
          </w:tcPr>
          <w:p w14:paraId="268CFC73" w14:textId="04362EB2" w:rsidR="002B23AE" w:rsidRPr="003A439D" w:rsidRDefault="002B23AE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2</w:t>
            </w:r>
          </w:p>
        </w:tc>
        <w:tc>
          <w:tcPr>
            <w:tcW w:w="5769" w:type="dxa"/>
            <w:vAlign w:val="center"/>
          </w:tcPr>
          <w:p w14:paraId="09BD9B2D" w14:textId="5AF27EDA" w:rsidR="002B23AE" w:rsidRPr="003A439D" w:rsidRDefault="003A439D" w:rsidP="003A439D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skwer między ul. Peronową, a nasypem kolejowym</w:t>
            </w:r>
          </w:p>
        </w:tc>
        <w:tc>
          <w:tcPr>
            <w:tcW w:w="2835" w:type="dxa"/>
            <w:vAlign w:val="center"/>
          </w:tcPr>
          <w:p w14:paraId="64511558" w14:textId="77777777" w:rsidR="002B23AE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  <w:p w14:paraId="49F6C731" w14:textId="15ACB12E" w:rsidR="003A439D" w:rsidRPr="003A439D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B23AE" w:rsidRPr="003A439D" w14:paraId="3163862E" w14:textId="77777777" w:rsidTr="00F81FE2">
        <w:tc>
          <w:tcPr>
            <w:tcW w:w="609" w:type="dxa"/>
            <w:vAlign w:val="center"/>
          </w:tcPr>
          <w:p w14:paraId="78E378F4" w14:textId="2DAA1D56" w:rsidR="002B23AE" w:rsidRPr="003A439D" w:rsidRDefault="002B23AE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3</w:t>
            </w:r>
          </w:p>
        </w:tc>
        <w:tc>
          <w:tcPr>
            <w:tcW w:w="5769" w:type="dxa"/>
            <w:vAlign w:val="center"/>
          </w:tcPr>
          <w:p w14:paraId="49A42253" w14:textId="043C3EDC" w:rsidR="002B23AE" w:rsidRPr="003A439D" w:rsidRDefault="003A439D" w:rsidP="003A439D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obszar wejścia zachodniego do budynku Dworca Kolejowego</w:t>
            </w:r>
          </w:p>
        </w:tc>
        <w:tc>
          <w:tcPr>
            <w:tcW w:w="2835" w:type="dxa"/>
            <w:vAlign w:val="center"/>
          </w:tcPr>
          <w:p w14:paraId="2199E696" w14:textId="77777777" w:rsidR="002B23AE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63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  <w:p w14:paraId="38C5A365" w14:textId="282FBF91" w:rsidR="003A439D" w:rsidRPr="003A439D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B23AE" w:rsidRPr="003A439D" w14:paraId="54449BDB" w14:textId="77777777" w:rsidTr="00F81FE2">
        <w:tc>
          <w:tcPr>
            <w:tcW w:w="609" w:type="dxa"/>
            <w:vAlign w:val="center"/>
          </w:tcPr>
          <w:p w14:paraId="521F5DF0" w14:textId="72342855" w:rsidR="002B23AE" w:rsidRPr="003A439D" w:rsidRDefault="002B23AE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4</w:t>
            </w:r>
          </w:p>
        </w:tc>
        <w:tc>
          <w:tcPr>
            <w:tcW w:w="5769" w:type="dxa"/>
            <w:vAlign w:val="center"/>
          </w:tcPr>
          <w:p w14:paraId="1863A81E" w14:textId="483E29DB" w:rsidR="002B23AE" w:rsidRPr="00AF2B5A" w:rsidRDefault="003A439D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obszar wejścia głównego do budynku Dworca Kolejowego</w:t>
            </w:r>
          </w:p>
        </w:tc>
        <w:tc>
          <w:tcPr>
            <w:tcW w:w="2835" w:type="dxa"/>
            <w:vAlign w:val="center"/>
          </w:tcPr>
          <w:p w14:paraId="318BEF49" w14:textId="4E42685A" w:rsidR="003A439D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– 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  <w:p w14:paraId="423537E7" w14:textId="4823D7CA" w:rsidR="002B23AE" w:rsidRPr="003A439D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B23AE" w:rsidRPr="003A439D" w14:paraId="184C4CD2" w14:textId="77777777" w:rsidTr="00F81FE2">
        <w:tc>
          <w:tcPr>
            <w:tcW w:w="609" w:type="dxa"/>
            <w:vAlign w:val="center"/>
          </w:tcPr>
          <w:p w14:paraId="671C08C8" w14:textId="7AA02E8C" w:rsidR="002B23AE" w:rsidRPr="003A439D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5</w:t>
            </w:r>
          </w:p>
        </w:tc>
        <w:tc>
          <w:tcPr>
            <w:tcW w:w="5769" w:type="dxa"/>
            <w:vAlign w:val="center"/>
          </w:tcPr>
          <w:p w14:paraId="3989D3E6" w14:textId="22DA9571" w:rsidR="002B23AE" w:rsidRPr="00AF2B5A" w:rsidRDefault="003A439D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zachodnia część placu centralnego przed Dworcem Kolejowym</w:t>
            </w:r>
          </w:p>
        </w:tc>
        <w:tc>
          <w:tcPr>
            <w:tcW w:w="2835" w:type="dxa"/>
            <w:vAlign w:val="center"/>
          </w:tcPr>
          <w:p w14:paraId="08964DDF" w14:textId="77777777" w:rsidR="003A439D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– 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  <w:p w14:paraId="7792DFF7" w14:textId="093613BF" w:rsidR="002B23AE" w:rsidRPr="003A439D" w:rsidRDefault="003A439D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3A439D" w:rsidRPr="003A439D" w14:paraId="70A534F4" w14:textId="77777777" w:rsidTr="00F81FE2">
        <w:tc>
          <w:tcPr>
            <w:tcW w:w="609" w:type="dxa"/>
            <w:vAlign w:val="center"/>
          </w:tcPr>
          <w:p w14:paraId="122D1D7C" w14:textId="4B1A21AE" w:rsidR="003A439D" w:rsidRPr="003A439D" w:rsidRDefault="00AF2B5A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6</w:t>
            </w:r>
          </w:p>
        </w:tc>
        <w:tc>
          <w:tcPr>
            <w:tcW w:w="5769" w:type="dxa"/>
            <w:vAlign w:val="center"/>
          </w:tcPr>
          <w:p w14:paraId="67D0CC20" w14:textId="72CB9872" w:rsidR="003A439D" w:rsidRPr="00AF2B5A" w:rsidRDefault="00AF2B5A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przejście dla pieszych przez ul. Peronową i torowisko tramwajowe</w:t>
            </w:r>
          </w:p>
        </w:tc>
        <w:tc>
          <w:tcPr>
            <w:tcW w:w="2835" w:type="dxa"/>
            <w:vAlign w:val="center"/>
          </w:tcPr>
          <w:p w14:paraId="5033DCAA" w14:textId="52060DED" w:rsidR="003A439D" w:rsidRPr="003A439D" w:rsidRDefault="00AF2B5A" w:rsidP="00AF2B5A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63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3A439D" w:rsidRPr="003A439D" w14:paraId="562027B1" w14:textId="77777777" w:rsidTr="00F81FE2">
        <w:tc>
          <w:tcPr>
            <w:tcW w:w="609" w:type="dxa"/>
            <w:vAlign w:val="center"/>
          </w:tcPr>
          <w:p w14:paraId="464949C0" w14:textId="448AF1B1" w:rsidR="003A439D" w:rsidRPr="003A439D" w:rsidRDefault="00AF2B5A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7</w:t>
            </w:r>
          </w:p>
        </w:tc>
        <w:tc>
          <w:tcPr>
            <w:tcW w:w="5769" w:type="dxa"/>
            <w:vAlign w:val="center"/>
          </w:tcPr>
          <w:p w14:paraId="049F1CE0" w14:textId="32D8A57C" w:rsidR="003A439D" w:rsidRPr="00AF2B5A" w:rsidRDefault="00AF2B5A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przystanek autobusowo-tramwajowy nr 20268</w:t>
            </w:r>
          </w:p>
        </w:tc>
        <w:tc>
          <w:tcPr>
            <w:tcW w:w="2835" w:type="dxa"/>
            <w:vAlign w:val="center"/>
          </w:tcPr>
          <w:p w14:paraId="5A7B7846" w14:textId="77777777" w:rsidR="003A439D" w:rsidRDefault="00AF2B5A" w:rsidP="00AF2B5A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– 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  <w:p w14:paraId="672373D9" w14:textId="4DC1ECB8" w:rsidR="00AF2B5A" w:rsidRPr="003A439D" w:rsidRDefault="00AF2B5A" w:rsidP="00AF2B5A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3A439D" w:rsidRPr="003A439D" w14:paraId="06A3B27F" w14:textId="77777777" w:rsidTr="00F81FE2">
        <w:tc>
          <w:tcPr>
            <w:tcW w:w="609" w:type="dxa"/>
            <w:vAlign w:val="center"/>
          </w:tcPr>
          <w:p w14:paraId="1FB5E577" w14:textId="2166F935" w:rsidR="003A439D" w:rsidRPr="003A439D" w:rsidRDefault="00AF2B5A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8</w:t>
            </w:r>
          </w:p>
        </w:tc>
        <w:tc>
          <w:tcPr>
            <w:tcW w:w="5769" w:type="dxa"/>
            <w:vAlign w:val="center"/>
          </w:tcPr>
          <w:p w14:paraId="2030C0E7" w14:textId="0E4E777F" w:rsidR="003A439D" w:rsidRPr="00AF2B5A" w:rsidRDefault="00AF2B5A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przystanek autobusowo-tramwajowy nr 20269</w:t>
            </w:r>
          </w:p>
        </w:tc>
        <w:tc>
          <w:tcPr>
            <w:tcW w:w="2835" w:type="dxa"/>
            <w:vAlign w:val="center"/>
          </w:tcPr>
          <w:p w14:paraId="48E04AC4" w14:textId="77777777" w:rsidR="003A439D" w:rsidRDefault="00AF2B5A" w:rsidP="00AF2B5A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– 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  <w:p w14:paraId="09651A04" w14:textId="5FA1290D" w:rsidR="00AF2B5A" w:rsidRPr="003A439D" w:rsidRDefault="00AF2B5A" w:rsidP="00AF2B5A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3A439D" w:rsidRPr="003A439D" w14:paraId="62B8E062" w14:textId="77777777" w:rsidTr="00F81FE2">
        <w:tc>
          <w:tcPr>
            <w:tcW w:w="609" w:type="dxa"/>
            <w:vAlign w:val="center"/>
          </w:tcPr>
          <w:p w14:paraId="69380BC7" w14:textId="06731AEF" w:rsidR="003A439D" w:rsidRPr="003A439D" w:rsidRDefault="00AF2B5A" w:rsidP="003A439D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9</w:t>
            </w:r>
          </w:p>
        </w:tc>
        <w:tc>
          <w:tcPr>
            <w:tcW w:w="5769" w:type="dxa"/>
            <w:vAlign w:val="center"/>
          </w:tcPr>
          <w:p w14:paraId="2628CD87" w14:textId="40F74A86" w:rsidR="003A439D" w:rsidRPr="00AF2B5A" w:rsidRDefault="00AF2B5A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przystanek autobusowy nr 20362</w:t>
            </w:r>
          </w:p>
        </w:tc>
        <w:tc>
          <w:tcPr>
            <w:tcW w:w="2835" w:type="dxa"/>
            <w:vAlign w:val="center"/>
          </w:tcPr>
          <w:p w14:paraId="4DEE4110" w14:textId="77777777" w:rsidR="003A439D" w:rsidRDefault="00AF2B5A" w:rsidP="00AF2B5A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– 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  <w:p w14:paraId="06616DAB" w14:textId="4842F0BB" w:rsidR="00AF2B5A" w:rsidRPr="003A439D" w:rsidRDefault="00AF2B5A" w:rsidP="00AF2B5A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</w:tbl>
    <w:p w14:paraId="3DE51433" w14:textId="711D283D" w:rsidR="007B3FEB" w:rsidRDefault="003C3EFD" w:rsidP="007B3FEB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Kluczowe obszary do objęcia nadzorem kamer w punkcie kamerowym na skrzyżowaniu nr 075 </w:t>
      </w:r>
      <w:r w:rsidR="007B3FEB">
        <w:rPr>
          <w:rFonts w:cs="Times New Roman"/>
          <w:sz w:val="24"/>
          <w:szCs w:val="24"/>
        </w:rPr>
        <w:t xml:space="preserve">– Legnicka / </w:t>
      </w:r>
      <w:proofErr w:type="spellStart"/>
      <w:r w:rsidR="007B3FEB">
        <w:rPr>
          <w:rFonts w:cs="Times New Roman"/>
          <w:sz w:val="24"/>
          <w:szCs w:val="24"/>
        </w:rPr>
        <w:t>Małopanewska</w:t>
      </w:r>
      <w:proofErr w:type="spellEnd"/>
      <w:r w:rsidR="007B3FEB">
        <w:rPr>
          <w:rFonts w:cs="Times New Roman"/>
          <w:sz w:val="24"/>
          <w:szCs w:val="24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609"/>
        <w:gridCol w:w="5769"/>
        <w:gridCol w:w="2835"/>
      </w:tblGrid>
      <w:tr w:rsidR="00F81FE2" w:rsidRPr="003A439D" w14:paraId="4CF7BE31" w14:textId="77777777" w:rsidTr="00F81FE2">
        <w:trPr>
          <w:trHeight w:val="794"/>
        </w:trPr>
        <w:tc>
          <w:tcPr>
            <w:tcW w:w="609" w:type="dxa"/>
            <w:vAlign w:val="center"/>
          </w:tcPr>
          <w:p w14:paraId="2925CFF3" w14:textId="77777777" w:rsidR="00AF2B5A" w:rsidRPr="003A439D" w:rsidRDefault="00AF2B5A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LP</w:t>
            </w:r>
          </w:p>
        </w:tc>
        <w:tc>
          <w:tcPr>
            <w:tcW w:w="5769" w:type="dxa"/>
            <w:vAlign w:val="center"/>
          </w:tcPr>
          <w:p w14:paraId="2AA755B3" w14:textId="77777777" w:rsidR="00AF2B5A" w:rsidRPr="003A439D" w:rsidRDefault="00AF2B5A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OBSZAR</w:t>
            </w:r>
          </w:p>
        </w:tc>
        <w:tc>
          <w:tcPr>
            <w:tcW w:w="2835" w:type="dxa"/>
            <w:vAlign w:val="center"/>
          </w:tcPr>
          <w:p w14:paraId="708F853F" w14:textId="77777777" w:rsidR="00AF2B5A" w:rsidRPr="003A439D" w:rsidRDefault="00AF2B5A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MINIMALNA GĘSTOŚĆ PIXELI</w:t>
            </w:r>
          </w:p>
        </w:tc>
      </w:tr>
      <w:tr w:rsidR="00F81FE2" w:rsidRPr="003A439D" w14:paraId="46B1957D" w14:textId="77777777" w:rsidTr="00F81FE2">
        <w:tc>
          <w:tcPr>
            <w:tcW w:w="609" w:type="dxa"/>
            <w:vAlign w:val="center"/>
          </w:tcPr>
          <w:p w14:paraId="574844D3" w14:textId="77777777" w:rsidR="00AF2B5A" w:rsidRPr="003A439D" w:rsidRDefault="00AF2B5A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1</w:t>
            </w:r>
          </w:p>
        </w:tc>
        <w:tc>
          <w:tcPr>
            <w:tcW w:w="5769" w:type="dxa"/>
            <w:vAlign w:val="center"/>
          </w:tcPr>
          <w:p w14:paraId="0A85497E" w14:textId="068D3044" w:rsidR="00AF2B5A" w:rsidRPr="00AF2B5A" w:rsidRDefault="00AF2B5A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zespół pawilonów handlowych przy ul. Legnickiej 66</w:t>
            </w:r>
          </w:p>
        </w:tc>
        <w:tc>
          <w:tcPr>
            <w:tcW w:w="2835" w:type="dxa"/>
            <w:vAlign w:val="center"/>
          </w:tcPr>
          <w:p w14:paraId="36611D66" w14:textId="512D2B3D" w:rsidR="00AF2B5A" w:rsidRPr="003A439D" w:rsidRDefault="00AF2B5A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354CFEDB" w14:textId="77777777" w:rsidTr="00F81FE2">
        <w:tc>
          <w:tcPr>
            <w:tcW w:w="609" w:type="dxa"/>
            <w:vAlign w:val="center"/>
          </w:tcPr>
          <w:p w14:paraId="25C0C889" w14:textId="77777777" w:rsidR="00AF2B5A" w:rsidRPr="003A439D" w:rsidRDefault="00AF2B5A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2</w:t>
            </w:r>
          </w:p>
        </w:tc>
        <w:tc>
          <w:tcPr>
            <w:tcW w:w="5769" w:type="dxa"/>
            <w:vAlign w:val="center"/>
          </w:tcPr>
          <w:p w14:paraId="6FD9E75D" w14:textId="16AA0D72" w:rsidR="00AF2B5A" w:rsidRPr="00AF2B5A" w:rsidRDefault="00AF2B5A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przejścia dla pieszych przez ul. Legnicką po stronie zachodniej</w:t>
            </w:r>
          </w:p>
        </w:tc>
        <w:tc>
          <w:tcPr>
            <w:tcW w:w="2835" w:type="dxa"/>
            <w:vAlign w:val="center"/>
          </w:tcPr>
          <w:p w14:paraId="7CCF3C66" w14:textId="32D28E59" w:rsidR="00AF2B5A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63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76C3D5F3" w14:textId="77777777" w:rsidTr="00F81FE2">
        <w:tc>
          <w:tcPr>
            <w:tcW w:w="609" w:type="dxa"/>
            <w:vAlign w:val="center"/>
          </w:tcPr>
          <w:p w14:paraId="65D9DD51" w14:textId="77777777" w:rsidR="00AF2B5A" w:rsidRPr="003A439D" w:rsidRDefault="00AF2B5A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3</w:t>
            </w:r>
          </w:p>
        </w:tc>
        <w:tc>
          <w:tcPr>
            <w:tcW w:w="5769" w:type="dxa"/>
            <w:vAlign w:val="center"/>
          </w:tcPr>
          <w:p w14:paraId="720C4A62" w14:textId="46DFD69F" w:rsidR="00AF2B5A" w:rsidRPr="00AF2B5A" w:rsidRDefault="00AF2B5A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przystanek tramwajowy nr 12203</w:t>
            </w:r>
          </w:p>
        </w:tc>
        <w:tc>
          <w:tcPr>
            <w:tcW w:w="2835" w:type="dxa"/>
            <w:vAlign w:val="center"/>
          </w:tcPr>
          <w:p w14:paraId="6334AC53" w14:textId="2190E6A9" w:rsidR="00AF2B5A" w:rsidRPr="003A439D" w:rsidRDefault="00F81FE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6706C480" w14:textId="77777777" w:rsidTr="00F81FE2">
        <w:tc>
          <w:tcPr>
            <w:tcW w:w="609" w:type="dxa"/>
            <w:vAlign w:val="center"/>
          </w:tcPr>
          <w:p w14:paraId="51F3B766" w14:textId="77777777" w:rsidR="00AF2B5A" w:rsidRPr="003A439D" w:rsidRDefault="00AF2B5A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4</w:t>
            </w:r>
          </w:p>
        </w:tc>
        <w:tc>
          <w:tcPr>
            <w:tcW w:w="5769" w:type="dxa"/>
            <w:vAlign w:val="center"/>
          </w:tcPr>
          <w:p w14:paraId="0DCFA218" w14:textId="1718FA35" w:rsidR="00AF2B5A" w:rsidRPr="00AF2B5A" w:rsidRDefault="00AF2B5A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przystanek tramwajowy nr 12204</w:t>
            </w:r>
          </w:p>
        </w:tc>
        <w:tc>
          <w:tcPr>
            <w:tcW w:w="2835" w:type="dxa"/>
            <w:vAlign w:val="center"/>
          </w:tcPr>
          <w:p w14:paraId="5BABC08D" w14:textId="4EEDA61A" w:rsidR="00AF2B5A" w:rsidRPr="003A439D" w:rsidRDefault="00F81FE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072BD108" w14:textId="77777777" w:rsidTr="00F81FE2">
        <w:tc>
          <w:tcPr>
            <w:tcW w:w="609" w:type="dxa"/>
            <w:vAlign w:val="center"/>
          </w:tcPr>
          <w:p w14:paraId="09AD5631" w14:textId="77777777" w:rsidR="00AF2B5A" w:rsidRPr="003A439D" w:rsidRDefault="00AF2B5A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5</w:t>
            </w:r>
          </w:p>
        </w:tc>
        <w:tc>
          <w:tcPr>
            <w:tcW w:w="5769" w:type="dxa"/>
            <w:vAlign w:val="center"/>
          </w:tcPr>
          <w:p w14:paraId="59D05AA9" w14:textId="70C73589" w:rsidR="00AF2B5A" w:rsidRPr="00AF2B5A" w:rsidRDefault="00AF2B5A" w:rsidP="00AF2B5A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przejście dla pieszych przez ul. Rysią</w:t>
            </w:r>
          </w:p>
        </w:tc>
        <w:tc>
          <w:tcPr>
            <w:tcW w:w="2835" w:type="dxa"/>
            <w:vAlign w:val="center"/>
          </w:tcPr>
          <w:p w14:paraId="1F407742" w14:textId="1B7C6A98" w:rsidR="00AF2B5A" w:rsidRPr="003A439D" w:rsidRDefault="00F81FE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0757CF78" w14:textId="77777777" w:rsidTr="00F81FE2">
        <w:tc>
          <w:tcPr>
            <w:tcW w:w="609" w:type="dxa"/>
            <w:vAlign w:val="center"/>
          </w:tcPr>
          <w:p w14:paraId="36FEE045" w14:textId="77777777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6</w:t>
            </w:r>
          </w:p>
        </w:tc>
        <w:tc>
          <w:tcPr>
            <w:tcW w:w="5769" w:type="dxa"/>
            <w:vAlign w:val="center"/>
          </w:tcPr>
          <w:p w14:paraId="6AEE9207" w14:textId="6F836F48" w:rsidR="00F81FE2" w:rsidRPr="00AF2B5A" w:rsidRDefault="00F81FE2" w:rsidP="00F81FE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wlot ul. Rysiej</w:t>
            </w:r>
          </w:p>
        </w:tc>
        <w:tc>
          <w:tcPr>
            <w:tcW w:w="2835" w:type="dxa"/>
            <w:vAlign w:val="center"/>
          </w:tcPr>
          <w:p w14:paraId="5D650403" w14:textId="55769B26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="003C3EFD">
              <w:rPr>
                <w:rFonts w:ascii="Verdana" w:hAnsi="Verdana" w:cs="Times New Roman"/>
              </w:rPr>
              <w:t>63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088B0D32" w14:textId="77777777" w:rsidTr="00F81FE2">
        <w:tc>
          <w:tcPr>
            <w:tcW w:w="609" w:type="dxa"/>
            <w:vAlign w:val="center"/>
          </w:tcPr>
          <w:p w14:paraId="4EBEE30B" w14:textId="77777777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7</w:t>
            </w:r>
          </w:p>
        </w:tc>
        <w:tc>
          <w:tcPr>
            <w:tcW w:w="5769" w:type="dxa"/>
            <w:vAlign w:val="center"/>
          </w:tcPr>
          <w:p w14:paraId="0C18FC88" w14:textId="384A0923" w:rsidR="00F81FE2" w:rsidRPr="00AF2B5A" w:rsidRDefault="00F81FE2" w:rsidP="00F81FE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przejści</w:t>
            </w:r>
            <w:r>
              <w:rPr>
                <w:rFonts w:ascii="Verdana" w:hAnsi="Verdana" w:cs="Times New Roman"/>
              </w:rPr>
              <w:t>e</w:t>
            </w:r>
            <w:r w:rsidRPr="00AF2B5A">
              <w:rPr>
                <w:rFonts w:ascii="Verdana" w:hAnsi="Verdana" w:cs="Times New Roman"/>
              </w:rPr>
              <w:t xml:space="preserve"> dla pieszych przez ul. Legnicką po stronie wschodniej</w:t>
            </w:r>
            <w:r>
              <w:rPr>
                <w:rFonts w:ascii="Verdana" w:hAnsi="Verdana" w:cs="Times New Roman"/>
              </w:rPr>
              <w:t xml:space="preserve"> przez nitkę północną</w:t>
            </w:r>
          </w:p>
        </w:tc>
        <w:tc>
          <w:tcPr>
            <w:tcW w:w="2835" w:type="dxa"/>
            <w:vAlign w:val="center"/>
          </w:tcPr>
          <w:p w14:paraId="583BC896" w14:textId="09E4C197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2DC49CB3" w14:textId="77777777" w:rsidTr="00F81FE2">
        <w:tc>
          <w:tcPr>
            <w:tcW w:w="609" w:type="dxa"/>
            <w:vAlign w:val="center"/>
          </w:tcPr>
          <w:p w14:paraId="6316B257" w14:textId="729E925D" w:rsidR="00F81FE2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7</w:t>
            </w:r>
          </w:p>
        </w:tc>
        <w:tc>
          <w:tcPr>
            <w:tcW w:w="5769" w:type="dxa"/>
            <w:vAlign w:val="center"/>
          </w:tcPr>
          <w:p w14:paraId="78C4978F" w14:textId="10D26FA4" w:rsidR="00F81FE2" w:rsidRPr="00AF2B5A" w:rsidRDefault="00F81FE2" w:rsidP="00F81FE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przejści</w:t>
            </w:r>
            <w:r>
              <w:rPr>
                <w:rFonts w:ascii="Verdana" w:hAnsi="Verdana" w:cs="Times New Roman"/>
              </w:rPr>
              <w:t>e</w:t>
            </w:r>
            <w:r w:rsidRPr="00AF2B5A">
              <w:rPr>
                <w:rFonts w:ascii="Verdana" w:hAnsi="Verdana" w:cs="Times New Roman"/>
              </w:rPr>
              <w:t xml:space="preserve"> dla pieszych przez ul. Legnicką po stronie wschodniej</w:t>
            </w:r>
            <w:r>
              <w:rPr>
                <w:rFonts w:ascii="Verdana" w:hAnsi="Verdana" w:cs="Times New Roman"/>
              </w:rPr>
              <w:t xml:space="preserve"> przez nitkę południową</w:t>
            </w:r>
          </w:p>
        </w:tc>
        <w:tc>
          <w:tcPr>
            <w:tcW w:w="2835" w:type="dxa"/>
            <w:vAlign w:val="center"/>
          </w:tcPr>
          <w:p w14:paraId="28F72EA1" w14:textId="717B33C2" w:rsidR="00F81FE2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0FFFA998" w14:textId="77777777" w:rsidTr="00F81FE2">
        <w:tc>
          <w:tcPr>
            <w:tcW w:w="609" w:type="dxa"/>
            <w:vAlign w:val="center"/>
          </w:tcPr>
          <w:p w14:paraId="5985DD74" w14:textId="77777777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8</w:t>
            </w:r>
          </w:p>
        </w:tc>
        <w:tc>
          <w:tcPr>
            <w:tcW w:w="5769" w:type="dxa"/>
            <w:vAlign w:val="center"/>
          </w:tcPr>
          <w:p w14:paraId="7F8D7E02" w14:textId="7050206D" w:rsidR="00F81FE2" w:rsidRPr="00AF2B5A" w:rsidRDefault="00F81FE2" w:rsidP="00F81FE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 xml:space="preserve">zjazd w kierunku supermarketu </w:t>
            </w:r>
            <w:proofErr w:type="spellStart"/>
            <w:r w:rsidRPr="00AF2B5A">
              <w:rPr>
                <w:rFonts w:ascii="Verdana" w:hAnsi="Verdana" w:cs="Times New Roman"/>
              </w:rPr>
              <w:t>Kaufland</w:t>
            </w:r>
            <w:proofErr w:type="spellEnd"/>
          </w:p>
        </w:tc>
        <w:tc>
          <w:tcPr>
            <w:tcW w:w="2835" w:type="dxa"/>
            <w:vAlign w:val="center"/>
          </w:tcPr>
          <w:p w14:paraId="05CFCD32" w14:textId="201635E5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- 63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183DB625" w14:textId="77777777" w:rsidTr="00F81FE2">
        <w:tc>
          <w:tcPr>
            <w:tcW w:w="609" w:type="dxa"/>
            <w:vAlign w:val="center"/>
          </w:tcPr>
          <w:p w14:paraId="5E19E90F" w14:textId="77777777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9</w:t>
            </w:r>
          </w:p>
        </w:tc>
        <w:tc>
          <w:tcPr>
            <w:tcW w:w="5769" w:type="dxa"/>
            <w:vAlign w:val="center"/>
          </w:tcPr>
          <w:p w14:paraId="230ED12C" w14:textId="78BF04E5" w:rsidR="00F81FE2" w:rsidRPr="00AF2B5A" w:rsidRDefault="00F81FE2" w:rsidP="00F81FE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 xml:space="preserve">przejście dla pieszych przez ul. </w:t>
            </w:r>
            <w:proofErr w:type="spellStart"/>
            <w:r w:rsidRPr="00AF2B5A">
              <w:rPr>
                <w:rFonts w:ascii="Verdana" w:hAnsi="Verdana" w:cs="Times New Roman"/>
              </w:rPr>
              <w:t>Małopanewską</w:t>
            </w:r>
            <w:proofErr w:type="spellEnd"/>
          </w:p>
        </w:tc>
        <w:tc>
          <w:tcPr>
            <w:tcW w:w="2835" w:type="dxa"/>
            <w:vAlign w:val="center"/>
          </w:tcPr>
          <w:p w14:paraId="376AD36C" w14:textId="284B9E88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- 63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16CE9CDB" w14:textId="77777777" w:rsidTr="00F81FE2">
        <w:tc>
          <w:tcPr>
            <w:tcW w:w="609" w:type="dxa"/>
            <w:vAlign w:val="center"/>
          </w:tcPr>
          <w:p w14:paraId="6A98FB3F" w14:textId="460710C1" w:rsidR="00F81FE2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10</w:t>
            </w:r>
          </w:p>
        </w:tc>
        <w:tc>
          <w:tcPr>
            <w:tcW w:w="5769" w:type="dxa"/>
            <w:vAlign w:val="center"/>
          </w:tcPr>
          <w:p w14:paraId="09EB9CB9" w14:textId="5505B274" w:rsidR="00F81FE2" w:rsidRPr="00AF2B5A" w:rsidRDefault="00F81FE2" w:rsidP="00F81FE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 xml:space="preserve">wlot ul. </w:t>
            </w:r>
            <w:proofErr w:type="spellStart"/>
            <w:r w:rsidRPr="00AF2B5A">
              <w:rPr>
                <w:rFonts w:ascii="Verdana" w:hAnsi="Verdana" w:cs="Times New Roman"/>
              </w:rPr>
              <w:t>Małopanewskiej</w:t>
            </w:r>
            <w:proofErr w:type="spellEnd"/>
          </w:p>
        </w:tc>
        <w:tc>
          <w:tcPr>
            <w:tcW w:w="2835" w:type="dxa"/>
            <w:vAlign w:val="center"/>
          </w:tcPr>
          <w:p w14:paraId="2EE809D9" w14:textId="571694ED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5ECF4A6B" w14:textId="77777777" w:rsidTr="00F81FE2">
        <w:tc>
          <w:tcPr>
            <w:tcW w:w="609" w:type="dxa"/>
            <w:vAlign w:val="center"/>
          </w:tcPr>
          <w:p w14:paraId="3F4E55D9" w14:textId="4EA9E6CE" w:rsidR="00F81FE2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11</w:t>
            </w:r>
          </w:p>
        </w:tc>
        <w:tc>
          <w:tcPr>
            <w:tcW w:w="5769" w:type="dxa"/>
            <w:vAlign w:val="center"/>
          </w:tcPr>
          <w:p w14:paraId="3B403D46" w14:textId="73EA8B87" w:rsidR="00F81FE2" w:rsidRPr="00AF2B5A" w:rsidRDefault="00F81FE2" w:rsidP="00F81FE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 xml:space="preserve">tarcza skrzyżowania ul. Legnickiej z ul. </w:t>
            </w:r>
            <w:proofErr w:type="spellStart"/>
            <w:r w:rsidRPr="00AF2B5A">
              <w:rPr>
                <w:rFonts w:ascii="Verdana" w:hAnsi="Verdana" w:cs="Times New Roman"/>
              </w:rPr>
              <w:t>Małopanewską</w:t>
            </w:r>
            <w:proofErr w:type="spellEnd"/>
          </w:p>
        </w:tc>
        <w:tc>
          <w:tcPr>
            <w:tcW w:w="2835" w:type="dxa"/>
            <w:vAlign w:val="center"/>
          </w:tcPr>
          <w:p w14:paraId="2A7B7F4C" w14:textId="75747BEB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- 63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F81FE2" w:rsidRPr="003A439D" w14:paraId="21567628" w14:textId="77777777" w:rsidTr="00F81FE2">
        <w:tc>
          <w:tcPr>
            <w:tcW w:w="609" w:type="dxa"/>
            <w:vAlign w:val="center"/>
          </w:tcPr>
          <w:p w14:paraId="7126E96B" w14:textId="6B4BE19A" w:rsidR="00F81FE2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12</w:t>
            </w:r>
          </w:p>
        </w:tc>
        <w:tc>
          <w:tcPr>
            <w:tcW w:w="5769" w:type="dxa"/>
            <w:vAlign w:val="center"/>
          </w:tcPr>
          <w:p w14:paraId="7CD5A8E6" w14:textId="363DE4F3" w:rsidR="00F81FE2" w:rsidRPr="00AF2B5A" w:rsidRDefault="00F81FE2" w:rsidP="00F81FE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ul. Legnicka – jezdnia północna na odcinku między ul. Niedźwiedzią, a ul. Rysią</w:t>
            </w:r>
            <w:r>
              <w:rPr>
                <w:rFonts w:ascii="Verdana" w:hAnsi="Verdana" w:cs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2BBD89A6" w14:textId="2F658F4C" w:rsidR="00F81FE2" w:rsidRPr="003A439D" w:rsidRDefault="00F81FE2" w:rsidP="00F81FE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7794AC5D" w14:textId="77777777" w:rsidTr="00F81FE2">
        <w:tc>
          <w:tcPr>
            <w:tcW w:w="609" w:type="dxa"/>
            <w:vAlign w:val="center"/>
          </w:tcPr>
          <w:p w14:paraId="0716FFAE" w14:textId="7471D500" w:rsidR="00242AD0" w:rsidRDefault="00242AD0" w:rsidP="00242AD0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13</w:t>
            </w:r>
          </w:p>
        </w:tc>
        <w:tc>
          <w:tcPr>
            <w:tcW w:w="5769" w:type="dxa"/>
            <w:vAlign w:val="center"/>
          </w:tcPr>
          <w:p w14:paraId="185B7B4C" w14:textId="6AB51E01" w:rsidR="00242AD0" w:rsidRPr="00AF2B5A" w:rsidRDefault="00242AD0" w:rsidP="00242AD0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wlot ul. Białowieskiej</w:t>
            </w:r>
          </w:p>
        </w:tc>
        <w:tc>
          <w:tcPr>
            <w:tcW w:w="2835" w:type="dxa"/>
            <w:vAlign w:val="center"/>
          </w:tcPr>
          <w:p w14:paraId="0895D839" w14:textId="2D7D4F0C" w:rsidR="00242AD0" w:rsidRPr="003A439D" w:rsidRDefault="00242AD0" w:rsidP="00242AD0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- 63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0C6F6F28" w14:textId="77777777" w:rsidTr="00F81FE2">
        <w:tc>
          <w:tcPr>
            <w:tcW w:w="609" w:type="dxa"/>
            <w:vAlign w:val="center"/>
          </w:tcPr>
          <w:p w14:paraId="43EFE8FF" w14:textId="3DFC0A65" w:rsidR="00242AD0" w:rsidRDefault="00242AD0" w:rsidP="00242AD0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lastRenderedPageBreak/>
              <w:t>14</w:t>
            </w:r>
          </w:p>
        </w:tc>
        <w:tc>
          <w:tcPr>
            <w:tcW w:w="5769" w:type="dxa"/>
            <w:vAlign w:val="center"/>
          </w:tcPr>
          <w:p w14:paraId="65CA47B1" w14:textId="032F03B3" w:rsidR="00242AD0" w:rsidRPr="00AF2B5A" w:rsidRDefault="00242AD0" w:rsidP="00242AD0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>wlot łącznika ul. Legnickiej i ul. Bystrzyckiej (za C.H. Magnolia)</w:t>
            </w:r>
          </w:p>
        </w:tc>
        <w:tc>
          <w:tcPr>
            <w:tcW w:w="2835" w:type="dxa"/>
            <w:vAlign w:val="center"/>
          </w:tcPr>
          <w:p w14:paraId="1C2D2EF7" w14:textId="3B4E5035" w:rsidR="00242AD0" w:rsidRPr="003A439D" w:rsidRDefault="00242AD0" w:rsidP="00242AD0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- 63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AE394E" w:rsidRPr="003A439D" w14:paraId="61D927F5" w14:textId="77777777" w:rsidTr="00F81FE2">
        <w:tc>
          <w:tcPr>
            <w:tcW w:w="609" w:type="dxa"/>
            <w:vAlign w:val="center"/>
          </w:tcPr>
          <w:p w14:paraId="2950D6F4" w14:textId="020311EE" w:rsidR="00AE394E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15</w:t>
            </w:r>
          </w:p>
        </w:tc>
        <w:tc>
          <w:tcPr>
            <w:tcW w:w="5769" w:type="dxa"/>
            <w:vAlign w:val="center"/>
          </w:tcPr>
          <w:p w14:paraId="1D5321F7" w14:textId="39AFE95F" w:rsidR="00AE394E" w:rsidRPr="00AF2B5A" w:rsidRDefault="00AE394E" w:rsidP="00AE394E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wlot ul. Białowieskiej</w:t>
            </w:r>
          </w:p>
        </w:tc>
        <w:tc>
          <w:tcPr>
            <w:tcW w:w="2835" w:type="dxa"/>
            <w:vAlign w:val="center"/>
          </w:tcPr>
          <w:p w14:paraId="194AB39C" w14:textId="2C98A360" w:rsidR="00AE394E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- 63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AE394E" w:rsidRPr="003A439D" w14:paraId="6E5101E9" w14:textId="77777777" w:rsidTr="00F81FE2">
        <w:tc>
          <w:tcPr>
            <w:tcW w:w="609" w:type="dxa"/>
            <w:vAlign w:val="center"/>
          </w:tcPr>
          <w:p w14:paraId="3B9C22F8" w14:textId="2A1E60FA" w:rsidR="00AE394E" w:rsidRPr="003A439D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16</w:t>
            </w:r>
          </w:p>
        </w:tc>
        <w:tc>
          <w:tcPr>
            <w:tcW w:w="5769" w:type="dxa"/>
            <w:vAlign w:val="center"/>
          </w:tcPr>
          <w:p w14:paraId="6FF64727" w14:textId="432F3B93" w:rsidR="00AE394E" w:rsidRDefault="00AE394E" w:rsidP="00AE394E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 xml:space="preserve">przejścia dla pieszych przez ul. </w:t>
            </w:r>
            <w:r>
              <w:rPr>
                <w:rFonts w:ascii="Verdana" w:hAnsi="Verdana" w:cs="Times New Roman"/>
              </w:rPr>
              <w:t>Białowieską</w:t>
            </w:r>
          </w:p>
        </w:tc>
        <w:tc>
          <w:tcPr>
            <w:tcW w:w="2835" w:type="dxa"/>
            <w:vAlign w:val="center"/>
          </w:tcPr>
          <w:p w14:paraId="561492CF" w14:textId="060D5BDC" w:rsidR="00AE394E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63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AE394E" w:rsidRPr="003A439D" w14:paraId="74489792" w14:textId="77777777" w:rsidTr="00F81FE2">
        <w:tc>
          <w:tcPr>
            <w:tcW w:w="609" w:type="dxa"/>
            <w:vAlign w:val="center"/>
          </w:tcPr>
          <w:p w14:paraId="669E2982" w14:textId="519BE607" w:rsidR="00AE394E" w:rsidRPr="003A439D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17</w:t>
            </w:r>
          </w:p>
        </w:tc>
        <w:tc>
          <w:tcPr>
            <w:tcW w:w="5769" w:type="dxa"/>
            <w:vAlign w:val="center"/>
          </w:tcPr>
          <w:p w14:paraId="2F8220CA" w14:textId="77777777" w:rsidR="00AE394E" w:rsidRDefault="00AE394E" w:rsidP="00AE394E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wlot ul. Legnickiej (od strony centrum miasta) na</w:t>
            </w:r>
          </w:p>
          <w:p w14:paraId="5CAB48E6" w14:textId="2E30B1F6" w:rsidR="00AE394E" w:rsidRPr="00AF2B5A" w:rsidRDefault="00AE394E" w:rsidP="00AE394E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skrzyżowaniu Legnicka / Białowieska</w:t>
            </w:r>
          </w:p>
        </w:tc>
        <w:tc>
          <w:tcPr>
            <w:tcW w:w="2835" w:type="dxa"/>
            <w:vAlign w:val="center"/>
          </w:tcPr>
          <w:p w14:paraId="3218963E" w14:textId="1D27F646" w:rsidR="00AE394E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AE394E" w:rsidRPr="003A439D" w14:paraId="25A13D22" w14:textId="77777777" w:rsidTr="00F81FE2">
        <w:tc>
          <w:tcPr>
            <w:tcW w:w="609" w:type="dxa"/>
            <w:vAlign w:val="center"/>
          </w:tcPr>
          <w:p w14:paraId="4FF49655" w14:textId="454547FD" w:rsidR="00AE394E" w:rsidRPr="003A439D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18</w:t>
            </w:r>
          </w:p>
        </w:tc>
        <w:tc>
          <w:tcPr>
            <w:tcW w:w="5769" w:type="dxa"/>
            <w:vAlign w:val="center"/>
          </w:tcPr>
          <w:p w14:paraId="35B30B3B" w14:textId="77777777" w:rsidR="00AE394E" w:rsidRDefault="00AE394E" w:rsidP="00AE394E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wylot ul. Legnickiej (w kierunku Leśnicy) na</w:t>
            </w:r>
          </w:p>
          <w:p w14:paraId="75382978" w14:textId="30C2B405" w:rsidR="00AE394E" w:rsidRDefault="00AE394E" w:rsidP="00AE394E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skrzyżowaniu Legnicka / Białowieska</w:t>
            </w:r>
          </w:p>
        </w:tc>
        <w:tc>
          <w:tcPr>
            <w:tcW w:w="2835" w:type="dxa"/>
            <w:vAlign w:val="center"/>
          </w:tcPr>
          <w:p w14:paraId="069BE4B2" w14:textId="3880F8A3" w:rsidR="00AE394E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AE394E" w:rsidRPr="003A439D" w14:paraId="61B19256" w14:textId="77777777" w:rsidTr="00F81FE2">
        <w:tc>
          <w:tcPr>
            <w:tcW w:w="609" w:type="dxa"/>
            <w:vAlign w:val="center"/>
          </w:tcPr>
          <w:p w14:paraId="34999F22" w14:textId="4EA915F5" w:rsidR="00AE394E" w:rsidRPr="003A439D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19</w:t>
            </w:r>
          </w:p>
        </w:tc>
        <w:tc>
          <w:tcPr>
            <w:tcW w:w="5769" w:type="dxa"/>
            <w:vAlign w:val="center"/>
          </w:tcPr>
          <w:p w14:paraId="047AA6CF" w14:textId="056A4BBB" w:rsidR="00AE394E" w:rsidRDefault="00AE394E" w:rsidP="00AE394E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tarcza skrzyżowania Legnicka / Białowieska</w:t>
            </w:r>
          </w:p>
        </w:tc>
        <w:tc>
          <w:tcPr>
            <w:tcW w:w="2835" w:type="dxa"/>
            <w:vAlign w:val="center"/>
          </w:tcPr>
          <w:p w14:paraId="705E034D" w14:textId="59E7EB38" w:rsidR="00AE394E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AE394E" w:rsidRPr="003A439D" w14:paraId="3A59128E" w14:textId="77777777" w:rsidTr="00F81FE2">
        <w:tc>
          <w:tcPr>
            <w:tcW w:w="609" w:type="dxa"/>
            <w:vAlign w:val="center"/>
          </w:tcPr>
          <w:p w14:paraId="66B44A7A" w14:textId="69FEC80F" w:rsidR="00AE394E" w:rsidRPr="003A439D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20</w:t>
            </w:r>
          </w:p>
        </w:tc>
        <w:tc>
          <w:tcPr>
            <w:tcW w:w="5769" w:type="dxa"/>
            <w:vAlign w:val="center"/>
          </w:tcPr>
          <w:p w14:paraId="05076447" w14:textId="77777777" w:rsidR="00AE394E" w:rsidRDefault="00AE394E" w:rsidP="00AE394E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 xml:space="preserve">wlot łącznika </w:t>
            </w:r>
            <w:r>
              <w:rPr>
                <w:rFonts w:ascii="Verdana" w:hAnsi="Verdana" w:cs="Times New Roman"/>
              </w:rPr>
              <w:t xml:space="preserve">między </w:t>
            </w:r>
            <w:r w:rsidRPr="00AF2B5A">
              <w:rPr>
                <w:rFonts w:ascii="Verdana" w:hAnsi="Verdana" w:cs="Times New Roman"/>
              </w:rPr>
              <w:t>ul. Legnick</w:t>
            </w:r>
            <w:r>
              <w:rPr>
                <w:rFonts w:ascii="Verdana" w:hAnsi="Verdana" w:cs="Times New Roman"/>
              </w:rPr>
              <w:t>ą</w:t>
            </w:r>
            <w:r w:rsidRPr="00AF2B5A">
              <w:rPr>
                <w:rFonts w:ascii="Verdana" w:hAnsi="Verdana" w:cs="Times New Roman"/>
              </w:rPr>
              <w:t xml:space="preserve"> </w:t>
            </w:r>
            <w:r>
              <w:rPr>
                <w:rFonts w:ascii="Verdana" w:hAnsi="Verdana" w:cs="Times New Roman"/>
              </w:rPr>
              <w:t>a</w:t>
            </w:r>
            <w:r w:rsidRPr="00AF2B5A">
              <w:rPr>
                <w:rFonts w:ascii="Verdana" w:hAnsi="Verdana" w:cs="Times New Roman"/>
              </w:rPr>
              <w:t xml:space="preserve"> ul. Bystrzyck</w:t>
            </w:r>
            <w:r>
              <w:rPr>
                <w:rFonts w:ascii="Verdana" w:hAnsi="Verdana" w:cs="Times New Roman"/>
              </w:rPr>
              <w:t>ą (za Centrum Handlowym Magnolia) na wysokości</w:t>
            </w:r>
          </w:p>
          <w:p w14:paraId="2D9A0AAE" w14:textId="079EA7D3" w:rsidR="00AE394E" w:rsidRDefault="00AE394E" w:rsidP="00AE394E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skrzyżowania Legnicka / Białowieska</w:t>
            </w:r>
          </w:p>
        </w:tc>
        <w:tc>
          <w:tcPr>
            <w:tcW w:w="2835" w:type="dxa"/>
            <w:vAlign w:val="center"/>
          </w:tcPr>
          <w:p w14:paraId="09987F52" w14:textId="6C990DAF" w:rsidR="00AE394E" w:rsidRDefault="00AE394E" w:rsidP="00AE394E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63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</w:tbl>
    <w:p w14:paraId="25442AF1" w14:textId="77777777" w:rsidR="00AF2B5A" w:rsidRPr="003C3EFD" w:rsidRDefault="00AF2B5A" w:rsidP="003C3EFD">
      <w:pPr>
        <w:suppressAutoHyphens/>
        <w:spacing w:line="360" w:lineRule="auto"/>
        <w:rPr>
          <w:rFonts w:cs="Times New Roman"/>
          <w:sz w:val="24"/>
          <w:szCs w:val="24"/>
        </w:rPr>
      </w:pPr>
    </w:p>
    <w:p w14:paraId="2776A9B7" w14:textId="0EA54D2A" w:rsidR="007021B8" w:rsidRDefault="007021B8" w:rsidP="003C3EFD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Kluczowe obszary </w:t>
      </w:r>
      <w:r w:rsidR="00242AD0">
        <w:rPr>
          <w:rFonts w:cs="Times New Roman"/>
          <w:sz w:val="24"/>
          <w:szCs w:val="24"/>
        </w:rPr>
        <w:t xml:space="preserve">do objęcia nadzorem kamer w punkcie kamerowym na skrzyżowaniu nr </w:t>
      </w:r>
      <w:r w:rsidR="007475AC">
        <w:rPr>
          <w:rFonts w:cs="Times New Roman"/>
          <w:sz w:val="24"/>
          <w:szCs w:val="24"/>
        </w:rPr>
        <w:t>126</w:t>
      </w:r>
      <w:r>
        <w:rPr>
          <w:rFonts w:cs="Times New Roman"/>
          <w:sz w:val="24"/>
          <w:szCs w:val="24"/>
        </w:rPr>
        <w:t xml:space="preserve"> – Plac </w:t>
      </w:r>
      <w:r w:rsidR="007475AC">
        <w:rPr>
          <w:rFonts w:cs="Times New Roman"/>
          <w:sz w:val="24"/>
          <w:szCs w:val="24"/>
        </w:rPr>
        <w:t>Grunwaldzki / Polaka</w:t>
      </w:r>
      <w:r>
        <w:rPr>
          <w:rFonts w:cs="Times New Roman"/>
          <w:sz w:val="24"/>
          <w:szCs w:val="24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609"/>
        <w:gridCol w:w="5769"/>
        <w:gridCol w:w="2835"/>
      </w:tblGrid>
      <w:tr w:rsidR="00242AD0" w:rsidRPr="003A439D" w14:paraId="4C6AE08C" w14:textId="77777777" w:rsidTr="00212CB2">
        <w:trPr>
          <w:trHeight w:val="794"/>
        </w:trPr>
        <w:tc>
          <w:tcPr>
            <w:tcW w:w="609" w:type="dxa"/>
            <w:vAlign w:val="center"/>
          </w:tcPr>
          <w:p w14:paraId="6EA886AD" w14:textId="77777777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LP</w:t>
            </w:r>
          </w:p>
        </w:tc>
        <w:tc>
          <w:tcPr>
            <w:tcW w:w="5769" w:type="dxa"/>
            <w:vAlign w:val="center"/>
          </w:tcPr>
          <w:p w14:paraId="52438ACA" w14:textId="77777777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OBSZAR</w:t>
            </w:r>
          </w:p>
        </w:tc>
        <w:tc>
          <w:tcPr>
            <w:tcW w:w="2835" w:type="dxa"/>
            <w:vAlign w:val="center"/>
          </w:tcPr>
          <w:p w14:paraId="04304F9D" w14:textId="77777777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MINIMALNA GĘSTOŚĆ PIXELI</w:t>
            </w:r>
          </w:p>
        </w:tc>
      </w:tr>
      <w:tr w:rsidR="00242AD0" w:rsidRPr="003A439D" w14:paraId="485E60D0" w14:textId="77777777" w:rsidTr="00212CB2">
        <w:tc>
          <w:tcPr>
            <w:tcW w:w="609" w:type="dxa"/>
            <w:vAlign w:val="center"/>
          </w:tcPr>
          <w:p w14:paraId="3B3542A3" w14:textId="77777777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1</w:t>
            </w:r>
          </w:p>
        </w:tc>
        <w:tc>
          <w:tcPr>
            <w:tcW w:w="5769" w:type="dxa"/>
            <w:vAlign w:val="center"/>
          </w:tcPr>
          <w:p w14:paraId="054A30A6" w14:textId="08A5316F" w:rsidR="00242AD0" w:rsidRPr="00AF2B5A" w:rsidRDefault="00242AD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wlot ul. Polaka</w:t>
            </w:r>
          </w:p>
        </w:tc>
        <w:tc>
          <w:tcPr>
            <w:tcW w:w="2835" w:type="dxa"/>
            <w:vAlign w:val="center"/>
          </w:tcPr>
          <w:p w14:paraId="0A390415" w14:textId="5C4D7BE5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2E7460CA" w14:textId="77777777" w:rsidTr="00212CB2">
        <w:tc>
          <w:tcPr>
            <w:tcW w:w="609" w:type="dxa"/>
            <w:vAlign w:val="center"/>
          </w:tcPr>
          <w:p w14:paraId="67B4D477" w14:textId="77777777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2</w:t>
            </w:r>
          </w:p>
        </w:tc>
        <w:tc>
          <w:tcPr>
            <w:tcW w:w="5769" w:type="dxa"/>
            <w:vAlign w:val="center"/>
          </w:tcPr>
          <w:p w14:paraId="1F47CF52" w14:textId="71824386" w:rsidR="00242AD0" w:rsidRPr="00AF2B5A" w:rsidRDefault="00242AD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 xml:space="preserve">przejścia dla pieszych przez ul. </w:t>
            </w:r>
            <w:r>
              <w:rPr>
                <w:rFonts w:ascii="Verdana" w:hAnsi="Verdana" w:cs="Times New Roman"/>
              </w:rPr>
              <w:t>Polaka</w:t>
            </w:r>
          </w:p>
        </w:tc>
        <w:tc>
          <w:tcPr>
            <w:tcW w:w="2835" w:type="dxa"/>
            <w:vAlign w:val="center"/>
          </w:tcPr>
          <w:p w14:paraId="20E93A75" w14:textId="77777777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63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1D3B1F3C" w14:textId="77777777" w:rsidTr="00212CB2">
        <w:tc>
          <w:tcPr>
            <w:tcW w:w="609" w:type="dxa"/>
            <w:vAlign w:val="center"/>
          </w:tcPr>
          <w:p w14:paraId="41B1E765" w14:textId="77777777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3</w:t>
            </w:r>
          </w:p>
        </w:tc>
        <w:tc>
          <w:tcPr>
            <w:tcW w:w="5769" w:type="dxa"/>
            <w:vAlign w:val="center"/>
          </w:tcPr>
          <w:p w14:paraId="6106E881" w14:textId="0A28DE22" w:rsidR="00242AD0" w:rsidRPr="00AF2B5A" w:rsidRDefault="00242AD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chodnik po stronie budynków pl. Grunwaldzki 4 i 8</w:t>
            </w:r>
          </w:p>
        </w:tc>
        <w:tc>
          <w:tcPr>
            <w:tcW w:w="2835" w:type="dxa"/>
            <w:vAlign w:val="center"/>
          </w:tcPr>
          <w:p w14:paraId="61127C65" w14:textId="77777777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2B53F4EC" w14:textId="77777777" w:rsidTr="00212CB2">
        <w:tc>
          <w:tcPr>
            <w:tcW w:w="609" w:type="dxa"/>
            <w:vAlign w:val="center"/>
          </w:tcPr>
          <w:p w14:paraId="002A13E6" w14:textId="42335760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4</w:t>
            </w:r>
          </w:p>
        </w:tc>
        <w:tc>
          <w:tcPr>
            <w:tcW w:w="5769" w:type="dxa"/>
            <w:vAlign w:val="center"/>
          </w:tcPr>
          <w:p w14:paraId="6949FC86" w14:textId="21C2DDED" w:rsidR="00242AD0" w:rsidRDefault="00242AD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przejścia dla pieszych przez obie jezdnie placu Grunwaldzkiego</w:t>
            </w:r>
          </w:p>
        </w:tc>
        <w:tc>
          <w:tcPr>
            <w:tcW w:w="2835" w:type="dxa"/>
            <w:vAlign w:val="center"/>
          </w:tcPr>
          <w:p w14:paraId="566993B2" w14:textId="77777777" w:rsidR="00242AD0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3F144C02" w14:textId="77777777" w:rsidTr="00212CB2">
        <w:tc>
          <w:tcPr>
            <w:tcW w:w="609" w:type="dxa"/>
            <w:vAlign w:val="center"/>
          </w:tcPr>
          <w:p w14:paraId="46228D91" w14:textId="46ABCF52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5</w:t>
            </w:r>
          </w:p>
        </w:tc>
        <w:tc>
          <w:tcPr>
            <w:tcW w:w="5769" w:type="dxa"/>
            <w:vAlign w:val="center"/>
          </w:tcPr>
          <w:p w14:paraId="369DDDA0" w14:textId="00D4B89B" w:rsidR="00242AD0" w:rsidRDefault="00242AD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Przejście dla pieszych przez torowisko tramwajowe</w:t>
            </w:r>
          </w:p>
        </w:tc>
        <w:tc>
          <w:tcPr>
            <w:tcW w:w="2835" w:type="dxa"/>
            <w:vAlign w:val="center"/>
          </w:tcPr>
          <w:p w14:paraId="614C16D1" w14:textId="09209651" w:rsidR="00242AD0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63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76271A4C" w14:textId="77777777" w:rsidTr="00212CB2">
        <w:tc>
          <w:tcPr>
            <w:tcW w:w="609" w:type="dxa"/>
            <w:vAlign w:val="center"/>
          </w:tcPr>
          <w:p w14:paraId="7AC40C2D" w14:textId="73F66160" w:rsidR="00242AD0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6</w:t>
            </w:r>
          </w:p>
        </w:tc>
        <w:tc>
          <w:tcPr>
            <w:tcW w:w="5769" w:type="dxa"/>
            <w:vAlign w:val="center"/>
          </w:tcPr>
          <w:p w14:paraId="4E140B7D" w14:textId="783806C6" w:rsidR="00242AD0" w:rsidRPr="00242AD0" w:rsidRDefault="00242AD0" w:rsidP="00242AD0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242AD0">
              <w:rPr>
                <w:rFonts w:ascii="Verdana" w:hAnsi="Verdana" w:cs="Times New Roman"/>
              </w:rPr>
              <w:t>przystanek autobusowo-tramwajowy nr 20821</w:t>
            </w:r>
          </w:p>
        </w:tc>
        <w:tc>
          <w:tcPr>
            <w:tcW w:w="2835" w:type="dxa"/>
            <w:vAlign w:val="center"/>
          </w:tcPr>
          <w:p w14:paraId="72099F09" w14:textId="2155D773" w:rsidR="00242AD0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5CA19498" w14:textId="77777777" w:rsidTr="00212CB2">
        <w:tc>
          <w:tcPr>
            <w:tcW w:w="609" w:type="dxa"/>
            <w:vAlign w:val="center"/>
          </w:tcPr>
          <w:p w14:paraId="29BAC227" w14:textId="4E0299B5" w:rsidR="00242AD0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7</w:t>
            </w:r>
          </w:p>
        </w:tc>
        <w:tc>
          <w:tcPr>
            <w:tcW w:w="5769" w:type="dxa"/>
            <w:vAlign w:val="center"/>
          </w:tcPr>
          <w:p w14:paraId="7CB72C01" w14:textId="2276E933" w:rsidR="00242AD0" w:rsidRPr="00242AD0" w:rsidRDefault="00242AD0" w:rsidP="00242AD0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242AD0">
              <w:rPr>
                <w:rFonts w:ascii="Verdana" w:hAnsi="Verdana" w:cs="Times New Roman"/>
              </w:rPr>
              <w:t>przystanek autobusowo-tramwajowy nr 20822</w:t>
            </w:r>
          </w:p>
        </w:tc>
        <w:tc>
          <w:tcPr>
            <w:tcW w:w="2835" w:type="dxa"/>
            <w:vAlign w:val="center"/>
          </w:tcPr>
          <w:p w14:paraId="1A201A67" w14:textId="75370B4D" w:rsidR="00242AD0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4D73FFDA" w14:textId="77777777" w:rsidTr="00212CB2">
        <w:tc>
          <w:tcPr>
            <w:tcW w:w="609" w:type="dxa"/>
            <w:vAlign w:val="center"/>
          </w:tcPr>
          <w:p w14:paraId="517141DA" w14:textId="54CF9C14" w:rsidR="00242AD0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8</w:t>
            </w:r>
          </w:p>
        </w:tc>
        <w:tc>
          <w:tcPr>
            <w:tcW w:w="5769" w:type="dxa"/>
            <w:vAlign w:val="center"/>
          </w:tcPr>
          <w:p w14:paraId="00F82C61" w14:textId="0B673A11" w:rsidR="00242AD0" w:rsidRPr="00242AD0" w:rsidRDefault="00242AD0" w:rsidP="00242AD0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242AD0">
              <w:rPr>
                <w:rFonts w:ascii="Verdana" w:hAnsi="Verdana" w:cs="Times New Roman"/>
              </w:rPr>
              <w:t>wlot pl. Grunwaldzkiego (kierunek ruchu do centrum)</w:t>
            </w:r>
          </w:p>
        </w:tc>
        <w:tc>
          <w:tcPr>
            <w:tcW w:w="2835" w:type="dxa"/>
            <w:vAlign w:val="center"/>
          </w:tcPr>
          <w:p w14:paraId="4BCB3318" w14:textId="5BB96F79" w:rsidR="00242AD0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5D3B658B" w14:textId="77777777" w:rsidTr="00212CB2">
        <w:tc>
          <w:tcPr>
            <w:tcW w:w="609" w:type="dxa"/>
            <w:vAlign w:val="center"/>
          </w:tcPr>
          <w:p w14:paraId="4EE7D2BB" w14:textId="683E4F35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9</w:t>
            </w:r>
          </w:p>
        </w:tc>
        <w:tc>
          <w:tcPr>
            <w:tcW w:w="5769" w:type="dxa"/>
            <w:vAlign w:val="center"/>
          </w:tcPr>
          <w:p w14:paraId="2E8C3756" w14:textId="77777777" w:rsidR="00242AD0" w:rsidRPr="00AF2B5A" w:rsidRDefault="00242AD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tarcza skrzyżowania</w:t>
            </w:r>
          </w:p>
        </w:tc>
        <w:tc>
          <w:tcPr>
            <w:tcW w:w="2835" w:type="dxa"/>
            <w:vAlign w:val="center"/>
          </w:tcPr>
          <w:p w14:paraId="5433AB31" w14:textId="77777777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25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1AFDD88A" w14:textId="77777777" w:rsidTr="00212CB2">
        <w:tc>
          <w:tcPr>
            <w:tcW w:w="609" w:type="dxa"/>
            <w:vAlign w:val="center"/>
          </w:tcPr>
          <w:p w14:paraId="4AB3712B" w14:textId="46FD5E08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10</w:t>
            </w:r>
          </w:p>
        </w:tc>
        <w:tc>
          <w:tcPr>
            <w:tcW w:w="5769" w:type="dxa"/>
            <w:vAlign w:val="center"/>
          </w:tcPr>
          <w:p w14:paraId="61095922" w14:textId="75F15B1B" w:rsidR="00242AD0" w:rsidRPr="00AF2B5A" w:rsidRDefault="00242AD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Wlot ul. Wybrzeże Wyspiańskiego</w:t>
            </w:r>
          </w:p>
        </w:tc>
        <w:tc>
          <w:tcPr>
            <w:tcW w:w="2835" w:type="dxa"/>
            <w:vAlign w:val="center"/>
          </w:tcPr>
          <w:p w14:paraId="3EAD5760" w14:textId="288FBE05" w:rsidR="00242AD0" w:rsidRPr="003A439D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–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242AD0" w:rsidRPr="003A439D" w14:paraId="216073E3" w14:textId="77777777" w:rsidTr="00212CB2">
        <w:tc>
          <w:tcPr>
            <w:tcW w:w="609" w:type="dxa"/>
            <w:vAlign w:val="center"/>
          </w:tcPr>
          <w:p w14:paraId="3834E353" w14:textId="2389D77B" w:rsidR="00242AD0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11</w:t>
            </w:r>
          </w:p>
        </w:tc>
        <w:tc>
          <w:tcPr>
            <w:tcW w:w="5769" w:type="dxa"/>
            <w:vAlign w:val="center"/>
          </w:tcPr>
          <w:p w14:paraId="6001C6C2" w14:textId="642B564F" w:rsidR="00242AD0" w:rsidRDefault="00242AD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Przejście dla pieszych przez ul. Wybrzeże Wyspiańskiego</w:t>
            </w:r>
          </w:p>
        </w:tc>
        <w:tc>
          <w:tcPr>
            <w:tcW w:w="2835" w:type="dxa"/>
            <w:vAlign w:val="center"/>
          </w:tcPr>
          <w:p w14:paraId="3F32F7FD" w14:textId="73729D70" w:rsidR="00242AD0" w:rsidRDefault="00242AD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–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</w:tbl>
    <w:p w14:paraId="1C0C3425" w14:textId="073DC4AA" w:rsidR="007021B8" w:rsidRDefault="00E91F05" w:rsidP="003C3EFD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Kluczowe obszary do objęcia nadzorem kamer w punkcie kamerowym na skrzyżowaniu nr </w:t>
      </w:r>
      <w:r w:rsidR="007021B8">
        <w:rPr>
          <w:rFonts w:cs="Times New Roman"/>
          <w:sz w:val="24"/>
          <w:szCs w:val="24"/>
        </w:rPr>
        <w:t>1</w:t>
      </w:r>
      <w:r w:rsidR="007B3FEB">
        <w:rPr>
          <w:rFonts w:cs="Times New Roman"/>
          <w:sz w:val="24"/>
          <w:szCs w:val="24"/>
        </w:rPr>
        <w:t>47</w:t>
      </w:r>
      <w:r w:rsidR="007021B8">
        <w:rPr>
          <w:rFonts w:cs="Times New Roman"/>
          <w:sz w:val="24"/>
          <w:szCs w:val="24"/>
        </w:rPr>
        <w:t xml:space="preserve"> – </w:t>
      </w:r>
      <w:r w:rsidR="007B3FEB">
        <w:rPr>
          <w:rFonts w:cs="Times New Roman"/>
          <w:sz w:val="24"/>
          <w:szCs w:val="24"/>
        </w:rPr>
        <w:t>Powstańców Śląskich</w:t>
      </w:r>
      <w:r w:rsidR="007021B8">
        <w:rPr>
          <w:rFonts w:cs="Times New Roman"/>
          <w:sz w:val="24"/>
          <w:szCs w:val="24"/>
        </w:rPr>
        <w:t xml:space="preserve"> / </w:t>
      </w:r>
      <w:r w:rsidR="004421E0">
        <w:rPr>
          <w:rFonts w:cs="Times New Roman"/>
          <w:sz w:val="24"/>
          <w:szCs w:val="24"/>
        </w:rPr>
        <w:t>Kutnowska</w:t>
      </w:r>
      <w:r w:rsidR="007021B8">
        <w:rPr>
          <w:rFonts w:cs="Times New Roman"/>
          <w:sz w:val="24"/>
          <w:szCs w:val="24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609"/>
        <w:gridCol w:w="5769"/>
        <w:gridCol w:w="2835"/>
      </w:tblGrid>
      <w:tr w:rsidR="00A87DA8" w:rsidRPr="003A439D" w14:paraId="2A9C1441" w14:textId="77777777" w:rsidTr="00212CB2">
        <w:trPr>
          <w:trHeight w:val="794"/>
        </w:trPr>
        <w:tc>
          <w:tcPr>
            <w:tcW w:w="609" w:type="dxa"/>
            <w:vAlign w:val="center"/>
          </w:tcPr>
          <w:p w14:paraId="14FB5673" w14:textId="77777777" w:rsidR="00A87DA8" w:rsidRPr="003A439D" w:rsidRDefault="00A87DA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LP</w:t>
            </w:r>
          </w:p>
        </w:tc>
        <w:tc>
          <w:tcPr>
            <w:tcW w:w="5769" w:type="dxa"/>
            <w:vAlign w:val="center"/>
          </w:tcPr>
          <w:p w14:paraId="093028E9" w14:textId="77777777" w:rsidR="00A87DA8" w:rsidRPr="003A439D" w:rsidRDefault="00A87DA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OBSZAR</w:t>
            </w:r>
          </w:p>
        </w:tc>
        <w:tc>
          <w:tcPr>
            <w:tcW w:w="2835" w:type="dxa"/>
            <w:vAlign w:val="center"/>
          </w:tcPr>
          <w:p w14:paraId="179E2FCA" w14:textId="77777777" w:rsidR="00A87DA8" w:rsidRPr="003A439D" w:rsidRDefault="00A87DA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MINIMALNA GĘSTOŚĆ PIXELI</w:t>
            </w:r>
          </w:p>
        </w:tc>
      </w:tr>
      <w:tr w:rsidR="00A87DA8" w:rsidRPr="003A439D" w14:paraId="225DBAA3" w14:textId="77777777" w:rsidTr="00212CB2">
        <w:tc>
          <w:tcPr>
            <w:tcW w:w="609" w:type="dxa"/>
            <w:vAlign w:val="center"/>
          </w:tcPr>
          <w:p w14:paraId="40C1BA1C" w14:textId="77777777" w:rsidR="00A87DA8" w:rsidRPr="003A439D" w:rsidRDefault="00A87DA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3A439D">
              <w:rPr>
                <w:rFonts w:ascii="Verdana" w:hAnsi="Verdana" w:cs="Times New Roman"/>
              </w:rPr>
              <w:t>1</w:t>
            </w:r>
          </w:p>
        </w:tc>
        <w:tc>
          <w:tcPr>
            <w:tcW w:w="5769" w:type="dxa"/>
            <w:vAlign w:val="center"/>
          </w:tcPr>
          <w:p w14:paraId="630D9C5C" w14:textId="26A6B2B1" w:rsidR="00A87DA8" w:rsidRPr="00AF2B5A" w:rsidRDefault="00A31B88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</w:t>
            </w:r>
            <w:r w:rsidR="00E91F05">
              <w:rPr>
                <w:rFonts w:ascii="Verdana" w:hAnsi="Verdana" w:cs="Times New Roman"/>
              </w:rPr>
              <w:t>kwer Wojciecha Korfantego</w:t>
            </w:r>
          </w:p>
        </w:tc>
        <w:tc>
          <w:tcPr>
            <w:tcW w:w="2835" w:type="dxa"/>
            <w:vAlign w:val="center"/>
          </w:tcPr>
          <w:p w14:paraId="1C346D9C" w14:textId="7B93E185" w:rsidR="00A87DA8" w:rsidRPr="003A439D" w:rsidRDefault="00A87DA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</w:t>
            </w:r>
            <w:r w:rsidR="00E91F05">
              <w:rPr>
                <w:rFonts w:ascii="Verdana" w:hAnsi="Verdana" w:cs="Times New Roman"/>
              </w:rPr>
              <w:t>–</w:t>
            </w:r>
            <w:r>
              <w:rPr>
                <w:rFonts w:ascii="Verdana" w:hAnsi="Verdana" w:cs="Times New Roman"/>
              </w:rPr>
              <w:t xml:space="preserve"> </w:t>
            </w:r>
            <w:r w:rsidR="00E91F05">
              <w:rPr>
                <w:rFonts w:ascii="Verdana" w:hAnsi="Verdana" w:cs="Times New Roman"/>
              </w:rPr>
              <w:t>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E91F05" w:rsidRPr="003A439D" w14:paraId="432EC88E" w14:textId="77777777" w:rsidTr="00212CB2">
        <w:tc>
          <w:tcPr>
            <w:tcW w:w="609" w:type="dxa"/>
            <w:vAlign w:val="center"/>
          </w:tcPr>
          <w:p w14:paraId="05C16BEE" w14:textId="642206D7" w:rsidR="00E91F05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2</w:t>
            </w:r>
          </w:p>
        </w:tc>
        <w:tc>
          <w:tcPr>
            <w:tcW w:w="5769" w:type="dxa"/>
            <w:vAlign w:val="center"/>
          </w:tcPr>
          <w:p w14:paraId="68562FBF" w14:textId="4F94E20D" w:rsidR="00E91F05" w:rsidRDefault="00A31B88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</w:t>
            </w:r>
            <w:r w:rsidR="00E91F05">
              <w:rPr>
                <w:rFonts w:ascii="Verdana" w:hAnsi="Verdana" w:cs="Times New Roman"/>
              </w:rPr>
              <w:t>omnik Wojciecha Korfantego</w:t>
            </w:r>
          </w:p>
        </w:tc>
        <w:tc>
          <w:tcPr>
            <w:tcW w:w="2835" w:type="dxa"/>
            <w:vAlign w:val="center"/>
          </w:tcPr>
          <w:p w14:paraId="4D72AB9F" w14:textId="6424DCA1" w:rsidR="00E91F05" w:rsidRDefault="00E91F05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–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E91F05" w:rsidRPr="003A439D" w14:paraId="5B2A5F5E" w14:textId="77777777" w:rsidTr="00212CB2">
        <w:tc>
          <w:tcPr>
            <w:tcW w:w="609" w:type="dxa"/>
            <w:vAlign w:val="center"/>
          </w:tcPr>
          <w:p w14:paraId="376A2BDF" w14:textId="086D5E72" w:rsidR="00E91F05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3</w:t>
            </w:r>
          </w:p>
        </w:tc>
        <w:tc>
          <w:tcPr>
            <w:tcW w:w="5769" w:type="dxa"/>
            <w:vAlign w:val="center"/>
          </w:tcPr>
          <w:p w14:paraId="7F21CDBE" w14:textId="3429EB7A" w:rsidR="00E91F05" w:rsidRDefault="00A31B88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</w:t>
            </w:r>
            <w:r w:rsidR="00E91F05">
              <w:rPr>
                <w:rFonts w:ascii="Verdana" w:hAnsi="Verdana" w:cs="Times New Roman"/>
              </w:rPr>
              <w:t>tacja W</w:t>
            </w:r>
            <w:r w:rsidR="004421E0">
              <w:rPr>
                <w:rFonts w:ascii="Verdana" w:hAnsi="Verdana" w:cs="Times New Roman"/>
              </w:rPr>
              <w:t xml:space="preserve">rocławskiego </w:t>
            </w:r>
            <w:r w:rsidR="00E91F05">
              <w:rPr>
                <w:rFonts w:ascii="Verdana" w:hAnsi="Verdana" w:cs="Times New Roman"/>
              </w:rPr>
              <w:t>R</w:t>
            </w:r>
            <w:r w:rsidR="004421E0">
              <w:rPr>
                <w:rFonts w:ascii="Verdana" w:hAnsi="Verdana" w:cs="Times New Roman"/>
              </w:rPr>
              <w:t xml:space="preserve">oweru </w:t>
            </w:r>
            <w:r w:rsidR="00E91F05">
              <w:rPr>
                <w:rFonts w:ascii="Verdana" w:hAnsi="Verdana" w:cs="Times New Roman"/>
              </w:rPr>
              <w:t>M</w:t>
            </w:r>
            <w:r w:rsidR="004421E0">
              <w:rPr>
                <w:rFonts w:ascii="Verdana" w:hAnsi="Verdana" w:cs="Times New Roman"/>
              </w:rPr>
              <w:t>iejskiego</w:t>
            </w:r>
            <w:r w:rsidR="00E91F05">
              <w:rPr>
                <w:rFonts w:ascii="Verdana" w:hAnsi="Verdana" w:cs="Times New Roman"/>
              </w:rPr>
              <w:t xml:space="preserve"> nr 15261</w:t>
            </w:r>
          </w:p>
        </w:tc>
        <w:tc>
          <w:tcPr>
            <w:tcW w:w="2835" w:type="dxa"/>
            <w:vAlign w:val="center"/>
          </w:tcPr>
          <w:p w14:paraId="4EDEFA05" w14:textId="083BB722" w:rsidR="00E91F05" w:rsidRDefault="004421E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4421E0" w:rsidRPr="003A439D" w14:paraId="6F22ABEB" w14:textId="77777777" w:rsidTr="00212CB2">
        <w:tc>
          <w:tcPr>
            <w:tcW w:w="609" w:type="dxa"/>
            <w:vAlign w:val="center"/>
          </w:tcPr>
          <w:p w14:paraId="0B035208" w14:textId="66CCE3F3" w:rsidR="004421E0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4</w:t>
            </w:r>
          </w:p>
        </w:tc>
        <w:tc>
          <w:tcPr>
            <w:tcW w:w="5769" w:type="dxa"/>
            <w:vAlign w:val="center"/>
          </w:tcPr>
          <w:p w14:paraId="196EBE06" w14:textId="7BBEBF9F" w:rsidR="004421E0" w:rsidRDefault="004421E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przystanek autobusowy nr 11305</w:t>
            </w:r>
          </w:p>
        </w:tc>
        <w:tc>
          <w:tcPr>
            <w:tcW w:w="2835" w:type="dxa"/>
            <w:vAlign w:val="center"/>
          </w:tcPr>
          <w:p w14:paraId="487C99BC" w14:textId="29110EA7" w:rsidR="004421E0" w:rsidRDefault="004421E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4421E0" w:rsidRPr="003A439D" w14:paraId="2D4C5232" w14:textId="77777777" w:rsidTr="00212CB2">
        <w:tc>
          <w:tcPr>
            <w:tcW w:w="609" w:type="dxa"/>
            <w:vAlign w:val="center"/>
          </w:tcPr>
          <w:p w14:paraId="652DF216" w14:textId="5D51C561" w:rsidR="004421E0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5</w:t>
            </w:r>
          </w:p>
        </w:tc>
        <w:tc>
          <w:tcPr>
            <w:tcW w:w="5769" w:type="dxa"/>
            <w:vAlign w:val="center"/>
          </w:tcPr>
          <w:p w14:paraId="2EAD1800" w14:textId="02509FA5" w:rsidR="004421E0" w:rsidRDefault="004421E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przystanek autobusowy nr 11306</w:t>
            </w:r>
          </w:p>
        </w:tc>
        <w:tc>
          <w:tcPr>
            <w:tcW w:w="2835" w:type="dxa"/>
            <w:vAlign w:val="center"/>
          </w:tcPr>
          <w:p w14:paraId="417E81F4" w14:textId="79D84957" w:rsidR="004421E0" w:rsidRDefault="004421E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4421E0" w:rsidRPr="003A439D" w14:paraId="6F72B6D3" w14:textId="77777777" w:rsidTr="00212CB2">
        <w:tc>
          <w:tcPr>
            <w:tcW w:w="609" w:type="dxa"/>
            <w:vAlign w:val="center"/>
          </w:tcPr>
          <w:p w14:paraId="0D8E72B9" w14:textId="250E0DDB" w:rsidR="004421E0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6</w:t>
            </w:r>
          </w:p>
        </w:tc>
        <w:tc>
          <w:tcPr>
            <w:tcW w:w="5769" w:type="dxa"/>
            <w:vAlign w:val="center"/>
          </w:tcPr>
          <w:p w14:paraId="2CD3DB1B" w14:textId="68BD22F1" w:rsidR="004421E0" w:rsidRDefault="004421E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skrzyżowanie jezdni zachodniej ul. Powstańców Śląskich w ul. Orlą</w:t>
            </w:r>
          </w:p>
        </w:tc>
        <w:tc>
          <w:tcPr>
            <w:tcW w:w="2835" w:type="dxa"/>
            <w:vAlign w:val="center"/>
          </w:tcPr>
          <w:p w14:paraId="5689619D" w14:textId="778F98C4" w:rsidR="004421E0" w:rsidRDefault="004421E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4421E0" w:rsidRPr="003A439D" w14:paraId="23ED12CB" w14:textId="77777777" w:rsidTr="00212CB2">
        <w:tc>
          <w:tcPr>
            <w:tcW w:w="609" w:type="dxa"/>
            <w:vAlign w:val="center"/>
          </w:tcPr>
          <w:p w14:paraId="7B544274" w14:textId="27364874" w:rsidR="004421E0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7</w:t>
            </w:r>
          </w:p>
        </w:tc>
        <w:tc>
          <w:tcPr>
            <w:tcW w:w="5769" w:type="dxa"/>
            <w:vAlign w:val="center"/>
          </w:tcPr>
          <w:p w14:paraId="6A8654EC" w14:textId="4DC5E39E" w:rsidR="004421E0" w:rsidRDefault="004421E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przejścia dla pieszych przez ul. Powstańców Śląskich</w:t>
            </w:r>
          </w:p>
        </w:tc>
        <w:tc>
          <w:tcPr>
            <w:tcW w:w="2835" w:type="dxa"/>
            <w:vAlign w:val="center"/>
          </w:tcPr>
          <w:p w14:paraId="3E74DA72" w14:textId="06E8D6BC" w:rsidR="004421E0" w:rsidRDefault="004421E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63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4421E0" w:rsidRPr="003A439D" w14:paraId="4B96B200" w14:textId="77777777" w:rsidTr="00212CB2">
        <w:tc>
          <w:tcPr>
            <w:tcW w:w="609" w:type="dxa"/>
            <w:vAlign w:val="center"/>
          </w:tcPr>
          <w:p w14:paraId="0A28F853" w14:textId="68863EF7" w:rsidR="004421E0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8</w:t>
            </w:r>
          </w:p>
        </w:tc>
        <w:tc>
          <w:tcPr>
            <w:tcW w:w="5769" w:type="dxa"/>
            <w:vAlign w:val="center"/>
          </w:tcPr>
          <w:p w14:paraId="60CB3449" w14:textId="353869FE" w:rsidR="004421E0" w:rsidRDefault="004421E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przystanek tramwajowy nr 11213</w:t>
            </w:r>
          </w:p>
        </w:tc>
        <w:tc>
          <w:tcPr>
            <w:tcW w:w="2835" w:type="dxa"/>
            <w:vAlign w:val="center"/>
          </w:tcPr>
          <w:p w14:paraId="6EA1ADD5" w14:textId="7982977F" w:rsidR="004421E0" w:rsidRDefault="004421E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4421E0" w:rsidRPr="003A439D" w14:paraId="3BF0F8D7" w14:textId="77777777" w:rsidTr="00212CB2">
        <w:tc>
          <w:tcPr>
            <w:tcW w:w="609" w:type="dxa"/>
            <w:vAlign w:val="center"/>
          </w:tcPr>
          <w:p w14:paraId="09CF800E" w14:textId="012A65BF" w:rsidR="004421E0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lastRenderedPageBreak/>
              <w:t>9</w:t>
            </w:r>
          </w:p>
        </w:tc>
        <w:tc>
          <w:tcPr>
            <w:tcW w:w="5769" w:type="dxa"/>
            <w:vAlign w:val="center"/>
          </w:tcPr>
          <w:p w14:paraId="78704EBB" w14:textId="65DEB398" w:rsidR="004421E0" w:rsidRDefault="004421E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przystanek tramwajowy nr 11214</w:t>
            </w:r>
          </w:p>
        </w:tc>
        <w:tc>
          <w:tcPr>
            <w:tcW w:w="2835" w:type="dxa"/>
            <w:vAlign w:val="center"/>
          </w:tcPr>
          <w:p w14:paraId="07895E3D" w14:textId="21FADDF2" w:rsidR="004421E0" w:rsidRDefault="004421E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4421E0" w:rsidRPr="003A439D" w14:paraId="4CAC4F29" w14:textId="77777777" w:rsidTr="00212CB2">
        <w:tc>
          <w:tcPr>
            <w:tcW w:w="609" w:type="dxa"/>
            <w:vAlign w:val="center"/>
          </w:tcPr>
          <w:p w14:paraId="695AE4EE" w14:textId="2D878357" w:rsidR="004421E0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10</w:t>
            </w:r>
          </w:p>
        </w:tc>
        <w:tc>
          <w:tcPr>
            <w:tcW w:w="5769" w:type="dxa"/>
            <w:vAlign w:val="center"/>
          </w:tcPr>
          <w:p w14:paraId="5F0D7B5D" w14:textId="50F43A98" w:rsidR="004421E0" w:rsidRDefault="004421E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tarcza skrzyżowania</w:t>
            </w:r>
          </w:p>
        </w:tc>
        <w:tc>
          <w:tcPr>
            <w:tcW w:w="2835" w:type="dxa"/>
            <w:vAlign w:val="center"/>
          </w:tcPr>
          <w:p w14:paraId="2342971F" w14:textId="63AA70E3" w:rsidR="004421E0" w:rsidRDefault="004421E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4421E0" w:rsidRPr="003A439D" w14:paraId="332BAA29" w14:textId="77777777" w:rsidTr="00212CB2">
        <w:tc>
          <w:tcPr>
            <w:tcW w:w="609" w:type="dxa"/>
            <w:vAlign w:val="center"/>
          </w:tcPr>
          <w:p w14:paraId="1F229DAC" w14:textId="4F2F88CE" w:rsidR="004421E0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11</w:t>
            </w:r>
          </w:p>
        </w:tc>
        <w:tc>
          <w:tcPr>
            <w:tcW w:w="5769" w:type="dxa"/>
            <w:vAlign w:val="center"/>
          </w:tcPr>
          <w:p w14:paraId="0E079B8A" w14:textId="4C254531" w:rsidR="004421E0" w:rsidRDefault="004421E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AF2B5A">
              <w:rPr>
                <w:rFonts w:ascii="Verdana" w:hAnsi="Verdana" w:cs="Times New Roman"/>
              </w:rPr>
              <w:t xml:space="preserve">przejścia dla pieszych przez ul. </w:t>
            </w:r>
            <w:r>
              <w:rPr>
                <w:rFonts w:ascii="Verdana" w:hAnsi="Verdana" w:cs="Times New Roman"/>
              </w:rPr>
              <w:t>Kutnowską</w:t>
            </w:r>
          </w:p>
        </w:tc>
        <w:tc>
          <w:tcPr>
            <w:tcW w:w="2835" w:type="dxa"/>
            <w:vAlign w:val="center"/>
          </w:tcPr>
          <w:p w14:paraId="54E6BE9F" w14:textId="47E86B79" w:rsidR="004421E0" w:rsidRDefault="004421E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stały podgląd - </w:t>
            </w:r>
            <w:r w:rsidRPr="003A439D">
              <w:rPr>
                <w:rFonts w:ascii="Verdana" w:hAnsi="Verdana" w:cs="Times New Roman"/>
              </w:rPr>
              <w:t xml:space="preserve">63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4421E0" w:rsidRPr="003A439D" w14:paraId="66E04F77" w14:textId="77777777" w:rsidTr="00212CB2">
        <w:tc>
          <w:tcPr>
            <w:tcW w:w="609" w:type="dxa"/>
            <w:vAlign w:val="center"/>
          </w:tcPr>
          <w:p w14:paraId="293898B4" w14:textId="36AD1502" w:rsidR="004421E0" w:rsidRPr="003A439D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12</w:t>
            </w:r>
          </w:p>
        </w:tc>
        <w:tc>
          <w:tcPr>
            <w:tcW w:w="5769" w:type="dxa"/>
            <w:vAlign w:val="center"/>
          </w:tcPr>
          <w:p w14:paraId="7B46F294" w14:textId="2CB1B9B9" w:rsidR="004421E0" w:rsidRPr="00AF2B5A" w:rsidRDefault="004421E0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wlot ul. Kutnowskiej</w:t>
            </w:r>
          </w:p>
        </w:tc>
        <w:tc>
          <w:tcPr>
            <w:tcW w:w="2835" w:type="dxa"/>
            <w:vAlign w:val="center"/>
          </w:tcPr>
          <w:p w14:paraId="6BD509A7" w14:textId="4F5E08B8" w:rsidR="004421E0" w:rsidRDefault="004421E0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A31B88" w:rsidRPr="003A439D" w14:paraId="24EF8C8D" w14:textId="77777777" w:rsidTr="00212CB2">
        <w:tc>
          <w:tcPr>
            <w:tcW w:w="609" w:type="dxa"/>
            <w:vAlign w:val="center"/>
          </w:tcPr>
          <w:p w14:paraId="187DF5E9" w14:textId="1DABBC72" w:rsidR="00A31B88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13</w:t>
            </w:r>
          </w:p>
        </w:tc>
        <w:tc>
          <w:tcPr>
            <w:tcW w:w="5769" w:type="dxa"/>
            <w:vAlign w:val="center"/>
          </w:tcPr>
          <w:p w14:paraId="334FAD48" w14:textId="410BCF43" w:rsidR="00A31B88" w:rsidRDefault="00A31B88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Przejazd tramwajowy przez ul. Powstańców Śląskich</w:t>
            </w:r>
          </w:p>
        </w:tc>
        <w:tc>
          <w:tcPr>
            <w:tcW w:w="2835" w:type="dxa"/>
            <w:vAlign w:val="center"/>
          </w:tcPr>
          <w:p w14:paraId="12B7817E" w14:textId="16B833E2" w:rsidR="00A31B88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  <w:tr w:rsidR="00A31B88" w:rsidRPr="003A439D" w14:paraId="572C2AD6" w14:textId="77777777" w:rsidTr="00212CB2">
        <w:tc>
          <w:tcPr>
            <w:tcW w:w="609" w:type="dxa"/>
            <w:vAlign w:val="center"/>
          </w:tcPr>
          <w:p w14:paraId="7C541176" w14:textId="3E7510E9" w:rsidR="00A31B88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14</w:t>
            </w:r>
          </w:p>
        </w:tc>
        <w:tc>
          <w:tcPr>
            <w:tcW w:w="5769" w:type="dxa"/>
            <w:vAlign w:val="center"/>
          </w:tcPr>
          <w:p w14:paraId="402EC78A" w14:textId="25CD8B3E" w:rsidR="00A31B88" w:rsidRDefault="00A31B88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Wlot i wylot ul. Powstańców Śląskich (strona południowa)</w:t>
            </w:r>
          </w:p>
        </w:tc>
        <w:tc>
          <w:tcPr>
            <w:tcW w:w="2835" w:type="dxa"/>
            <w:vAlign w:val="center"/>
          </w:tcPr>
          <w:p w14:paraId="5DA9D3B8" w14:textId="33AB2817" w:rsidR="00A31B88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stały podgląd - 25</w:t>
            </w:r>
            <w:r w:rsidRPr="003A439D">
              <w:rPr>
                <w:rFonts w:ascii="Verdana" w:hAnsi="Verdana" w:cs="Times New Roman"/>
              </w:rPr>
              <w:t xml:space="preserve"> </w:t>
            </w:r>
            <w:proofErr w:type="spellStart"/>
            <w:r w:rsidRPr="003A439D">
              <w:rPr>
                <w:rFonts w:ascii="Verdana" w:hAnsi="Verdana" w:cs="Times New Roman"/>
              </w:rPr>
              <w:t>px</w:t>
            </w:r>
            <w:proofErr w:type="spellEnd"/>
            <w:r w:rsidRPr="003A439D">
              <w:rPr>
                <w:rFonts w:ascii="Verdana" w:hAnsi="Verdana" w:cs="Times New Roman"/>
              </w:rPr>
              <w:t>/m</w:t>
            </w:r>
          </w:p>
        </w:tc>
      </w:tr>
    </w:tbl>
    <w:p w14:paraId="59650EF3" w14:textId="77777777" w:rsidR="00A87DA8" w:rsidRPr="00E62A7C" w:rsidRDefault="00A87DA8" w:rsidP="00E62A7C">
      <w:pPr>
        <w:suppressAutoHyphens/>
        <w:spacing w:line="360" w:lineRule="auto"/>
        <w:rPr>
          <w:rFonts w:cs="Times New Roman"/>
          <w:sz w:val="24"/>
          <w:szCs w:val="24"/>
        </w:rPr>
      </w:pPr>
    </w:p>
    <w:p w14:paraId="227FF413" w14:textId="49BFE82D" w:rsidR="007021B8" w:rsidRDefault="00A31B88" w:rsidP="003C3EFD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Kluczowe obszary do objęcia nadzorem kamer w punkcie kamerowym na skrzyżowaniu nr </w:t>
      </w:r>
      <w:r w:rsidR="007021B8">
        <w:rPr>
          <w:rFonts w:cs="Times New Roman"/>
          <w:sz w:val="24"/>
          <w:szCs w:val="24"/>
        </w:rPr>
        <w:t>1</w:t>
      </w:r>
      <w:r>
        <w:rPr>
          <w:rFonts w:cs="Times New Roman"/>
          <w:sz w:val="24"/>
          <w:szCs w:val="24"/>
        </w:rPr>
        <w:t>75</w:t>
      </w:r>
      <w:r w:rsidR="007021B8">
        <w:rPr>
          <w:rFonts w:cs="Times New Roman"/>
          <w:sz w:val="24"/>
          <w:szCs w:val="24"/>
        </w:rPr>
        <w:t xml:space="preserve"> – </w:t>
      </w:r>
      <w:r>
        <w:rPr>
          <w:rFonts w:cs="Times New Roman"/>
          <w:sz w:val="24"/>
          <w:szCs w:val="24"/>
        </w:rPr>
        <w:t>Jedności Narodowej / Słowiańska</w:t>
      </w:r>
      <w:r w:rsidR="007021B8">
        <w:rPr>
          <w:rFonts w:cs="Times New Roman"/>
          <w:sz w:val="24"/>
          <w:szCs w:val="24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609"/>
        <w:gridCol w:w="5769"/>
        <w:gridCol w:w="2835"/>
      </w:tblGrid>
      <w:tr w:rsidR="00A31B88" w:rsidRPr="00A31B88" w14:paraId="07E42458" w14:textId="77777777" w:rsidTr="00212CB2">
        <w:trPr>
          <w:trHeight w:val="794"/>
        </w:trPr>
        <w:tc>
          <w:tcPr>
            <w:tcW w:w="609" w:type="dxa"/>
            <w:vAlign w:val="center"/>
          </w:tcPr>
          <w:p w14:paraId="764807B3" w14:textId="77777777" w:rsidR="00A31B88" w:rsidRPr="00D62B1E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>LP</w:t>
            </w:r>
          </w:p>
        </w:tc>
        <w:tc>
          <w:tcPr>
            <w:tcW w:w="5769" w:type="dxa"/>
            <w:vAlign w:val="center"/>
          </w:tcPr>
          <w:p w14:paraId="445C4D98" w14:textId="77777777" w:rsidR="00A31B88" w:rsidRPr="00D62B1E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>OBSZAR</w:t>
            </w:r>
          </w:p>
        </w:tc>
        <w:tc>
          <w:tcPr>
            <w:tcW w:w="2835" w:type="dxa"/>
            <w:vAlign w:val="center"/>
          </w:tcPr>
          <w:p w14:paraId="2419ABE5" w14:textId="77777777" w:rsidR="00A31B88" w:rsidRPr="00D62B1E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>MINIMALNA GĘSTOŚĆ PIXELI</w:t>
            </w:r>
          </w:p>
        </w:tc>
      </w:tr>
      <w:tr w:rsidR="00A31B88" w:rsidRPr="00A31B88" w14:paraId="6A76CC9F" w14:textId="77777777" w:rsidTr="00212CB2">
        <w:tc>
          <w:tcPr>
            <w:tcW w:w="609" w:type="dxa"/>
            <w:vAlign w:val="center"/>
          </w:tcPr>
          <w:p w14:paraId="565307A1" w14:textId="77777777" w:rsidR="00A31B88" w:rsidRPr="00D62B1E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>1</w:t>
            </w:r>
          </w:p>
        </w:tc>
        <w:tc>
          <w:tcPr>
            <w:tcW w:w="5769" w:type="dxa"/>
            <w:vAlign w:val="center"/>
          </w:tcPr>
          <w:p w14:paraId="4A588627" w14:textId="50999E00" w:rsidR="00A31B88" w:rsidRPr="00D62B1E" w:rsidRDefault="00A31B88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wlot ul. </w:t>
            </w:r>
            <w:r w:rsidR="00212CB2">
              <w:rPr>
                <w:rFonts w:ascii="Verdana" w:hAnsi="Verdana" w:cs="Times New Roman"/>
              </w:rPr>
              <w:t>Jedności Narodowej</w:t>
            </w:r>
            <w:r w:rsidR="00B103BB">
              <w:rPr>
                <w:rFonts w:ascii="Verdana" w:hAnsi="Verdana" w:cs="Times New Roman"/>
              </w:rPr>
              <w:t xml:space="preserve"> (od strony południowej)</w:t>
            </w:r>
          </w:p>
        </w:tc>
        <w:tc>
          <w:tcPr>
            <w:tcW w:w="2835" w:type="dxa"/>
            <w:vAlign w:val="center"/>
          </w:tcPr>
          <w:p w14:paraId="60CBE2E0" w14:textId="77777777" w:rsidR="00A31B88" w:rsidRDefault="00A31B8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 w:rsidR="00212CB2"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  <w:p w14:paraId="411F57C4" w14:textId="08CB9DF2" w:rsidR="00BC05F8" w:rsidRPr="00D62B1E" w:rsidRDefault="00BC05F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7548794A" w14:textId="77777777" w:rsidTr="00212CB2">
        <w:tc>
          <w:tcPr>
            <w:tcW w:w="609" w:type="dxa"/>
            <w:vAlign w:val="center"/>
          </w:tcPr>
          <w:p w14:paraId="26A31530" w14:textId="652458C5" w:rsidR="00212CB2" w:rsidRPr="00D62B1E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2</w:t>
            </w:r>
          </w:p>
        </w:tc>
        <w:tc>
          <w:tcPr>
            <w:tcW w:w="5769" w:type="dxa"/>
            <w:vAlign w:val="center"/>
          </w:tcPr>
          <w:p w14:paraId="5970AC80" w14:textId="4C201D63" w:rsidR="00212CB2" w:rsidRPr="00D62B1E" w:rsidRDefault="00212CB2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wlot ul. Słowiańskiej</w:t>
            </w:r>
          </w:p>
        </w:tc>
        <w:tc>
          <w:tcPr>
            <w:tcW w:w="2835" w:type="dxa"/>
            <w:vAlign w:val="center"/>
          </w:tcPr>
          <w:p w14:paraId="52969113" w14:textId="30D3945E" w:rsidR="00212CB2" w:rsidRPr="00D62B1E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7D8DD1CD" w14:textId="77777777" w:rsidTr="00212CB2">
        <w:tc>
          <w:tcPr>
            <w:tcW w:w="609" w:type="dxa"/>
            <w:vAlign w:val="center"/>
          </w:tcPr>
          <w:p w14:paraId="1E9D02D0" w14:textId="3E6E5755" w:rsidR="00212CB2" w:rsidRPr="00D62B1E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3</w:t>
            </w:r>
          </w:p>
        </w:tc>
        <w:tc>
          <w:tcPr>
            <w:tcW w:w="5769" w:type="dxa"/>
            <w:vAlign w:val="center"/>
          </w:tcPr>
          <w:p w14:paraId="0881B883" w14:textId="495942D2" w:rsidR="00212CB2" w:rsidRPr="00D62B1E" w:rsidRDefault="00212CB2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przejście dla pieszych przez ul. Słowiańską</w:t>
            </w:r>
          </w:p>
        </w:tc>
        <w:tc>
          <w:tcPr>
            <w:tcW w:w="2835" w:type="dxa"/>
            <w:vAlign w:val="center"/>
          </w:tcPr>
          <w:p w14:paraId="73902FFC" w14:textId="3FEF9498" w:rsidR="00212CB2" w:rsidRPr="00D62B1E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47AF01F5" w14:textId="77777777" w:rsidTr="00212CB2">
        <w:tc>
          <w:tcPr>
            <w:tcW w:w="609" w:type="dxa"/>
            <w:vAlign w:val="center"/>
          </w:tcPr>
          <w:p w14:paraId="7BC2B923" w14:textId="74F43539" w:rsidR="00212CB2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4</w:t>
            </w:r>
          </w:p>
        </w:tc>
        <w:tc>
          <w:tcPr>
            <w:tcW w:w="5769" w:type="dxa"/>
            <w:vAlign w:val="center"/>
          </w:tcPr>
          <w:p w14:paraId="7845721E" w14:textId="0FBCD5AF" w:rsidR="00212CB2" w:rsidRDefault="00212CB2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tarcza skrzyżowania z ul. Słowiańską</w:t>
            </w:r>
          </w:p>
        </w:tc>
        <w:tc>
          <w:tcPr>
            <w:tcW w:w="2835" w:type="dxa"/>
            <w:vAlign w:val="center"/>
          </w:tcPr>
          <w:p w14:paraId="5E13BA56" w14:textId="77777777" w:rsidR="00212CB2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  <w:p w14:paraId="1B37D339" w14:textId="35E06A6E" w:rsidR="00BC05F8" w:rsidRPr="00D62B1E" w:rsidRDefault="00BC05F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3C3F88EC" w14:textId="77777777" w:rsidTr="00212CB2">
        <w:tc>
          <w:tcPr>
            <w:tcW w:w="609" w:type="dxa"/>
            <w:vAlign w:val="center"/>
          </w:tcPr>
          <w:p w14:paraId="22DFEE27" w14:textId="615C38E4" w:rsidR="00212CB2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5</w:t>
            </w:r>
          </w:p>
        </w:tc>
        <w:tc>
          <w:tcPr>
            <w:tcW w:w="5769" w:type="dxa"/>
            <w:vAlign w:val="center"/>
          </w:tcPr>
          <w:p w14:paraId="03C01B59" w14:textId="02429F0B" w:rsidR="00212CB2" w:rsidRDefault="00212CB2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przejście przez torowisko przy peronach przystankowych po stronie południowej</w:t>
            </w:r>
          </w:p>
        </w:tc>
        <w:tc>
          <w:tcPr>
            <w:tcW w:w="2835" w:type="dxa"/>
            <w:vAlign w:val="center"/>
          </w:tcPr>
          <w:p w14:paraId="61651F74" w14:textId="77777777" w:rsidR="00212CB2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- 63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  <w:p w14:paraId="7BE5DC40" w14:textId="7F74892B" w:rsidR="00BC05F8" w:rsidRPr="00D62B1E" w:rsidRDefault="00BC05F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449153BD" w14:textId="77777777" w:rsidTr="00212CB2">
        <w:tc>
          <w:tcPr>
            <w:tcW w:w="609" w:type="dxa"/>
            <w:vAlign w:val="center"/>
          </w:tcPr>
          <w:p w14:paraId="67043671" w14:textId="29FF6F7A" w:rsidR="00212CB2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6</w:t>
            </w:r>
          </w:p>
        </w:tc>
        <w:tc>
          <w:tcPr>
            <w:tcW w:w="5769" w:type="dxa"/>
            <w:vAlign w:val="center"/>
          </w:tcPr>
          <w:p w14:paraId="27A97354" w14:textId="6757CAD4" w:rsidR="00212CB2" w:rsidRDefault="00212CB2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przejście przez torowisko przy peronach przystankowych po stronie północnej</w:t>
            </w:r>
          </w:p>
        </w:tc>
        <w:tc>
          <w:tcPr>
            <w:tcW w:w="2835" w:type="dxa"/>
            <w:vAlign w:val="center"/>
          </w:tcPr>
          <w:p w14:paraId="23B8D03B" w14:textId="77777777" w:rsidR="00212CB2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- 63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  <w:p w14:paraId="2ABA3509" w14:textId="041929D3" w:rsidR="00BC05F8" w:rsidRPr="00D62B1E" w:rsidRDefault="00BC05F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696A3F86" w14:textId="77777777" w:rsidTr="00212CB2">
        <w:tc>
          <w:tcPr>
            <w:tcW w:w="609" w:type="dxa"/>
            <w:vAlign w:val="center"/>
          </w:tcPr>
          <w:p w14:paraId="7EEAE658" w14:textId="47645D55" w:rsidR="00212CB2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7</w:t>
            </w:r>
          </w:p>
        </w:tc>
        <w:tc>
          <w:tcPr>
            <w:tcW w:w="5769" w:type="dxa"/>
            <w:vAlign w:val="center"/>
          </w:tcPr>
          <w:p w14:paraId="1493C8E4" w14:textId="1E6C8818" w:rsidR="00212CB2" w:rsidRDefault="00212CB2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przystanek autobusowo-tramwajowy nr 20627</w:t>
            </w:r>
          </w:p>
        </w:tc>
        <w:tc>
          <w:tcPr>
            <w:tcW w:w="2835" w:type="dxa"/>
            <w:vAlign w:val="center"/>
          </w:tcPr>
          <w:p w14:paraId="6FFC030E" w14:textId="77777777" w:rsidR="00212CB2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  <w:p w14:paraId="048E7D51" w14:textId="320E2281" w:rsidR="00BC05F8" w:rsidRPr="00D62B1E" w:rsidRDefault="00BC05F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78EB0D81" w14:textId="77777777" w:rsidTr="00212CB2">
        <w:tc>
          <w:tcPr>
            <w:tcW w:w="609" w:type="dxa"/>
            <w:vAlign w:val="center"/>
          </w:tcPr>
          <w:p w14:paraId="79F82602" w14:textId="705D60B0" w:rsidR="00212CB2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8</w:t>
            </w:r>
          </w:p>
        </w:tc>
        <w:tc>
          <w:tcPr>
            <w:tcW w:w="5769" w:type="dxa"/>
            <w:vAlign w:val="center"/>
          </w:tcPr>
          <w:p w14:paraId="3FD703B4" w14:textId="29056F88" w:rsidR="00212CB2" w:rsidRDefault="00212CB2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przystanek autobusowo-tramwajowy nr 20628</w:t>
            </w:r>
          </w:p>
        </w:tc>
        <w:tc>
          <w:tcPr>
            <w:tcW w:w="2835" w:type="dxa"/>
            <w:vAlign w:val="center"/>
          </w:tcPr>
          <w:p w14:paraId="533BDCF7" w14:textId="77777777" w:rsidR="00212CB2" w:rsidRDefault="00212CB2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  <w:p w14:paraId="36B5D64D" w14:textId="3A98C1A1" w:rsidR="00BC05F8" w:rsidRPr="00D62B1E" w:rsidRDefault="00BC05F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50EDC0CC" w14:textId="77777777" w:rsidTr="00212CB2">
        <w:tc>
          <w:tcPr>
            <w:tcW w:w="609" w:type="dxa"/>
            <w:vAlign w:val="center"/>
          </w:tcPr>
          <w:p w14:paraId="30036C34" w14:textId="22569E20" w:rsidR="00212CB2" w:rsidRPr="00D62B1E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9</w:t>
            </w:r>
          </w:p>
        </w:tc>
        <w:tc>
          <w:tcPr>
            <w:tcW w:w="5769" w:type="dxa"/>
            <w:vAlign w:val="center"/>
          </w:tcPr>
          <w:p w14:paraId="0E5ACD7A" w14:textId="1EFB1B64" w:rsidR="00212CB2" w:rsidRPr="00D62B1E" w:rsidRDefault="00B103BB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u</w:t>
            </w:r>
            <w:r w:rsidR="00212CB2">
              <w:rPr>
                <w:rFonts w:ascii="Verdana" w:hAnsi="Verdana" w:cs="Times New Roman"/>
              </w:rPr>
              <w:t>l. Jedności Narodowej między ul. Słowiańską a Nowowiejską (jezdnia wschodnia)</w:t>
            </w:r>
          </w:p>
        </w:tc>
        <w:tc>
          <w:tcPr>
            <w:tcW w:w="2835" w:type="dxa"/>
            <w:vAlign w:val="center"/>
          </w:tcPr>
          <w:p w14:paraId="4C8978D7" w14:textId="598F3B63" w:rsidR="00212CB2" w:rsidRPr="00D62B1E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6FC31FC0" w14:textId="77777777" w:rsidTr="00212CB2">
        <w:tc>
          <w:tcPr>
            <w:tcW w:w="609" w:type="dxa"/>
            <w:vAlign w:val="center"/>
          </w:tcPr>
          <w:p w14:paraId="74513AE2" w14:textId="580718E9" w:rsidR="00212CB2" w:rsidRPr="00D62B1E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10</w:t>
            </w:r>
          </w:p>
        </w:tc>
        <w:tc>
          <w:tcPr>
            <w:tcW w:w="5769" w:type="dxa"/>
            <w:vAlign w:val="center"/>
          </w:tcPr>
          <w:p w14:paraId="6B4CF5FF" w14:textId="40F72E23" w:rsidR="00212CB2" w:rsidRPr="00D62B1E" w:rsidRDefault="00B103BB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ul. Jedności Narodowej między ul. Słowiańską a Nowowiejską (jezdnia </w:t>
            </w:r>
            <w:r>
              <w:rPr>
                <w:rFonts w:ascii="Verdana" w:hAnsi="Verdana" w:cs="Times New Roman"/>
              </w:rPr>
              <w:t>za</w:t>
            </w:r>
            <w:r>
              <w:rPr>
                <w:rFonts w:ascii="Verdana" w:hAnsi="Verdana" w:cs="Times New Roman"/>
              </w:rPr>
              <w:t>chodnia)</w:t>
            </w:r>
          </w:p>
        </w:tc>
        <w:tc>
          <w:tcPr>
            <w:tcW w:w="2835" w:type="dxa"/>
            <w:vAlign w:val="center"/>
          </w:tcPr>
          <w:p w14:paraId="02862842" w14:textId="66E6204D" w:rsidR="00212CB2" w:rsidRPr="00D62B1E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24019B4D" w14:textId="77777777" w:rsidTr="00212CB2">
        <w:tc>
          <w:tcPr>
            <w:tcW w:w="609" w:type="dxa"/>
            <w:vAlign w:val="center"/>
          </w:tcPr>
          <w:p w14:paraId="60E3AFA3" w14:textId="2473186E" w:rsidR="00212CB2" w:rsidRPr="00D62B1E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11</w:t>
            </w:r>
          </w:p>
        </w:tc>
        <w:tc>
          <w:tcPr>
            <w:tcW w:w="5769" w:type="dxa"/>
            <w:vAlign w:val="center"/>
          </w:tcPr>
          <w:p w14:paraId="19D5EC44" w14:textId="4992B1C6" w:rsidR="00B103BB" w:rsidRPr="00D62B1E" w:rsidRDefault="00B103BB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wlot ul. Nowowiejskiej</w:t>
            </w:r>
          </w:p>
        </w:tc>
        <w:tc>
          <w:tcPr>
            <w:tcW w:w="2835" w:type="dxa"/>
            <w:vAlign w:val="center"/>
          </w:tcPr>
          <w:p w14:paraId="3961C219" w14:textId="77777777" w:rsidR="00212CB2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  <w:p w14:paraId="3ED59D55" w14:textId="766005F5" w:rsidR="00BC05F8" w:rsidRPr="00D62B1E" w:rsidRDefault="00BC05F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36EA020A" w14:textId="77777777" w:rsidTr="00212CB2">
        <w:tc>
          <w:tcPr>
            <w:tcW w:w="609" w:type="dxa"/>
            <w:vAlign w:val="center"/>
          </w:tcPr>
          <w:p w14:paraId="544B5612" w14:textId="4DE92A42" w:rsidR="00212CB2" w:rsidRPr="00D62B1E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12</w:t>
            </w:r>
          </w:p>
        </w:tc>
        <w:tc>
          <w:tcPr>
            <w:tcW w:w="5769" w:type="dxa"/>
            <w:vAlign w:val="center"/>
          </w:tcPr>
          <w:p w14:paraId="6931D3F7" w14:textId="7E4E1ABB" w:rsidR="00212CB2" w:rsidRPr="00D62B1E" w:rsidRDefault="00B103BB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wlot ul. Jedności Narodowej (od strony północnej)</w:t>
            </w:r>
          </w:p>
        </w:tc>
        <w:tc>
          <w:tcPr>
            <w:tcW w:w="2835" w:type="dxa"/>
            <w:vAlign w:val="center"/>
          </w:tcPr>
          <w:p w14:paraId="69BA1529" w14:textId="77777777" w:rsidR="00212CB2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  <w:p w14:paraId="379DAC5B" w14:textId="22CAA701" w:rsidR="00BC05F8" w:rsidRPr="00D62B1E" w:rsidRDefault="00BC05F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B103BB" w:rsidRPr="00A31B88" w14:paraId="477EDBD8" w14:textId="77777777" w:rsidTr="00212CB2">
        <w:tc>
          <w:tcPr>
            <w:tcW w:w="609" w:type="dxa"/>
            <w:vAlign w:val="center"/>
          </w:tcPr>
          <w:p w14:paraId="245578D4" w14:textId="02DED6EA" w:rsidR="00B103BB" w:rsidRDefault="00BC05F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13</w:t>
            </w:r>
          </w:p>
        </w:tc>
        <w:tc>
          <w:tcPr>
            <w:tcW w:w="5769" w:type="dxa"/>
            <w:vAlign w:val="center"/>
          </w:tcPr>
          <w:p w14:paraId="7E092505" w14:textId="01FFBF4C" w:rsidR="00B103BB" w:rsidRDefault="00B103BB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Przejście dla pieszych przez ul. Jedności Narodowej po stronie północnej</w:t>
            </w:r>
          </w:p>
        </w:tc>
        <w:tc>
          <w:tcPr>
            <w:tcW w:w="2835" w:type="dxa"/>
            <w:vAlign w:val="center"/>
          </w:tcPr>
          <w:p w14:paraId="1CC73FFB" w14:textId="77777777" w:rsidR="00B103BB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- 63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  <w:p w14:paraId="3FDE2003" w14:textId="22EE3097" w:rsidR="00BC05F8" w:rsidRPr="00D62B1E" w:rsidRDefault="00BC05F8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kamera PTZ - 125 </w:t>
            </w:r>
            <w:proofErr w:type="spellStart"/>
            <w:r>
              <w:rPr>
                <w:rFonts w:ascii="Verdana" w:hAnsi="Verdana" w:cs="Times New Roman"/>
              </w:rPr>
              <w:t>px</w:t>
            </w:r>
            <w:proofErr w:type="spellEnd"/>
            <w:r>
              <w:rPr>
                <w:rFonts w:ascii="Verdana" w:hAnsi="Verdana" w:cs="Times New Roman"/>
              </w:rPr>
              <w:t>/m</w:t>
            </w:r>
          </w:p>
        </w:tc>
      </w:tr>
      <w:tr w:rsidR="00212CB2" w:rsidRPr="00A31B88" w14:paraId="39D8FF51" w14:textId="77777777" w:rsidTr="00212CB2">
        <w:tc>
          <w:tcPr>
            <w:tcW w:w="609" w:type="dxa"/>
            <w:vAlign w:val="center"/>
          </w:tcPr>
          <w:p w14:paraId="4636A7B3" w14:textId="02127A63" w:rsidR="00212CB2" w:rsidRPr="00D62B1E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</w:t>
            </w:r>
            <w:r w:rsidR="00BC05F8">
              <w:rPr>
                <w:rFonts w:ascii="Verdana" w:hAnsi="Verdana" w:cs="Times New Roman"/>
              </w:rPr>
              <w:t>4</w:t>
            </w:r>
          </w:p>
        </w:tc>
        <w:tc>
          <w:tcPr>
            <w:tcW w:w="5769" w:type="dxa"/>
            <w:vAlign w:val="center"/>
          </w:tcPr>
          <w:p w14:paraId="39CC5458" w14:textId="04D9BA52" w:rsidR="00212CB2" w:rsidRPr="00D62B1E" w:rsidRDefault="00B103BB" w:rsidP="00212CB2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tarcza skrzyżowania z ul. Nowowiejską</w:t>
            </w:r>
          </w:p>
        </w:tc>
        <w:tc>
          <w:tcPr>
            <w:tcW w:w="2835" w:type="dxa"/>
            <w:vAlign w:val="center"/>
          </w:tcPr>
          <w:p w14:paraId="6ECC9765" w14:textId="19B1E5EB" w:rsidR="00212CB2" w:rsidRPr="00D62B1E" w:rsidRDefault="00B103BB" w:rsidP="00212CB2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</w:tc>
      </w:tr>
      <w:tr w:rsidR="00B103BB" w:rsidRPr="00A31B88" w14:paraId="66C1EDE1" w14:textId="77777777" w:rsidTr="00212CB2">
        <w:tc>
          <w:tcPr>
            <w:tcW w:w="609" w:type="dxa"/>
            <w:vAlign w:val="center"/>
          </w:tcPr>
          <w:p w14:paraId="44EFA744" w14:textId="56E57A41" w:rsidR="00B103BB" w:rsidRPr="00D62B1E" w:rsidRDefault="00B103BB" w:rsidP="00B103BB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</w:t>
            </w:r>
            <w:r w:rsidR="00BC05F8">
              <w:rPr>
                <w:rFonts w:ascii="Verdana" w:hAnsi="Verdana" w:cs="Times New Roman"/>
              </w:rPr>
              <w:t>5</w:t>
            </w:r>
          </w:p>
        </w:tc>
        <w:tc>
          <w:tcPr>
            <w:tcW w:w="5769" w:type="dxa"/>
            <w:vAlign w:val="center"/>
          </w:tcPr>
          <w:p w14:paraId="38F0B026" w14:textId="0FEA0D33" w:rsidR="00B103BB" w:rsidRPr="00D62B1E" w:rsidRDefault="00B103BB" w:rsidP="00B103BB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stacja Wrocławskiego Roweru Miejskiego nr 15005</w:t>
            </w:r>
          </w:p>
        </w:tc>
        <w:tc>
          <w:tcPr>
            <w:tcW w:w="2835" w:type="dxa"/>
            <w:vAlign w:val="center"/>
          </w:tcPr>
          <w:p w14:paraId="04A2707C" w14:textId="6FFE5128" w:rsidR="00B103BB" w:rsidRPr="00D62B1E" w:rsidRDefault="00B103BB" w:rsidP="00B103BB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</w:tc>
      </w:tr>
      <w:tr w:rsidR="00B103BB" w:rsidRPr="00A31B88" w14:paraId="282E102D" w14:textId="77777777" w:rsidTr="00212CB2">
        <w:tc>
          <w:tcPr>
            <w:tcW w:w="609" w:type="dxa"/>
            <w:vAlign w:val="center"/>
          </w:tcPr>
          <w:p w14:paraId="4DBAD52A" w14:textId="7C5446C3" w:rsidR="00B103BB" w:rsidRPr="00D62B1E" w:rsidRDefault="00B103BB" w:rsidP="00B103BB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</w:t>
            </w:r>
            <w:r w:rsidR="00BC05F8">
              <w:rPr>
                <w:rFonts w:ascii="Verdana" w:hAnsi="Verdana" w:cs="Times New Roman"/>
              </w:rPr>
              <w:t>6</w:t>
            </w:r>
          </w:p>
        </w:tc>
        <w:tc>
          <w:tcPr>
            <w:tcW w:w="5769" w:type="dxa"/>
            <w:vAlign w:val="center"/>
          </w:tcPr>
          <w:p w14:paraId="13908187" w14:textId="6383F291" w:rsidR="00B103BB" w:rsidRPr="00D62B1E" w:rsidRDefault="00B103BB" w:rsidP="00B103BB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Tereny zielone między ul. Jedności Narodowej a Wzgórzem Słowiańskim</w:t>
            </w:r>
          </w:p>
        </w:tc>
        <w:tc>
          <w:tcPr>
            <w:tcW w:w="2835" w:type="dxa"/>
            <w:vAlign w:val="center"/>
          </w:tcPr>
          <w:p w14:paraId="29C5E6A5" w14:textId="34894D01" w:rsidR="00B103BB" w:rsidRPr="00D62B1E" w:rsidRDefault="00B103BB" w:rsidP="00B103BB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</w:t>
            </w:r>
            <w:r>
              <w:rPr>
                <w:rFonts w:ascii="Verdana" w:hAnsi="Verdana" w:cs="Times New Roman"/>
              </w:rPr>
              <w:t>25</w:t>
            </w:r>
            <w:r w:rsidRPr="00D62B1E">
              <w:rPr>
                <w:rFonts w:ascii="Verdana" w:hAnsi="Verdana" w:cs="Times New Roman"/>
              </w:rPr>
              <w:t xml:space="preserve">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</w:tc>
      </w:tr>
      <w:tr w:rsidR="00B103BB" w:rsidRPr="00A31B88" w14:paraId="722B17AD" w14:textId="77777777" w:rsidTr="00212CB2">
        <w:tc>
          <w:tcPr>
            <w:tcW w:w="609" w:type="dxa"/>
            <w:vAlign w:val="center"/>
          </w:tcPr>
          <w:p w14:paraId="1CEC0946" w14:textId="4A58A956" w:rsidR="00B103BB" w:rsidRPr="00D62B1E" w:rsidRDefault="00B103BB" w:rsidP="00B103BB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1</w:t>
            </w:r>
            <w:r w:rsidR="00BC05F8">
              <w:rPr>
                <w:rFonts w:ascii="Verdana" w:hAnsi="Verdana" w:cs="Times New Roman"/>
              </w:rPr>
              <w:t>7</w:t>
            </w:r>
          </w:p>
        </w:tc>
        <w:tc>
          <w:tcPr>
            <w:tcW w:w="5769" w:type="dxa"/>
            <w:vAlign w:val="center"/>
          </w:tcPr>
          <w:p w14:paraId="262C87F7" w14:textId="1DC5A650" w:rsidR="00B103BB" w:rsidRPr="00D62B1E" w:rsidRDefault="00B103BB" w:rsidP="00B103BB">
            <w:pPr>
              <w:suppressAutoHyphens/>
              <w:spacing w:line="276" w:lineRule="auto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Tarcza skrzyżowania ul. Nowowiejskiej z Żeromskiego</w:t>
            </w:r>
          </w:p>
        </w:tc>
        <w:tc>
          <w:tcPr>
            <w:tcW w:w="2835" w:type="dxa"/>
            <w:vAlign w:val="center"/>
          </w:tcPr>
          <w:p w14:paraId="1568D7CA" w14:textId="7A27E8C6" w:rsidR="00B103BB" w:rsidRPr="00D62B1E" w:rsidRDefault="00B103BB" w:rsidP="00B103BB">
            <w:pPr>
              <w:suppressAutoHyphens/>
              <w:spacing w:line="276" w:lineRule="auto"/>
              <w:jc w:val="center"/>
              <w:rPr>
                <w:rFonts w:ascii="Verdana" w:hAnsi="Verdana" w:cs="Times New Roman"/>
              </w:rPr>
            </w:pPr>
            <w:r w:rsidRPr="00D62B1E">
              <w:rPr>
                <w:rFonts w:ascii="Verdana" w:hAnsi="Verdana" w:cs="Times New Roman"/>
              </w:rPr>
              <w:t xml:space="preserve">stały podgląd - 63 </w:t>
            </w:r>
            <w:proofErr w:type="spellStart"/>
            <w:r w:rsidRPr="00D62B1E">
              <w:rPr>
                <w:rFonts w:ascii="Verdana" w:hAnsi="Verdana" w:cs="Times New Roman"/>
              </w:rPr>
              <w:t>px</w:t>
            </w:r>
            <w:proofErr w:type="spellEnd"/>
            <w:r w:rsidRPr="00D62B1E">
              <w:rPr>
                <w:rFonts w:ascii="Verdana" w:hAnsi="Verdana" w:cs="Times New Roman"/>
              </w:rPr>
              <w:t>/m</w:t>
            </w:r>
          </w:p>
        </w:tc>
      </w:tr>
    </w:tbl>
    <w:p w14:paraId="2FE8675C" w14:textId="6DE24908" w:rsidR="00BD19E3" w:rsidRPr="00A31B88" w:rsidRDefault="00BD19E3" w:rsidP="00A31B88">
      <w:pPr>
        <w:suppressAutoHyphens/>
        <w:spacing w:line="360" w:lineRule="auto"/>
        <w:rPr>
          <w:rFonts w:cs="Times New Roman"/>
          <w:sz w:val="24"/>
          <w:szCs w:val="24"/>
        </w:rPr>
      </w:pPr>
    </w:p>
    <w:p w14:paraId="4C160D7B" w14:textId="436226C8" w:rsidR="00BF3AC1" w:rsidRPr="00BC05F8" w:rsidRDefault="004435DF" w:rsidP="00A31B88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BC05F8">
        <w:rPr>
          <w:rFonts w:cs="Times New Roman"/>
          <w:sz w:val="24"/>
          <w:szCs w:val="24"/>
        </w:rPr>
        <w:t xml:space="preserve">Wykonawca zobowiązany jest </w:t>
      </w:r>
      <w:r w:rsidR="00C350B5" w:rsidRPr="00BC05F8">
        <w:rPr>
          <w:rFonts w:cs="Times New Roman"/>
          <w:sz w:val="24"/>
          <w:szCs w:val="24"/>
        </w:rPr>
        <w:t>rozmieścić i zamontować</w:t>
      </w:r>
      <w:r w:rsidR="00BF3AC1" w:rsidRPr="00BC05F8">
        <w:rPr>
          <w:rFonts w:cs="Times New Roman"/>
          <w:sz w:val="24"/>
          <w:szCs w:val="24"/>
        </w:rPr>
        <w:t xml:space="preserve"> </w:t>
      </w:r>
      <w:r w:rsidR="00C350B5" w:rsidRPr="00BC05F8">
        <w:rPr>
          <w:rFonts w:cs="Times New Roman"/>
          <w:sz w:val="24"/>
          <w:szCs w:val="24"/>
        </w:rPr>
        <w:t xml:space="preserve">w obszarze inwestycji </w:t>
      </w:r>
      <w:r w:rsidR="00BF3AC1" w:rsidRPr="00BC05F8">
        <w:rPr>
          <w:rFonts w:cs="Times New Roman"/>
          <w:sz w:val="24"/>
          <w:szCs w:val="24"/>
        </w:rPr>
        <w:t>co najmniej:</w:t>
      </w:r>
    </w:p>
    <w:p w14:paraId="63CAEB1C" w14:textId="363A6A9B" w:rsidR="00BF3AC1" w:rsidRPr="00BC05F8" w:rsidRDefault="00BC05F8" w:rsidP="00A7510B">
      <w:pPr>
        <w:pStyle w:val="Akapitzlist"/>
        <w:numPr>
          <w:ilvl w:val="2"/>
          <w:numId w:val="42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BC05F8">
        <w:rPr>
          <w:rFonts w:cs="Times New Roman"/>
          <w:sz w:val="24"/>
          <w:szCs w:val="24"/>
        </w:rPr>
        <w:t>8</w:t>
      </w:r>
      <w:r w:rsidR="00BF3AC1" w:rsidRPr="00BC05F8">
        <w:rPr>
          <w:rFonts w:cs="Times New Roman"/>
          <w:sz w:val="24"/>
          <w:szCs w:val="24"/>
        </w:rPr>
        <w:t xml:space="preserve"> kamer </w:t>
      </w:r>
      <w:r w:rsidR="00B53D74" w:rsidRPr="00BC05F8">
        <w:rPr>
          <w:rFonts w:cs="Times New Roman"/>
          <w:sz w:val="24"/>
          <w:szCs w:val="24"/>
        </w:rPr>
        <w:t>wielokierunkowych</w:t>
      </w:r>
      <w:r w:rsidR="000202F0">
        <w:rPr>
          <w:rFonts w:cs="Times New Roman"/>
          <w:sz w:val="24"/>
          <w:szCs w:val="24"/>
        </w:rPr>
        <w:t>,</w:t>
      </w:r>
    </w:p>
    <w:p w14:paraId="2DA1F574" w14:textId="7219A907" w:rsidR="00AE394E" w:rsidRPr="00BC05F8" w:rsidRDefault="00AE394E" w:rsidP="00A7510B">
      <w:pPr>
        <w:pStyle w:val="Akapitzlist"/>
        <w:numPr>
          <w:ilvl w:val="2"/>
          <w:numId w:val="42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BC05F8">
        <w:rPr>
          <w:rFonts w:cs="Times New Roman"/>
          <w:sz w:val="24"/>
          <w:szCs w:val="24"/>
        </w:rPr>
        <w:lastRenderedPageBreak/>
        <w:t>2 kamery stałopozycyjne z zoom</w:t>
      </w:r>
      <w:r w:rsidR="007D6144">
        <w:rPr>
          <w:rFonts w:cs="Times New Roman"/>
          <w:sz w:val="24"/>
          <w:szCs w:val="24"/>
        </w:rPr>
        <w:t>em</w:t>
      </w:r>
      <w:r w:rsidRPr="00BC05F8">
        <w:rPr>
          <w:rFonts w:cs="Times New Roman"/>
          <w:sz w:val="24"/>
          <w:szCs w:val="24"/>
        </w:rPr>
        <w:t xml:space="preserve"> optycznym</w:t>
      </w:r>
      <w:r w:rsidR="000202F0">
        <w:rPr>
          <w:rFonts w:cs="Times New Roman"/>
          <w:sz w:val="24"/>
          <w:szCs w:val="24"/>
        </w:rPr>
        <w:t>,</w:t>
      </w:r>
    </w:p>
    <w:p w14:paraId="24395094" w14:textId="171A904C" w:rsidR="00BF3AC1" w:rsidRPr="00BC05F8" w:rsidRDefault="00AE394E" w:rsidP="00A7510B">
      <w:pPr>
        <w:pStyle w:val="Akapitzlist"/>
        <w:numPr>
          <w:ilvl w:val="2"/>
          <w:numId w:val="42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BC05F8">
        <w:rPr>
          <w:rFonts w:cs="Times New Roman"/>
          <w:sz w:val="24"/>
          <w:szCs w:val="24"/>
        </w:rPr>
        <w:t>1</w:t>
      </w:r>
      <w:r w:rsidR="00BF3AC1" w:rsidRPr="00BC05F8">
        <w:rPr>
          <w:rFonts w:cs="Times New Roman"/>
          <w:sz w:val="24"/>
          <w:szCs w:val="24"/>
        </w:rPr>
        <w:t xml:space="preserve"> kamer</w:t>
      </w:r>
      <w:r w:rsidRPr="00BC05F8">
        <w:rPr>
          <w:rFonts w:cs="Times New Roman"/>
          <w:sz w:val="24"/>
          <w:szCs w:val="24"/>
        </w:rPr>
        <w:t>a</w:t>
      </w:r>
      <w:r w:rsidR="00BF3AC1" w:rsidRPr="00BC05F8">
        <w:rPr>
          <w:rFonts w:cs="Times New Roman"/>
          <w:sz w:val="24"/>
          <w:szCs w:val="24"/>
        </w:rPr>
        <w:t xml:space="preserve"> szybkoobrotow</w:t>
      </w:r>
      <w:r w:rsidRPr="00BC05F8">
        <w:rPr>
          <w:rFonts w:cs="Times New Roman"/>
          <w:sz w:val="24"/>
          <w:szCs w:val="24"/>
        </w:rPr>
        <w:t>a</w:t>
      </w:r>
      <w:r w:rsidR="00BF3AC1" w:rsidRPr="00BC05F8">
        <w:rPr>
          <w:rFonts w:cs="Times New Roman"/>
          <w:sz w:val="24"/>
          <w:szCs w:val="24"/>
        </w:rPr>
        <w:t xml:space="preserve"> PTZ</w:t>
      </w:r>
      <w:r w:rsidR="000202F0">
        <w:rPr>
          <w:rFonts w:cs="Times New Roman"/>
          <w:sz w:val="24"/>
          <w:szCs w:val="24"/>
        </w:rPr>
        <w:t>.</w:t>
      </w:r>
    </w:p>
    <w:p w14:paraId="6771C0B9" w14:textId="645B477B" w:rsidR="004435DF" w:rsidRPr="00BC05F8" w:rsidRDefault="00BF3AC1" w:rsidP="00A31B88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BC05F8">
        <w:rPr>
          <w:rFonts w:cs="Times New Roman"/>
          <w:sz w:val="24"/>
          <w:szCs w:val="24"/>
        </w:rPr>
        <w:t xml:space="preserve">W </w:t>
      </w:r>
      <w:r w:rsidR="007021B8" w:rsidRPr="00BC05F8">
        <w:rPr>
          <w:rFonts w:cs="Times New Roman"/>
          <w:sz w:val="24"/>
          <w:szCs w:val="24"/>
        </w:rPr>
        <w:t xml:space="preserve">punkcie kamerowym </w:t>
      </w:r>
      <w:r w:rsidRPr="00BC05F8">
        <w:rPr>
          <w:rFonts w:cs="Times New Roman"/>
          <w:sz w:val="24"/>
          <w:szCs w:val="24"/>
        </w:rPr>
        <w:t>wskazan</w:t>
      </w:r>
      <w:r w:rsidR="007021B8" w:rsidRPr="00BC05F8">
        <w:rPr>
          <w:rFonts w:cs="Times New Roman"/>
          <w:sz w:val="24"/>
          <w:szCs w:val="24"/>
        </w:rPr>
        <w:t>ym</w:t>
      </w:r>
      <w:r w:rsidRPr="00BC05F8">
        <w:rPr>
          <w:rFonts w:cs="Times New Roman"/>
          <w:sz w:val="24"/>
          <w:szCs w:val="24"/>
        </w:rPr>
        <w:t xml:space="preserve"> w OPZ pkt 3.</w:t>
      </w:r>
      <w:r w:rsidR="004176A2" w:rsidRPr="00BC05F8">
        <w:rPr>
          <w:rFonts w:cs="Times New Roman"/>
          <w:sz w:val="24"/>
          <w:szCs w:val="24"/>
        </w:rPr>
        <w:t>3</w:t>
      </w:r>
      <w:r w:rsidR="00BC05F8" w:rsidRPr="00BC05F8">
        <w:rPr>
          <w:rFonts w:cs="Times New Roman"/>
          <w:sz w:val="24"/>
          <w:szCs w:val="24"/>
        </w:rPr>
        <w:t xml:space="preserve"> lit. a)</w:t>
      </w:r>
      <w:r w:rsidRPr="00BC05F8">
        <w:rPr>
          <w:rFonts w:cs="Times New Roman"/>
          <w:sz w:val="24"/>
          <w:szCs w:val="24"/>
        </w:rPr>
        <w:t xml:space="preserve"> należy zamontować </w:t>
      </w:r>
      <w:r w:rsidR="00BC05F8" w:rsidRPr="00BC05F8">
        <w:rPr>
          <w:rFonts w:cs="Times New Roman"/>
          <w:sz w:val="24"/>
          <w:szCs w:val="24"/>
        </w:rPr>
        <w:t>kamerę PTZ typu AXIS Q6155-E wraz z dedykowanymi mocowaniami przeznaczon</w:t>
      </w:r>
      <w:r w:rsidR="000202F0">
        <w:rPr>
          <w:rFonts w:cs="Times New Roman"/>
          <w:sz w:val="24"/>
          <w:szCs w:val="24"/>
        </w:rPr>
        <w:t>ymi</w:t>
      </w:r>
      <w:r w:rsidR="00BC05F8" w:rsidRPr="00BC05F8">
        <w:rPr>
          <w:rFonts w:cs="Times New Roman"/>
          <w:sz w:val="24"/>
          <w:szCs w:val="24"/>
        </w:rPr>
        <w:t xml:space="preserve"> do demontażu ze słupa trakcyjnego zlokalizowanego przy ul. Peronowej</w:t>
      </w:r>
      <w:r w:rsidR="00CB5E00">
        <w:rPr>
          <w:rFonts w:cs="Times New Roman"/>
          <w:sz w:val="24"/>
          <w:szCs w:val="24"/>
        </w:rPr>
        <w:t xml:space="preserve"> w ramach tego zadania</w:t>
      </w:r>
      <w:r w:rsidRPr="00BC05F8">
        <w:rPr>
          <w:rFonts w:cs="Times New Roman"/>
          <w:sz w:val="24"/>
          <w:szCs w:val="24"/>
        </w:rPr>
        <w:t>.</w:t>
      </w:r>
    </w:p>
    <w:p w14:paraId="04F33469" w14:textId="287B4110" w:rsidR="00BC05F8" w:rsidRPr="000202F0" w:rsidRDefault="00BC05F8" w:rsidP="00BC05F8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0202F0">
        <w:rPr>
          <w:rFonts w:cs="Times New Roman"/>
          <w:sz w:val="24"/>
          <w:szCs w:val="24"/>
        </w:rPr>
        <w:t>W punk</w:t>
      </w:r>
      <w:r w:rsidRPr="000202F0">
        <w:rPr>
          <w:rFonts w:cs="Times New Roman"/>
          <w:sz w:val="24"/>
          <w:szCs w:val="24"/>
        </w:rPr>
        <w:t>tach</w:t>
      </w:r>
      <w:r w:rsidRPr="000202F0">
        <w:rPr>
          <w:rFonts w:cs="Times New Roman"/>
          <w:sz w:val="24"/>
          <w:szCs w:val="24"/>
        </w:rPr>
        <w:t xml:space="preserve"> kamerowy</w:t>
      </w:r>
      <w:r w:rsidRPr="000202F0">
        <w:rPr>
          <w:rFonts w:cs="Times New Roman"/>
          <w:sz w:val="24"/>
          <w:szCs w:val="24"/>
        </w:rPr>
        <w:t>ch</w:t>
      </w:r>
      <w:r w:rsidRPr="000202F0">
        <w:rPr>
          <w:rFonts w:cs="Times New Roman"/>
          <w:sz w:val="24"/>
          <w:szCs w:val="24"/>
        </w:rPr>
        <w:t xml:space="preserve"> wskazany</w:t>
      </w:r>
      <w:r w:rsidRPr="000202F0">
        <w:rPr>
          <w:rFonts w:cs="Times New Roman"/>
          <w:sz w:val="24"/>
          <w:szCs w:val="24"/>
        </w:rPr>
        <w:t>ch</w:t>
      </w:r>
      <w:r w:rsidRPr="000202F0">
        <w:rPr>
          <w:rFonts w:cs="Times New Roman"/>
          <w:sz w:val="24"/>
          <w:szCs w:val="24"/>
        </w:rPr>
        <w:t xml:space="preserve"> w OPZ pkt 3.3 lit. </w:t>
      </w:r>
      <w:r w:rsidRPr="000202F0">
        <w:rPr>
          <w:rFonts w:cs="Times New Roman"/>
          <w:sz w:val="24"/>
          <w:szCs w:val="24"/>
        </w:rPr>
        <w:t>b</w:t>
      </w:r>
      <w:r w:rsidRPr="000202F0">
        <w:rPr>
          <w:rFonts w:cs="Times New Roman"/>
          <w:sz w:val="24"/>
          <w:szCs w:val="24"/>
        </w:rPr>
        <w:t>)</w:t>
      </w:r>
      <w:r w:rsidRPr="000202F0">
        <w:rPr>
          <w:rFonts w:cs="Times New Roman"/>
          <w:sz w:val="24"/>
          <w:szCs w:val="24"/>
        </w:rPr>
        <w:t xml:space="preserve"> c) d)</w:t>
      </w:r>
      <w:r w:rsidRPr="000202F0">
        <w:rPr>
          <w:rFonts w:cs="Times New Roman"/>
          <w:sz w:val="24"/>
          <w:szCs w:val="24"/>
        </w:rPr>
        <w:t xml:space="preserve"> należy </w:t>
      </w:r>
      <w:r w:rsidRPr="000202F0">
        <w:rPr>
          <w:rFonts w:cs="Times New Roman"/>
          <w:sz w:val="24"/>
          <w:szCs w:val="24"/>
        </w:rPr>
        <w:t>zainstalować oka</w:t>
      </w:r>
      <w:bookmarkStart w:id="0" w:name="_GoBack"/>
      <w:bookmarkEnd w:id="0"/>
      <w:r w:rsidRPr="000202F0">
        <w:rPr>
          <w:rFonts w:cs="Times New Roman"/>
          <w:sz w:val="24"/>
          <w:szCs w:val="24"/>
        </w:rPr>
        <w:t>blowanie rezerwowe umożliwiające przyszłą rozbudowę punktu kamerowego o kamerę PTZ</w:t>
      </w:r>
      <w:r w:rsidRPr="000202F0">
        <w:rPr>
          <w:rFonts w:cs="Times New Roman"/>
          <w:sz w:val="24"/>
          <w:szCs w:val="24"/>
        </w:rPr>
        <w:t>.</w:t>
      </w:r>
    </w:p>
    <w:p w14:paraId="1597F43C" w14:textId="673C075C" w:rsidR="00511A06" w:rsidRPr="000202F0" w:rsidRDefault="007021B8" w:rsidP="00A31B88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0202F0">
        <w:rPr>
          <w:rFonts w:cs="Times New Roman"/>
          <w:sz w:val="24"/>
          <w:szCs w:val="24"/>
        </w:rPr>
        <w:t xml:space="preserve">W punkcie kamerowym wskazanym </w:t>
      </w:r>
      <w:r w:rsidR="00BF3AC1" w:rsidRPr="000202F0">
        <w:rPr>
          <w:rFonts w:cs="Times New Roman"/>
          <w:sz w:val="24"/>
          <w:szCs w:val="24"/>
        </w:rPr>
        <w:t>w OPZ pkt 3.</w:t>
      </w:r>
      <w:r w:rsidR="004176A2" w:rsidRPr="000202F0">
        <w:rPr>
          <w:rFonts w:cs="Times New Roman"/>
          <w:sz w:val="24"/>
          <w:szCs w:val="24"/>
        </w:rPr>
        <w:t>3</w:t>
      </w:r>
      <w:r w:rsidR="00BF3AC1" w:rsidRPr="000202F0">
        <w:rPr>
          <w:rFonts w:cs="Times New Roman"/>
          <w:sz w:val="24"/>
          <w:szCs w:val="24"/>
        </w:rPr>
        <w:t xml:space="preserve"> </w:t>
      </w:r>
      <w:r w:rsidR="00BC05F8" w:rsidRPr="000202F0">
        <w:rPr>
          <w:rFonts w:cs="Times New Roman"/>
          <w:sz w:val="24"/>
          <w:szCs w:val="24"/>
        </w:rPr>
        <w:t>lit.</w:t>
      </w:r>
      <w:r w:rsidR="00BF3AC1" w:rsidRPr="000202F0">
        <w:rPr>
          <w:rFonts w:cs="Times New Roman"/>
          <w:sz w:val="24"/>
          <w:szCs w:val="24"/>
        </w:rPr>
        <w:t xml:space="preserve"> e) należy zamontować co najmniej jedn</w:t>
      </w:r>
      <w:r w:rsidR="00BC05F8" w:rsidRPr="000202F0">
        <w:rPr>
          <w:rFonts w:cs="Times New Roman"/>
          <w:sz w:val="24"/>
          <w:szCs w:val="24"/>
        </w:rPr>
        <w:t>ą</w:t>
      </w:r>
      <w:r w:rsidR="00BF3AC1" w:rsidRPr="000202F0">
        <w:rPr>
          <w:rFonts w:cs="Times New Roman"/>
          <w:sz w:val="24"/>
          <w:szCs w:val="24"/>
        </w:rPr>
        <w:t xml:space="preserve"> kamer</w:t>
      </w:r>
      <w:r w:rsidR="00BC05F8" w:rsidRPr="000202F0">
        <w:rPr>
          <w:rFonts w:cs="Times New Roman"/>
          <w:sz w:val="24"/>
          <w:szCs w:val="24"/>
        </w:rPr>
        <w:t>ę</w:t>
      </w:r>
      <w:r w:rsidR="00BF3AC1" w:rsidRPr="000202F0">
        <w:rPr>
          <w:rFonts w:cs="Times New Roman"/>
          <w:sz w:val="24"/>
          <w:szCs w:val="24"/>
        </w:rPr>
        <w:t xml:space="preserve"> szybko</w:t>
      </w:r>
      <w:r w:rsidR="00B53D74" w:rsidRPr="000202F0">
        <w:rPr>
          <w:rFonts w:cs="Times New Roman"/>
          <w:sz w:val="24"/>
          <w:szCs w:val="24"/>
        </w:rPr>
        <w:t>o</w:t>
      </w:r>
      <w:r w:rsidR="00BF3AC1" w:rsidRPr="000202F0">
        <w:rPr>
          <w:rFonts w:cs="Times New Roman"/>
          <w:sz w:val="24"/>
          <w:szCs w:val="24"/>
        </w:rPr>
        <w:t>brotow</w:t>
      </w:r>
      <w:r w:rsidR="00BC05F8" w:rsidRPr="000202F0">
        <w:rPr>
          <w:rFonts w:cs="Times New Roman"/>
          <w:sz w:val="24"/>
          <w:szCs w:val="24"/>
        </w:rPr>
        <w:t>ą</w:t>
      </w:r>
      <w:r w:rsidR="00BF3AC1" w:rsidRPr="000202F0">
        <w:rPr>
          <w:rFonts w:cs="Times New Roman"/>
          <w:sz w:val="24"/>
          <w:szCs w:val="24"/>
        </w:rPr>
        <w:t xml:space="preserve"> PTZ.</w:t>
      </w:r>
    </w:p>
    <w:p w14:paraId="3E4E31D9" w14:textId="7B63E788" w:rsidR="004421E0" w:rsidRPr="000202F0" w:rsidRDefault="00BC05F8" w:rsidP="004421E0">
      <w:pPr>
        <w:pStyle w:val="Akapitzlist"/>
        <w:numPr>
          <w:ilvl w:val="1"/>
          <w:numId w:val="8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0202F0">
        <w:rPr>
          <w:rFonts w:cs="Times New Roman"/>
          <w:sz w:val="24"/>
          <w:szCs w:val="24"/>
        </w:rPr>
        <w:t>W punk</w:t>
      </w:r>
      <w:r w:rsidR="000202F0" w:rsidRPr="000202F0">
        <w:rPr>
          <w:rFonts w:cs="Times New Roman"/>
          <w:sz w:val="24"/>
          <w:szCs w:val="24"/>
        </w:rPr>
        <w:t>tach</w:t>
      </w:r>
      <w:r w:rsidRPr="000202F0">
        <w:rPr>
          <w:rFonts w:cs="Times New Roman"/>
          <w:sz w:val="24"/>
          <w:szCs w:val="24"/>
        </w:rPr>
        <w:t xml:space="preserve"> kamerowy</w:t>
      </w:r>
      <w:r w:rsidR="000202F0" w:rsidRPr="000202F0">
        <w:rPr>
          <w:rFonts w:cs="Times New Roman"/>
          <w:sz w:val="24"/>
          <w:szCs w:val="24"/>
        </w:rPr>
        <w:t>ch</w:t>
      </w:r>
      <w:r w:rsidRPr="000202F0">
        <w:rPr>
          <w:rFonts w:cs="Times New Roman"/>
          <w:sz w:val="24"/>
          <w:szCs w:val="24"/>
        </w:rPr>
        <w:t xml:space="preserve"> wskazany</w:t>
      </w:r>
      <w:r w:rsidR="000202F0" w:rsidRPr="000202F0">
        <w:rPr>
          <w:rFonts w:cs="Times New Roman"/>
          <w:sz w:val="24"/>
          <w:szCs w:val="24"/>
        </w:rPr>
        <w:t>ch</w:t>
      </w:r>
      <w:r w:rsidRPr="000202F0">
        <w:rPr>
          <w:rFonts w:cs="Times New Roman"/>
          <w:sz w:val="24"/>
          <w:szCs w:val="24"/>
        </w:rPr>
        <w:t xml:space="preserve"> w OPZ pkt 3.3 lit. </w:t>
      </w:r>
      <w:r w:rsidR="000202F0" w:rsidRPr="000202F0">
        <w:rPr>
          <w:rFonts w:cs="Times New Roman"/>
          <w:sz w:val="24"/>
          <w:szCs w:val="24"/>
        </w:rPr>
        <w:t xml:space="preserve">c) </w:t>
      </w:r>
      <w:r w:rsidRPr="000202F0">
        <w:rPr>
          <w:rFonts w:cs="Times New Roman"/>
          <w:sz w:val="24"/>
          <w:szCs w:val="24"/>
        </w:rPr>
        <w:t xml:space="preserve">e) należy zamontować co najmniej </w:t>
      </w:r>
      <w:r w:rsidR="000202F0" w:rsidRPr="000202F0">
        <w:rPr>
          <w:rFonts w:cs="Times New Roman"/>
          <w:sz w:val="24"/>
          <w:szCs w:val="24"/>
        </w:rPr>
        <w:t xml:space="preserve">po </w:t>
      </w:r>
      <w:r w:rsidRPr="000202F0">
        <w:rPr>
          <w:rFonts w:cs="Times New Roman"/>
          <w:sz w:val="24"/>
          <w:szCs w:val="24"/>
        </w:rPr>
        <w:t>jedn</w:t>
      </w:r>
      <w:r w:rsidR="000202F0" w:rsidRPr="000202F0">
        <w:rPr>
          <w:rFonts w:cs="Times New Roman"/>
          <w:sz w:val="24"/>
          <w:szCs w:val="24"/>
        </w:rPr>
        <w:t>ej</w:t>
      </w:r>
      <w:r w:rsidRPr="000202F0">
        <w:rPr>
          <w:rFonts w:cs="Times New Roman"/>
          <w:sz w:val="24"/>
          <w:szCs w:val="24"/>
        </w:rPr>
        <w:t xml:space="preserve"> kamer</w:t>
      </w:r>
      <w:r w:rsidR="000202F0" w:rsidRPr="000202F0">
        <w:rPr>
          <w:rFonts w:cs="Times New Roman"/>
          <w:sz w:val="24"/>
          <w:szCs w:val="24"/>
        </w:rPr>
        <w:t>ze</w:t>
      </w:r>
      <w:r w:rsidRPr="000202F0">
        <w:rPr>
          <w:rFonts w:cs="Times New Roman"/>
          <w:sz w:val="24"/>
          <w:szCs w:val="24"/>
        </w:rPr>
        <w:t xml:space="preserve"> </w:t>
      </w:r>
      <w:r w:rsidR="000202F0" w:rsidRPr="000202F0">
        <w:rPr>
          <w:rFonts w:cs="Times New Roman"/>
          <w:sz w:val="24"/>
          <w:szCs w:val="24"/>
        </w:rPr>
        <w:t>stałopozycyjnej z 32-krotnym optycznym zoom-em</w:t>
      </w:r>
      <w:r w:rsidRPr="000202F0">
        <w:rPr>
          <w:rFonts w:cs="Times New Roman"/>
          <w:sz w:val="24"/>
          <w:szCs w:val="24"/>
        </w:rPr>
        <w:t>.</w:t>
      </w:r>
    </w:p>
    <w:p w14:paraId="504DB450" w14:textId="06E207FB" w:rsidR="00C350B5" w:rsidRPr="00C350B5" w:rsidRDefault="004176A2" w:rsidP="00F81FE2">
      <w:pPr>
        <w:pStyle w:val="Akapitzlist"/>
        <w:numPr>
          <w:ilvl w:val="0"/>
          <w:numId w:val="46"/>
        </w:numPr>
        <w:suppressAutoHyphens/>
        <w:spacing w:line="360" w:lineRule="auto"/>
        <w:jc w:val="left"/>
        <w:rPr>
          <w:rFonts w:cs="Times New Roman"/>
          <w:b/>
          <w:bCs/>
          <w:sz w:val="24"/>
          <w:szCs w:val="24"/>
        </w:rPr>
      </w:pPr>
      <w:r w:rsidRPr="00C350B5">
        <w:rPr>
          <w:rFonts w:cs="Times New Roman"/>
          <w:b/>
          <w:bCs/>
          <w:sz w:val="24"/>
          <w:szCs w:val="24"/>
        </w:rPr>
        <w:t>Dokumentacja projektowa:</w:t>
      </w:r>
    </w:p>
    <w:p w14:paraId="7CCE2DE4" w14:textId="7941119D" w:rsidR="00C350B5" w:rsidRPr="00CD18D0" w:rsidRDefault="00C350B5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CD18D0">
        <w:rPr>
          <w:sz w:val="24"/>
          <w:szCs w:val="24"/>
        </w:rPr>
        <w:t xml:space="preserve">Zakres i forma dokumentacji projektowej powinna być zgodna z Rozporządzeniem Ministra Infrastruktury z 2 września 2004 r. w sprawie szczegółowego zakresu i formy dokumentacji projektowej, specyfikacji technicznych wykonania i odbioru robót budowlanych oraz programu </w:t>
      </w:r>
      <w:proofErr w:type="spellStart"/>
      <w:r w:rsidRPr="00CD18D0">
        <w:rPr>
          <w:sz w:val="24"/>
          <w:szCs w:val="24"/>
        </w:rPr>
        <w:t>funkcjonalno</w:t>
      </w:r>
      <w:proofErr w:type="spellEnd"/>
      <w:r w:rsidRPr="00CD18D0">
        <w:rPr>
          <w:sz w:val="24"/>
          <w:szCs w:val="24"/>
        </w:rPr>
        <w:t xml:space="preserve"> - użytkowego (Dz. U. Nr 202 poz. 2072 oraz z rozporządzeniem Ministra Rozwoju z 11 września 2020 r. w sprawie szczegółowego zakresu i formy projektu budowlanego (Dz. U. poz. 1609)</w:t>
      </w:r>
      <w:r>
        <w:rPr>
          <w:sz w:val="24"/>
          <w:szCs w:val="24"/>
        </w:rPr>
        <w:t>.</w:t>
      </w:r>
    </w:p>
    <w:p w14:paraId="7DCE6756" w14:textId="182B5604" w:rsidR="004176A2" w:rsidRPr="00C350B5" w:rsidRDefault="004176A2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>Wykonawca zobowiązany jest do opracowania dokumentacji projektowej</w:t>
      </w:r>
      <w:r w:rsidR="0009534C">
        <w:rPr>
          <w:rFonts w:cs="Times New Roman"/>
          <w:sz w:val="24"/>
          <w:szCs w:val="24"/>
        </w:rPr>
        <w:t xml:space="preserve">/powykonawczej </w:t>
      </w:r>
      <w:r w:rsidRPr="00C350B5">
        <w:rPr>
          <w:rFonts w:cs="Times New Roman"/>
          <w:sz w:val="24"/>
          <w:szCs w:val="24"/>
        </w:rPr>
        <w:t>w standardzie dokumentacji dla skrzyżowań sygnalizacji świetlnej włączonych do systemu ITS</w:t>
      </w:r>
      <w:r w:rsidR="00C350B5">
        <w:rPr>
          <w:rFonts w:cs="Times New Roman"/>
          <w:sz w:val="24"/>
          <w:szCs w:val="24"/>
        </w:rPr>
        <w:t xml:space="preserve"> zgodnie z zapisami Opisu Przedmiotu Zamówienia oraz Ogólnych wytycznych do projektowania i wykonywania instalacji ulicznej sygnalizacji świetlnej i ITS (wrzesień 2022) wydanych przez Zarząd Dróg i Utrzymania Miasta we Wrocławiu.</w:t>
      </w:r>
    </w:p>
    <w:p w14:paraId="0B0B1B8D" w14:textId="478AA975" w:rsidR="0009534C" w:rsidRPr="0009534C" w:rsidRDefault="00C350B5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Wszelkie uzgodnienia należy prowadzić przy udziale Zamawiającego.</w:t>
      </w:r>
    </w:p>
    <w:p w14:paraId="37403430" w14:textId="77777777" w:rsidR="00F63B9A" w:rsidRPr="00F63B9A" w:rsidRDefault="00F63B9A" w:rsidP="00F81FE2">
      <w:pPr>
        <w:pStyle w:val="13Podpisujacypismo"/>
        <w:numPr>
          <w:ilvl w:val="0"/>
          <w:numId w:val="46"/>
        </w:numPr>
        <w:spacing w:before="0" w:after="60" w:line="360" w:lineRule="auto"/>
        <w:jc w:val="left"/>
        <w:outlineLvl w:val="0"/>
        <w:rPr>
          <w:b/>
          <w:bCs/>
          <w:sz w:val="24"/>
          <w:szCs w:val="24"/>
        </w:rPr>
      </w:pPr>
      <w:r w:rsidRPr="00F63B9A">
        <w:rPr>
          <w:b/>
          <w:bCs/>
          <w:sz w:val="24"/>
          <w:szCs w:val="24"/>
        </w:rPr>
        <w:t>Ogólne zasady lokalizowania elementów infrastruktury:</w:t>
      </w:r>
    </w:p>
    <w:p w14:paraId="351EE35D" w14:textId="619CEABB" w:rsidR="00F63B9A" w:rsidRPr="00CD18D0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CD18D0">
        <w:rPr>
          <w:sz w:val="24"/>
          <w:szCs w:val="24"/>
        </w:rPr>
        <w:lastRenderedPageBreak/>
        <w:t>Miejsce montażu urządzeń systemu monitoringu powinno znajdować się w przestrzeni publicznej</w:t>
      </w:r>
      <w:r w:rsidR="007021B8">
        <w:rPr>
          <w:sz w:val="24"/>
          <w:szCs w:val="24"/>
        </w:rPr>
        <w:t xml:space="preserve"> w obszarze pasa drogowego lub jego otoczeniu</w:t>
      </w:r>
      <w:r w:rsidRPr="00CD18D0">
        <w:rPr>
          <w:sz w:val="24"/>
          <w:szCs w:val="24"/>
        </w:rPr>
        <w:t xml:space="preserve">, a w szczególności na terenie będącym własnością Gminy Wrocław. </w:t>
      </w:r>
    </w:p>
    <w:p w14:paraId="7D053D06" w14:textId="77777777" w:rsidR="00F63B9A" w:rsidRPr="00CD18D0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CD18D0">
        <w:rPr>
          <w:sz w:val="24"/>
          <w:szCs w:val="24"/>
        </w:rPr>
        <w:t>W uzasadnionych przypadkach dopuszcza się umieszczanie elementów infrastruktury na terenie obiektów prywatnych, pod warunkiem zapewnienia nieodpłatnego, nieograniczonego w czasie użytkowania obiektu/terenu.</w:t>
      </w:r>
    </w:p>
    <w:p w14:paraId="4D031201" w14:textId="77777777" w:rsidR="00F63B9A" w:rsidRPr="00CD18D0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CD18D0">
        <w:rPr>
          <w:sz w:val="24"/>
          <w:szCs w:val="24"/>
        </w:rPr>
        <w:t>Infrastruktura techniczna, a w szczególności kamery, urządzenia łączności oraz układy zasilające muszą być lokalizowane w miejscach dostępnych dla służb technicznych odpowiadających za ich bieżące utrzymanie i konserwację – w przypadku urządzeń montowanych powyżej 3 metrów nad poziomem terenu rozwiązania projektowe muszą umożliwiać dojazd dla pojazdu technicznego z podnośnikiem koszowym.</w:t>
      </w:r>
    </w:p>
    <w:p w14:paraId="78629B7C" w14:textId="77777777" w:rsidR="001E17E8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CD18D0">
        <w:rPr>
          <w:sz w:val="24"/>
          <w:szCs w:val="24"/>
        </w:rPr>
        <w:t>Projektowane rozwiązania techniczne powinny w maksymalnym stopniu wykorzystywać istniejące lub równolegle projektowane elementy infrastruktury technicznej, a w szczególności systemy łączności, szafy teletechniczne, kanały technologiczne, konstrukcje wsporcze, instalacje oświetlenia ulicznego, układy zasilania itp. będące w dyspozycji Gminy Wrocław i/lub podległych jednostek miejskich.</w:t>
      </w:r>
    </w:p>
    <w:p w14:paraId="4400F53C" w14:textId="08D7084B" w:rsidR="001E17E8" w:rsidRPr="001E17E8" w:rsidRDefault="001E17E8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W przypadku wystąpienia kolizji wymaganego miejsca posadowienia kamer z istniejącą infrastrukturą sygnalizacji świetlnej ITS Wykonawca zobowiązany jest przebudować czynną infrastrukturę lub dokonać demontażu nieczynnej infrastruktury w ramach tego zadania.</w:t>
      </w:r>
    </w:p>
    <w:p w14:paraId="01B609E1" w14:textId="77777777" w:rsidR="00F63B9A" w:rsidRPr="00F63B9A" w:rsidRDefault="00F63B9A" w:rsidP="00F81FE2">
      <w:pPr>
        <w:pStyle w:val="13Podpisujacypismo"/>
        <w:numPr>
          <w:ilvl w:val="0"/>
          <w:numId w:val="46"/>
        </w:numPr>
        <w:spacing w:before="0" w:after="60" w:line="360" w:lineRule="auto"/>
        <w:jc w:val="left"/>
        <w:outlineLvl w:val="0"/>
        <w:rPr>
          <w:b/>
          <w:bCs/>
          <w:sz w:val="24"/>
          <w:szCs w:val="24"/>
        </w:rPr>
      </w:pPr>
      <w:r w:rsidRPr="00F63B9A">
        <w:rPr>
          <w:b/>
          <w:bCs/>
          <w:sz w:val="24"/>
          <w:szCs w:val="24"/>
        </w:rPr>
        <w:t>System łączności:</w:t>
      </w:r>
    </w:p>
    <w:p w14:paraId="4158E05E" w14:textId="7F9D061A" w:rsidR="00F63B9A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Punkty kamerowe należy projektować i wykonywać jako element składowy Inteligentnego Systemu Transportu (ITS).</w:t>
      </w:r>
    </w:p>
    <w:p w14:paraId="2E405D0D" w14:textId="763E8839" w:rsidR="00F63B9A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Włączenie punktów kamerowych do</w:t>
      </w:r>
      <w:r w:rsidRPr="00CD18D0">
        <w:rPr>
          <w:sz w:val="24"/>
          <w:szCs w:val="24"/>
        </w:rPr>
        <w:t xml:space="preserve"> systemu łączności </w:t>
      </w:r>
      <w:r>
        <w:rPr>
          <w:sz w:val="24"/>
          <w:szCs w:val="24"/>
        </w:rPr>
        <w:t xml:space="preserve">MAN-ITS </w:t>
      </w:r>
      <w:r w:rsidRPr="00CD18D0">
        <w:rPr>
          <w:sz w:val="24"/>
          <w:szCs w:val="24"/>
        </w:rPr>
        <w:t>należy projektować w technologii Ethernet z wykorzystaniem łączności światłowodowej (połączenia magistralne) oraz łączności miedzianej (połączenia lokalne)</w:t>
      </w:r>
      <w:r>
        <w:rPr>
          <w:sz w:val="24"/>
          <w:szCs w:val="24"/>
        </w:rPr>
        <w:t>.</w:t>
      </w:r>
    </w:p>
    <w:p w14:paraId="4F6FE6A9" w14:textId="25B83911" w:rsidR="00F63B9A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Włączenie kamer do systemu łączności należy wykonać w warstwie dostępowej w obrębie szafy teletechnicznej ITS w danej lokalizacji (w obszarze skrzyżowania z sygnalizacją świetlną włączoną do ITS).</w:t>
      </w:r>
    </w:p>
    <w:p w14:paraId="1D7F2BA6" w14:textId="37B2AD3E" w:rsidR="00F63B9A" w:rsidRPr="00F63B9A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Należy odpowiednio rozbudować sieć dostępową, aby możliwe było zasilanie kamer w technologii </w:t>
      </w:r>
      <w:proofErr w:type="spellStart"/>
      <w:r>
        <w:rPr>
          <w:sz w:val="24"/>
          <w:szCs w:val="24"/>
        </w:rPr>
        <w:t>PoE</w:t>
      </w:r>
      <w:proofErr w:type="spellEnd"/>
      <w:r>
        <w:rPr>
          <w:sz w:val="24"/>
          <w:szCs w:val="24"/>
        </w:rPr>
        <w:t xml:space="preserve"> (Power </w:t>
      </w:r>
      <w:proofErr w:type="spellStart"/>
      <w:r>
        <w:rPr>
          <w:sz w:val="24"/>
          <w:szCs w:val="24"/>
        </w:rPr>
        <w:t>over</w:t>
      </w:r>
      <w:proofErr w:type="spellEnd"/>
      <w:r>
        <w:rPr>
          <w:sz w:val="24"/>
          <w:szCs w:val="24"/>
        </w:rPr>
        <w:t xml:space="preserve"> Ethernet).</w:t>
      </w:r>
    </w:p>
    <w:p w14:paraId="76C5C2B5" w14:textId="2EB49BBA" w:rsidR="00DD348D" w:rsidRPr="00DD348D" w:rsidRDefault="00E009DC" w:rsidP="00F81FE2">
      <w:pPr>
        <w:pStyle w:val="13Podpisujacypismo"/>
        <w:numPr>
          <w:ilvl w:val="0"/>
          <w:numId w:val="46"/>
        </w:numPr>
        <w:spacing w:before="0" w:after="60" w:line="360" w:lineRule="auto"/>
        <w:jc w:val="left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Kamery</w:t>
      </w:r>
      <w:r w:rsidR="00F63B9A" w:rsidRPr="00F63B9A">
        <w:rPr>
          <w:b/>
          <w:bCs/>
          <w:sz w:val="24"/>
          <w:szCs w:val="24"/>
        </w:rPr>
        <w:t xml:space="preserve"> monitoringu wizyjnego:</w:t>
      </w:r>
    </w:p>
    <w:p w14:paraId="23C0BA4A" w14:textId="025AF716" w:rsidR="00F63B9A" w:rsidRPr="00CD18D0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CD18D0">
        <w:rPr>
          <w:sz w:val="24"/>
          <w:szCs w:val="24"/>
        </w:rPr>
        <w:t xml:space="preserve">Lokalizacja oraz sposób montażu kamer powinny być odpowiednio dobrane przez projektanta, w szczególności tak aby pole widzenia kamery obejmowało maksymalnie duży obszar obserwacji przestrzeni publicznej, natomiast martwe pole ograniczało się z punktu widzenia operatora monitoringu do nieistotnych elementów krajobrazu. </w:t>
      </w:r>
    </w:p>
    <w:p w14:paraId="33B777DC" w14:textId="17C78A9E" w:rsidR="00F63B9A" w:rsidRPr="00CD18D0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CD18D0">
        <w:rPr>
          <w:sz w:val="24"/>
          <w:szCs w:val="24"/>
        </w:rPr>
        <w:t>Lokalizację kamer należy projektować z uwzględnieniem istniejącej instalacji oświetlenia terenu, aby w maksymalny sposób wykorzystać sztuczne oświetlenie w okresie od zmierzchu do świtu oraz aby uniknąć efektu olśnienia od źródeł światła widocznych w obiektywach kamer.</w:t>
      </w:r>
    </w:p>
    <w:p w14:paraId="071F47A3" w14:textId="7C4EAB24" w:rsidR="00F63B9A" w:rsidRPr="00CD18D0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Wykonawca </w:t>
      </w:r>
      <w:r w:rsidR="00F63B9A" w:rsidRPr="000D0974">
        <w:rPr>
          <w:sz w:val="24"/>
          <w:szCs w:val="24"/>
          <w:u w:val="single"/>
        </w:rPr>
        <w:t xml:space="preserve">powinien zastosować takie rozwiązania techniczne, które umożliwią objęcie </w:t>
      </w:r>
      <w:r w:rsidR="00B53D74">
        <w:rPr>
          <w:sz w:val="24"/>
          <w:szCs w:val="24"/>
          <w:u w:val="single"/>
        </w:rPr>
        <w:t>kluczowych</w:t>
      </w:r>
      <w:r w:rsidR="00F63B9A" w:rsidRPr="000D0974">
        <w:rPr>
          <w:sz w:val="24"/>
          <w:szCs w:val="24"/>
          <w:u w:val="single"/>
        </w:rPr>
        <w:t xml:space="preserve"> miejsc nadzorem kamer za pomocą jak najmniejszej </w:t>
      </w:r>
      <w:r w:rsidR="00B53D74">
        <w:rPr>
          <w:sz w:val="24"/>
          <w:szCs w:val="24"/>
          <w:u w:val="single"/>
        </w:rPr>
        <w:t xml:space="preserve">ich </w:t>
      </w:r>
      <w:r w:rsidR="00F63B9A" w:rsidRPr="000D0974">
        <w:rPr>
          <w:sz w:val="24"/>
          <w:szCs w:val="24"/>
          <w:u w:val="single"/>
        </w:rPr>
        <w:t>liczby</w:t>
      </w:r>
      <w:r w:rsidR="00F63B9A" w:rsidRPr="00CD18D0">
        <w:rPr>
          <w:sz w:val="24"/>
          <w:szCs w:val="24"/>
        </w:rPr>
        <w:t xml:space="preserve"> oraz powinien dobrać urządzenia w taki sposób, który pozwoli na jak najbardziej efektywną optymalizację strumieni wideo przy zachowaniu wysokiej jakości obrazu również w trudnych warunkach oświetleniowych (deszcz, świt, wieczór, noc).</w:t>
      </w:r>
    </w:p>
    <w:p w14:paraId="560BEBC4" w14:textId="0EC0AD10" w:rsidR="00F63B9A" w:rsidRPr="00CD18D0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CD18D0">
        <w:rPr>
          <w:sz w:val="24"/>
          <w:szCs w:val="24"/>
        </w:rPr>
        <w:t>W przypadku montowania więcej niż jednej kamery w tym samym punkcie (np. na jednej konstrukcji wsporczej) należy przeanalizować możliwość zastosowania zintegrowanego urządzenia (np. kamera wieloprzetwornikowa) lub zesp</w:t>
      </w:r>
      <w:r w:rsidR="007021B8">
        <w:rPr>
          <w:sz w:val="24"/>
          <w:szCs w:val="24"/>
        </w:rPr>
        <w:t>ół</w:t>
      </w:r>
      <w:r w:rsidRPr="00CD18D0">
        <w:rPr>
          <w:sz w:val="24"/>
          <w:szCs w:val="24"/>
        </w:rPr>
        <w:t xml:space="preserve"> urządzeń (np. kamera PTZ z wieloprzetwornikową nakładką do kamery PTZ).</w:t>
      </w:r>
    </w:p>
    <w:p w14:paraId="226096D8" w14:textId="5B29BE90" w:rsidR="00F63B9A" w:rsidRPr="00CD18D0" w:rsidRDefault="00F63B9A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CD18D0">
        <w:rPr>
          <w:sz w:val="24"/>
          <w:szCs w:val="24"/>
        </w:rPr>
        <w:t>Wszystkie elementy infrastruktury monitoringu wizyjnego powinny być mocowane do stałych, stabilnych obiektów, które zostały wykonane z trwałych materiałów i stanowią integralną część obiektu budowlanego.</w:t>
      </w:r>
    </w:p>
    <w:p w14:paraId="0F1959DF" w14:textId="77777777" w:rsidR="00DD348D" w:rsidRPr="00DD348D" w:rsidRDefault="00DD348D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DD348D">
        <w:rPr>
          <w:rFonts w:cs="Times New Roman"/>
          <w:sz w:val="24"/>
          <w:szCs w:val="24"/>
          <w:u w:val="single"/>
        </w:rPr>
        <w:t>Należy stosować wyłącznie kamery zgodne z systemem VMS monitoringu wizyjnego Genetec Security Center</w:t>
      </w:r>
      <w:r w:rsidRPr="00DD348D">
        <w:rPr>
          <w:rFonts w:cs="Times New Roman"/>
          <w:sz w:val="24"/>
          <w:szCs w:val="24"/>
        </w:rPr>
        <w:t xml:space="preserve"> – aktualna lista </w:t>
      </w:r>
      <w:r w:rsidRPr="00DD348D">
        <w:rPr>
          <w:rFonts w:cs="Times New Roman"/>
          <w:sz w:val="24"/>
          <w:szCs w:val="24"/>
        </w:rPr>
        <w:lastRenderedPageBreak/>
        <w:t>kompatybilnych urządzeń znajduje się na stronie internetowej producenta oprogramowania: www.genetec.com/supported-device-list</w:t>
      </w:r>
    </w:p>
    <w:p w14:paraId="44A43FD4" w14:textId="35443489" w:rsidR="00DD348D" w:rsidRDefault="00DD348D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0D0974">
        <w:rPr>
          <w:rFonts w:cs="Times New Roman"/>
          <w:sz w:val="24"/>
          <w:szCs w:val="24"/>
        </w:rPr>
        <w:t>Kamery wielokierunkowe</w:t>
      </w:r>
      <w:r w:rsidR="00E009DC">
        <w:rPr>
          <w:rFonts w:cs="Times New Roman"/>
          <w:sz w:val="24"/>
          <w:szCs w:val="24"/>
        </w:rPr>
        <w:t xml:space="preserve"> muszą posiadać niżej wymienione parametry techniczne oraz funkcjonalne:</w:t>
      </w:r>
    </w:p>
    <w:p w14:paraId="6C31890C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Przetwornik typu CMOS o wielkości większej niż 1/3”</w:t>
      </w:r>
    </w:p>
    <w:p w14:paraId="436373D1" w14:textId="3BD568E6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Wbudowane minimum </w:t>
      </w:r>
      <w:r w:rsidR="00B53D74">
        <w:rPr>
          <w:rFonts w:cs="Times New Roman"/>
          <w:sz w:val="24"/>
          <w:szCs w:val="24"/>
        </w:rPr>
        <w:t xml:space="preserve">dwa </w:t>
      </w:r>
      <w:r>
        <w:rPr>
          <w:rFonts w:cs="Times New Roman"/>
          <w:sz w:val="24"/>
          <w:szCs w:val="24"/>
        </w:rPr>
        <w:t xml:space="preserve">obiektywy zmiennoogniskowe </w:t>
      </w:r>
      <w:r w:rsidR="0063270D">
        <w:rPr>
          <w:rFonts w:cs="Times New Roman"/>
          <w:sz w:val="24"/>
          <w:szCs w:val="24"/>
        </w:rPr>
        <w:br/>
      </w:r>
      <w:r w:rsidR="00E65BDC">
        <w:rPr>
          <w:rFonts w:cs="Times New Roman"/>
          <w:sz w:val="24"/>
          <w:szCs w:val="24"/>
        </w:rPr>
        <w:t xml:space="preserve">(w przypadku kamery </w:t>
      </w:r>
      <w:r w:rsidR="0063270D">
        <w:rPr>
          <w:rFonts w:cs="Times New Roman"/>
          <w:sz w:val="24"/>
          <w:szCs w:val="24"/>
        </w:rPr>
        <w:t>o łącznym polu widzenia 180⁰)</w:t>
      </w:r>
    </w:p>
    <w:p w14:paraId="072434DD" w14:textId="7679DB0D" w:rsidR="0063270D" w:rsidRDefault="0063270D" w:rsidP="0063270D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Wbudowane minimum cztery obiektywy zmiennoogniskowe </w:t>
      </w:r>
      <w:r>
        <w:rPr>
          <w:rFonts w:cs="Times New Roman"/>
          <w:sz w:val="24"/>
          <w:szCs w:val="24"/>
        </w:rPr>
        <w:br/>
        <w:t>(w przypadku kamery o łącznym polu widzenia 360⁰)</w:t>
      </w:r>
    </w:p>
    <w:p w14:paraId="595EE653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Jasność obiektywu nie większa niż F2.0 przy najmniejszej dostępnej ogniskowej</w:t>
      </w:r>
    </w:p>
    <w:p w14:paraId="0D2F32EB" w14:textId="623C82FE" w:rsidR="00DD348D" w:rsidRPr="00BE6EF4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Tryb pracy kolorowej w </w:t>
      </w:r>
      <w:r w:rsidR="000202F0">
        <w:rPr>
          <w:rFonts w:cs="Times New Roman"/>
          <w:sz w:val="24"/>
          <w:szCs w:val="24"/>
        </w:rPr>
        <w:t xml:space="preserve">maksymalnej dostępnej </w:t>
      </w:r>
      <w:r>
        <w:rPr>
          <w:rFonts w:cs="Times New Roman"/>
          <w:sz w:val="24"/>
          <w:szCs w:val="24"/>
        </w:rPr>
        <w:t xml:space="preserve">rozdzielczości od poziomu oświetlenia 0,2 </w:t>
      </w:r>
      <w:proofErr w:type="spellStart"/>
      <w:r>
        <w:rPr>
          <w:rFonts w:cs="Times New Roman"/>
          <w:sz w:val="24"/>
          <w:szCs w:val="24"/>
        </w:rPr>
        <w:t>luksa</w:t>
      </w:r>
      <w:proofErr w:type="spellEnd"/>
      <w:r>
        <w:rPr>
          <w:rFonts w:cs="Times New Roman"/>
          <w:sz w:val="24"/>
          <w:szCs w:val="24"/>
        </w:rPr>
        <w:t xml:space="preserve"> lub mniej przy 50IRE i najlepszej dostępnej jasności obiektywu</w:t>
      </w:r>
    </w:p>
    <w:p w14:paraId="66C117C4" w14:textId="7E5E9E5C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Pole widzenia każdego z obiektywów w poziomie nie mniejsze niż zakres od 50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 xml:space="preserve"> do 9</w:t>
      </w:r>
      <w:r w:rsidR="00B53D74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 xml:space="preserve"> (pełne pokrycie </w:t>
      </w:r>
      <w:r w:rsidR="00B53D74">
        <w:rPr>
          <w:rFonts w:cs="Times New Roman"/>
          <w:sz w:val="24"/>
          <w:szCs w:val="24"/>
        </w:rPr>
        <w:t>18</w:t>
      </w:r>
      <w:r>
        <w:rPr>
          <w:rFonts w:cs="Times New Roman"/>
          <w:sz w:val="24"/>
          <w:szCs w:val="24"/>
        </w:rPr>
        <w:t>0</w:t>
      </w:r>
      <w:r>
        <w:rPr>
          <w:rFonts w:cs="Times New Roman"/>
          <w:sz w:val="24"/>
          <w:szCs w:val="24"/>
        </w:rPr>
        <w:sym w:font="Symbol" w:char="F0B0"/>
      </w:r>
      <w:r w:rsidR="007D6144">
        <w:rPr>
          <w:rFonts w:cs="Times New Roman"/>
          <w:sz w:val="24"/>
          <w:szCs w:val="24"/>
        </w:rPr>
        <w:t xml:space="preserve"> lub 360</w:t>
      </w:r>
      <w:r w:rsidR="007D6144">
        <w:rPr>
          <w:rFonts w:cs="Times New Roman"/>
          <w:sz w:val="24"/>
          <w:szCs w:val="24"/>
        </w:rPr>
        <w:sym w:font="Symbol" w:char="F0B0"/>
      </w:r>
      <w:r w:rsidR="007D6144">
        <w:rPr>
          <w:rFonts w:cs="Times New Roman"/>
          <w:sz w:val="24"/>
          <w:szCs w:val="24"/>
        </w:rPr>
        <w:t xml:space="preserve"> w zależności od rodzaju kamery</w:t>
      </w:r>
      <w:r>
        <w:rPr>
          <w:rFonts w:cs="Times New Roman"/>
          <w:sz w:val="24"/>
          <w:szCs w:val="24"/>
        </w:rPr>
        <w:t>)</w:t>
      </w:r>
    </w:p>
    <w:p w14:paraId="18B9B576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Wbudowany automatyczny filtr podczerwieni </w:t>
      </w:r>
    </w:p>
    <w:p w14:paraId="277341FE" w14:textId="7B6346EE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Wbudowany moduł analityki wideo na poziomie głębokiego uczenia pozwalający na </w:t>
      </w:r>
      <w:r w:rsidR="00B53D74">
        <w:rPr>
          <w:rFonts w:cs="Times New Roman"/>
          <w:sz w:val="24"/>
          <w:szCs w:val="24"/>
        </w:rPr>
        <w:t xml:space="preserve">zaawansowaną </w:t>
      </w:r>
      <w:r>
        <w:rPr>
          <w:rFonts w:cs="Times New Roman"/>
          <w:sz w:val="24"/>
          <w:szCs w:val="24"/>
        </w:rPr>
        <w:t>klasyfikację obiektów (pojazdy/ludzie)</w:t>
      </w:r>
      <w:r w:rsidR="00B53D74">
        <w:rPr>
          <w:rFonts w:cs="Times New Roman"/>
          <w:sz w:val="24"/>
          <w:szCs w:val="24"/>
        </w:rPr>
        <w:t xml:space="preserve"> z wyróżnieniem autobusów, ciężarówek, samochodów osobowych i jednośladów</w:t>
      </w:r>
    </w:p>
    <w:p w14:paraId="0BB763C0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Kompresja wideo H.264, H.265 oraz MJPEG</w:t>
      </w:r>
    </w:p>
    <w:p w14:paraId="157A7240" w14:textId="6A7448CB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Rozdzielczość nominalna </w:t>
      </w:r>
      <w:r w:rsidR="00B53D74">
        <w:rPr>
          <w:rFonts w:cs="Times New Roman"/>
          <w:sz w:val="24"/>
          <w:szCs w:val="24"/>
        </w:rPr>
        <w:t>2560</w:t>
      </w:r>
      <w:r>
        <w:rPr>
          <w:rFonts w:cs="Times New Roman"/>
          <w:sz w:val="24"/>
          <w:szCs w:val="24"/>
        </w:rPr>
        <w:t>x1</w:t>
      </w:r>
      <w:r w:rsidR="00B53D74">
        <w:rPr>
          <w:rFonts w:cs="Times New Roman"/>
          <w:sz w:val="24"/>
          <w:szCs w:val="24"/>
        </w:rPr>
        <w:t>440</w:t>
      </w:r>
      <w:r>
        <w:rPr>
          <w:rFonts w:cs="Times New Roman"/>
          <w:sz w:val="24"/>
          <w:szCs w:val="24"/>
        </w:rPr>
        <w:t xml:space="preserve"> </w:t>
      </w:r>
      <w:r w:rsidR="00B53D74">
        <w:rPr>
          <w:rFonts w:cs="Times New Roman"/>
          <w:sz w:val="24"/>
          <w:szCs w:val="24"/>
        </w:rPr>
        <w:t xml:space="preserve">(16:9) </w:t>
      </w:r>
      <w:r>
        <w:rPr>
          <w:rFonts w:cs="Times New Roman"/>
          <w:sz w:val="24"/>
          <w:szCs w:val="24"/>
        </w:rPr>
        <w:t>lub większa</w:t>
      </w:r>
    </w:p>
    <w:p w14:paraId="157DCF41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Poklatkowość</w:t>
      </w:r>
      <w:proofErr w:type="spellEnd"/>
      <w:r>
        <w:rPr>
          <w:rFonts w:cs="Times New Roman"/>
          <w:sz w:val="24"/>
          <w:szCs w:val="24"/>
        </w:rPr>
        <w:t xml:space="preserve"> nominalna 25 </w:t>
      </w:r>
      <w:proofErr w:type="spellStart"/>
      <w:r>
        <w:rPr>
          <w:rFonts w:cs="Times New Roman"/>
          <w:sz w:val="24"/>
          <w:szCs w:val="24"/>
        </w:rPr>
        <w:t>kl</w:t>
      </w:r>
      <w:proofErr w:type="spellEnd"/>
      <w:r>
        <w:rPr>
          <w:rFonts w:cs="Times New Roman"/>
          <w:sz w:val="24"/>
          <w:szCs w:val="24"/>
        </w:rPr>
        <w:t>/s lub wyższa</w:t>
      </w:r>
    </w:p>
    <w:p w14:paraId="1684A777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mechanizm optymalizacji strumienia wideo</w:t>
      </w:r>
    </w:p>
    <w:p w14:paraId="7A193234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mechanizm WDR</w:t>
      </w:r>
    </w:p>
    <w:p w14:paraId="33A7FB03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Zasilanie kamery w standardzie Power </w:t>
      </w:r>
      <w:proofErr w:type="spellStart"/>
      <w:r>
        <w:rPr>
          <w:rFonts w:cs="Times New Roman"/>
          <w:sz w:val="24"/>
          <w:szCs w:val="24"/>
        </w:rPr>
        <w:t>over</w:t>
      </w:r>
      <w:proofErr w:type="spellEnd"/>
      <w:r>
        <w:rPr>
          <w:rFonts w:cs="Times New Roman"/>
          <w:sz w:val="24"/>
          <w:szCs w:val="24"/>
        </w:rPr>
        <w:t xml:space="preserve"> Ethernet (</w:t>
      </w:r>
      <w:proofErr w:type="spellStart"/>
      <w:r>
        <w:rPr>
          <w:rFonts w:cs="Times New Roman"/>
          <w:sz w:val="24"/>
          <w:szCs w:val="24"/>
        </w:rPr>
        <w:t>PoE</w:t>
      </w:r>
      <w:proofErr w:type="spellEnd"/>
      <w:r>
        <w:rPr>
          <w:rFonts w:cs="Times New Roman"/>
          <w:sz w:val="24"/>
          <w:szCs w:val="24"/>
        </w:rPr>
        <w:t>)</w:t>
      </w:r>
    </w:p>
    <w:p w14:paraId="4E55812C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Wbudowane złącze RJ-45</w:t>
      </w:r>
    </w:p>
    <w:p w14:paraId="41496215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Wbudowany interfejs konfiguracyjny w języku polskim.</w:t>
      </w:r>
    </w:p>
    <w:p w14:paraId="37448517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Obudowa zewnętrzna o klasie szczelności nie mniejszej niż IP66 oraz klasie odporności mechanicznej minimum IK08 dla urządzeń montowanych powyżej 3 metrów nad poziomem gruntu oraz minimum IK10 dla urządzeń montowanych do wysokości 3 metrów nad poziomem gruntu.</w:t>
      </w:r>
    </w:p>
    <w:p w14:paraId="5AB28571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Kamera przystosowana do pracy w zakresie temperatur nie mniejszym niż od -25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>C do +50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>C.</w:t>
      </w:r>
    </w:p>
    <w:p w14:paraId="0DB621D6" w14:textId="77777777" w:rsidR="00DD348D" w:rsidRPr="00BE6EF4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Kamera przystosowana do pracy w warunkach wilgotności otoczenia od 10% do 100% z możliwą kondensacją pary wodnej.</w:t>
      </w:r>
    </w:p>
    <w:p w14:paraId="7264B61E" w14:textId="3FF9DAD2" w:rsidR="007D6144" w:rsidRDefault="007D6144" w:rsidP="007D6144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0D0974">
        <w:rPr>
          <w:rFonts w:cs="Times New Roman"/>
          <w:sz w:val="24"/>
          <w:szCs w:val="24"/>
        </w:rPr>
        <w:t xml:space="preserve">Kamery </w:t>
      </w:r>
      <w:r>
        <w:rPr>
          <w:rFonts w:cs="Times New Roman"/>
          <w:sz w:val="24"/>
          <w:szCs w:val="24"/>
        </w:rPr>
        <w:t>stałopozycyjne z zoomem optycznym</w:t>
      </w:r>
      <w:r>
        <w:rPr>
          <w:rFonts w:cs="Times New Roman"/>
          <w:sz w:val="24"/>
          <w:szCs w:val="24"/>
        </w:rPr>
        <w:t xml:space="preserve"> muszą posiadać niżej wymienione parametry techniczne oraz funkcjonalne:</w:t>
      </w:r>
    </w:p>
    <w:p w14:paraId="1CAB9769" w14:textId="1F089AC4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Przetwornik typu CMOS o wielkości większej niż 1/</w:t>
      </w:r>
      <w:r>
        <w:rPr>
          <w:rFonts w:cs="Times New Roman"/>
          <w:sz w:val="24"/>
          <w:szCs w:val="24"/>
        </w:rPr>
        <w:t>2</w:t>
      </w:r>
      <w:r>
        <w:rPr>
          <w:rFonts w:cs="Times New Roman"/>
          <w:sz w:val="24"/>
          <w:szCs w:val="24"/>
        </w:rPr>
        <w:t>”</w:t>
      </w:r>
    </w:p>
    <w:p w14:paraId="205037BE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Jasność obiektywu nie większa niż F2.0 przy najmniejszej dostępnej ogniskowej</w:t>
      </w:r>
    </w:p>
    <w:p w14:paraId="407726D3" w14:textId="7A8C4AC0" w:rsidR="007D6144" w:rsidRPr="00BE6EF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Tryb pracy kolorowej w maksymalnej dostępnej rozdzielczości od poziomu oświetlenia 0,</w:t>
      </w:r>
      <w:r>
        <w:rPr>
          <w:rFonts w:cs="Times New Roman"/>
          <w:sz w:val="24"/>
          <w:szCs w:val="24"/>
        </w:rPr>
        <w:t>1</w:t>
      </w:r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luksa</w:t>
      </w:r>
      <w:proofErr w:type="spellEnd"/>
      <w:r>
        <w:rPr>
          <w:rFonts w:cs="Times New Roman"/>
          <w:sz w:val="24"/>
          <w:szCs w:val="24"/>
        </w:rPr>
        <w:t xml:space="preserve"> lub mniej przy 50IRE i najlepszej dostępnej jasności obiektywu</w:t>
      </w:r>
    </w:p>
    <w:p w14:paraId="36194C56" w14:textId="69AF2F0B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Pole widzenia obiektyw</w:t>
      </w:r>
      <w:r>
        <w:rPr>
          <w:rFonts w:cs="Times New Roman"/>
          <w:sz w:val="24"/>
          <w:szCs w:val="24"/>
        </w:rPr>
        <w:t>u</w:t>
      </w:r>
      <w:r>
        <w:rPr>
          <w:rFonts w:cs="Times New Roman"/>
          <w:sz w:val="24"/>
          <w:szCs w:val="24"/>
        </w:rPr>
        <w:t xml:space="preserve"> w poziomie nie mniejsze niż zakres od 5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 xml:space="preserve"> do </w:t>
      </w:r>
      <w:r>
        <w:rPr>
          <w:rFonts w:cs="Times New Roman"/>
          <w:sz w:val="24"/>
          <w:szCs w:val="24"/>
        </w:rPr>
        <w:t>60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 xml:space="preserve"> </w:t>
      </w:r>
    </w:p>
    <w:p w14:paraId="175F3F79" w14:textId="77C3A985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Minimum 30-krotny zoom optyczny</w:t>
      </w:r>
    </w:p>
    <w:p w14:paraId="6B37B96D" w14:textId="2576B24C" w:rsidR="00532857" w:rsidRDefault="00532857" w:rsidP="00532857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Wbudowany oświetlacz podczerwieni IR z diodami typu </w:t>
      </w:r>
      <w:proofErr w:type="spellStart"/>
      <w:r>
        <w:rPr>
          <w:rFonts w:cs="Times New Roman"/>
          <w:sz w:val="24"/>
          <w:szCs w:val="24"/>
        </w:rPr>
        <w:t>long</w:t>
      </w:r>
      <w:proofErr w:type="spellEnd"/>
      <w:r>
        <w:rPr>
          <w:rFonts w:cs="Times New Roman"/>
          <w:sz w:val="24"/>
          <w:szCs w:val="24"/>
        </w:rPr>
        <w:t>-life 850nm o zasięgu nie mniejszym niż 1</w:t>
      </w:r>
      <w:r>
        <w:rPr>
          <w:rFonts w:cs="Times New Roman"/>
          <w:sz w:val="24"/>
          <w:szCs w:val="24"/>
        </w:rPr>
        <w:t>0</w:t>
      </w:r>
      <w:r>
        <w:rPr>
          <w:rFonts w:cs="Times New Roman"/>
          <w:sz w:val="24"/>
          <w:szCs w:val="24"/>
        </w:rPr>
        <w:t>0 metrów</w:t>
      </w:r>
    </w:p>
    <w:p w14:paraId="0392575D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Wbudowany automatyczny filtr podczerwieni </w:t>
      </w:r>
    </w:p>
    <w:p w14:paraId="202E2F47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moduł analityki wideo na poziomie głębokiego uczenia pozwalający na zaawansowaną klasyfikację obiektów (pojazdy/ludzie) z wyróżnieniem autobusów, ciężarówek, samochodów osobowych i jednośladów</w:t>
      </w:r>
    </w:p>
    <w:p w14:paraId="26D87BE1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Kompresja wideo H.264, H.265 oraz MJPEG</w:t>
      </w:r>
    </w:p>
    <w:p w14:paraId="5A152C58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Rozdzielczość nominalna 2560x1440 (16:9) lub większa</w:t>
      </w:r>
    </w:p>
    <w:p w14:paraId="7953225A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lastRenderedPageBreak/>
        <w:t>Poklatkowość</w:t>
      </w:r>
      <w:proofErr w:type="spellEnd"/>
      <w:r>
        <w:rPr>
          <w:rFonts w:cs="Times New Roman"/>
          <w:sz w:val="24"/>
          <w:szCs w:val="24"/>
        </w:rPr>
        <w:t xml:space="preserve"> nominalna 25 </w:t>
      </w:r>
      <w:proofErr w:type="spellStart"/>
      <w:r>
        <w:rPr>
          <w:rFonts w:cs="Times New Roman"/>
          <w:sz w:val="24"/>
          <w:szCs w:val="24"/>
        </w:rPr>
        <w:t>kl</w:t>
      </w:r>
      <w:proofErr w:type="spellEnd"/>
      <w:r>
        <w:rPr>
          <w:rFonts w:cs="Times New Roman"/>
          <w:sz w:val="24"/>
          <w:szCs w:val="24"/>
        </w:rPr>
        <w:t>/s lub wyższa</w:t>
      </w:r>
    </w:p>
    <w:p w14:paraId="0559D69A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mechanizm optymalizacji strumienia wideo</w:t>
      </w:r>
    </w:p>
    <w:p w14:paraId="628A87D1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mechanizm WDR</w:t>
      </w:r>
    </w:p>
    <w:p w14:paraId="77894DC4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Zasilanie kamery w standardzie Power </w:t>
      </w:r>
      <w:proofErr w:type="spellStart"/>
      <w:r>
        <w:rPr>
          <w:rFonts w:cs="Times New Roman"/>
          <w:sz w:val="24"/>
          <w:szCs w:val="24"/>
        </w:rPr>
        <w:t>over</w:t>
      </w:r>
      <w:proofErr w:type="spellEnd"/>
      <w:r>
        <w:rPr>
          <w:rFonts w:cs="Times New Roman"/>
          <w:sz w:val="24"/>
          <w:szCs w:val="24"/>
        </w:rPr>
        <w:t xml:space="preserve"> Ethernet (</w:t>
      </w:r>
      <w:proofErr w:type="spellStart"/>
      <w:r>
        <w:rPr>
          <w:rFonts w:cs="Times New Roman"/>
          <w:sz w:val="24"/>
          <w:szCs w:val="24"/>
        </w:rPr>
        <w:t>PoE</w:t>
      </w:r>
      <w:proofErr w:type="spellEnd"/>
      <w:r>
        <w:rPr>
          <w:rFonts w:cs="Times New Roman"/>
          <w:sz w:val="24"/>
          <w:szCs w:val="24"/>
        </w:rPr>
        <w:t>)</w:t>
      </w:r>
    </w:p>
    <w:p w14:paraId="6979472B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Wbudowane złącze RJ-45</w:t>
      </w:r>
    </w:p>
    <w:p w14:paraId="6CAC3D45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interfejs konfiguracyjny w języku polskim.</w:t>
      </w:r>
    </w:p>
    <w:p w14:paraId="26B77B8D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Obudowa zewnętrzna o klasie szczelności nie mniejszej niż IP66 oraz klasie odporności mechanicznej minimum IK08 dla urządzeń montowanych powyżej 3 metrów nad poziomem gruntu oraz minimum IK10 dla urządzeń montowanych do wysokości 3 metrów nad poziomem gruntu.</w:t>
      </w:r>
    </w:p>
    <w:p w14:paraId="680B90E2" w14:textId="77777777" w:rsid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Kamera przystosowana do pracy w zakresie temperatur nie mniejszym niż od -25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>C do +50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>C.</w:t>
      </w:r>
    </w:p>
    <w:p w14:paraId="6BF007B6" w14:textId="262279F8" w:rsidR="007D6144" w:rsidRPr="007D6144" w:rsidRDefault="007D6144" w:rsidP="007D6144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Kamera przystosowana do pracy w warunkach wilgotności otoczenia od 10% do 100% z możliwą kondensacją pary wodnej.</w:t>
      </w:r>
    </w:p>
    <w:p w14:paraId="1F3CC3CB" w14:textId="16483A44" w:rsidR="00DD348D" w:rsidRDefault="00DD348D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0D0974">
        <w:rPr>
          <w:rFonts w:cs="Times New Roman"/>
          <w:sz w:val="24"/>
          <w:szCs w:val="24"/>
        </w:rPr>
        <w:t>Kamery szybkoobrotowe PTZ</w:t>
      </w:r>
      <w:r w:rsidR="00E009DC">
        <w:rPr>
          <w:rFonts w:cs="Times New Roman"/>
          <w:sz w:val="24"/>
          <w:szCs w:val="24"/>
        </w:rPr>
        <w:t xml:space="preserve"> muszą posiadać niżej wymienione parametry techniczne oraz funkcjonalne:</w:t>
      </w:r>
    </w:p>
    <w:p w14:paraId="79300D4C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Przetwornik typu CMOS o wielkości większej niż 1/3”</w:t>
      </w:r>
    </w:p>
    <w:p w14:paraId="437B128C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Obiektyw zmiennoogniskowy </w:t>
      </w:r>
    </w:p>
    <w:p w14:paraId="63835AF3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Jasność obiektywu nie większa niż F2.0 przy najmniejszej dostępnej ogniskowej</w:t>
      </w:r>
    </w:p>
    <w:p w14:paraId="4145112A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Tryb pracy kolorowej w rozdzielczości 1920x1080 od poziomu oświetlenia 0,15 </w:t>
      </w:r>
      <w:proofErr w:type="spellStart"/>
      <w:r>
        <w:rPr>
          <w:rFonts w:cs="Times New Roman"/>
          <w:sz w:val="24"/>
          <w:szCs w:val="24"/>
        </w:rPr>
        <w:t>luksa</w:t>
      </w:r>
      <w:proofErr w:type="spellEnd"/>
      <w:r>
        <w:rPr>
          <w:rFonts w:cs="Times New Roman"/>
          <w:sz w:val="24"/>
          <w:szCs w:val="24"/>
        </w:rPr>
        <w:t xml:space="preserve"> lub mniej przy 50IRE i najlepszej dostępnej jasności obiektywu</w:t>
      </w:r>
    </w:p>
    <w:p w14:paraId="11B05FE3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Pole widzenia w poziomie przy szerokim kącie widzenia nie mniejsze niż 55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 xml:space="preserve"> (bez przybliżenia)</w:t>
      </w:r>
    </w:p>
    <w:p w14:paraId="365B42F5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mechanizm PTZ</w:t>
      </w:r>
    </w:p>
    <w:p w14:paraId="66249362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Minimum 30-krotny zoom optyczny</w:t>
      </w:r>
    </w:p>
    <w:p w14:paraId="24370366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Wbudowany oświetlacz podczerwieni IR z diodami typu </w:t>
      </w:r>
      <w:proofErr w:type="spellStart"/>
      <w:r>
        <w:rPr>
          <w:rFonts w:cs="Times New Roman"/>
          <w:sz w:val="24"/>
          <w:szCs w:val="24"/>
        </w:rPr>
        <w:t>long</w:t>
      </w:r>
      <w:proofErr w:type="spellEnd"/>
      <w:r>
        <w:rPr>
          <w:rFonts w:cs="Times New Roman"/>
          <w:sz w:val="24"/>
          <w:szCs w:val="24"/>
        </w:rPr>
        <w:t>-life 850nm o zasięgu nie mniejszym niż 150 metrów</w:t>
      </w:r>
    </w:p>
    <w:p w14:paraId="6D8A3000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Wbudowany automatyczny filtr podczerwieni </w:t>
      </w:r>
    </w:p>
    <w:p w14:paraId="696068EF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moduł analityki wideo na poziomie uczenia maszynowego lub głębokiego uczenia pozwalający na klasyfikację obiektów (pojazdy/ludzie)</w:t>
      </w:r>
    </w:p>
    <w:p w14:paraId="32A6791C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Kompresja wideo H.264, H.265 oraz MJPEG</w:t>
      </w:r>
    </w:p>
    <w:p w14:paraId="3780EA4F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Rozdzielczość nominalna 4MP lub większa</w:t>
      </w:r>
    </w:p>
    <w:p w14:paraId="67A9A8F2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Poklatkowość</w:t>
      </w:r>
      <w:proofErr w:type="spellEnd"/>
      <w:r>
        <w:rPr>
          <w:rFonts w:cs="Times New Roman"/>
          <w:sz w:val="24"/>
          <w:szCs w:val="24"/>
        </w:rPr>
        <w:t xml:space="preserve"> nominalna 25 </w:t>
      </w:r>
      <w:proofErr w:type="spellStart"/>
      <w:r>
        <w:rPr>
          <w:rFonts w:cs="Times New Roman"/>
          <w:sz w:val="24"/>
          <w:szCs w:val="24"/>
        </w:rPr>
        <w:t>kl</w:t>
      </w:r>
      <w:proofErr w:type="spellEnd"/>
      <w:r>
        <w:rPr>
          <w:rFonts w:cs="Times New Roman"/>
          <w:sz w:val="24"/>
          <w:szCs w:val="24"/>
        </w:rPr>
        <w:t>/s lub wyższa</w:t>
      </w:r>
    </w:p>
    <w:p w14:paraId="72C33A5B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mechanizm optymalizacji strumienia wideo</w:t>
      </w:r>
    </w:p>
    <w:p w14:paraId="46A2AB38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mechanizm WDR</w:t>
      </w:r>
    </w:p>
    <w:p w14:paraId="698F6E6A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Zasilanie kamery w standardzie Power </w:t>
      </w:r>
      <w:proofErr w:type="spellStart"/>
      <w:r>
        <w:rPr>
          <w:rFonts w:cs="Times New Roman"/>
          <w:sz w:val="24"/>
          <w:szCs w:val="24"/>
        </w:rPr>
        <w:t>over</w:t>
      </w:r>
      <w:proofErr w:type="spellEnd"/>
      <w:r>
        <w:rPr>
          <w:rFonts w:cs="Times New Roman"/>
          <w:sz w:val="24"/>
          <w:szCs w:val="24"/>
        </w:rPr>
        <w:t xml:space="preserve"> Ethernet (</w:t>
      </w:r>
      <w:proofErr w:type="spellStart"/>
      <w:r>
        <w:rPr>
          <w:rFonts w:cs="Times New Roman"/>
          <w:sz w:val="24"/>
          <w:szCs w:val="24"/>
        </w:rPr>
        <w:t>PoE</w:t>
      </w:r>
      <w:proofErr w:type="spellEnd"/>
      <w:r>
        <w:rPr>
          <w:rFonts w:cs="Times New Roman"/>
          <w:sz w:val="24"/>
          <w:szCs w:val="24"/>
        </w:rPr>
        <w:t>)</w:t>
      </w:r>
    </w:p>
    <w:p w14:paraId="3E8BC800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Wbudowane złącze RJ-45</w:t>
      </w:r>
    </w:p>
    <w:p w14:paraId="13848CA2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Wbudowany interfejs konfiguracyjny w języku polskim.</w:t>
      </w:r>
    </w:p>
    <w:p w14:paraId="5F13D427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Obudowa zewnętrzna o klasie szczelności nie mniejszej niż IP66 oraz klasie odporności mechanicznej minimum IK08 dla urządzeń montowanych powyżej 3 metrów nad poziomem gruntu oraz minimum IK10 dla urządzeń montowanych do wysokości 3 metrów nad poziomem gruntu.</w:t>
      </w:r>
    </w:p>
    <w:p w14:paraId="16BEC9F1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Kopułka kamery o konstrukcji maskującej ruchy głowicy PTZ.</w:t>
      </w:r>
    </w:p>
    <w:p w14:paraId="3055DA00" w14:textId="77777777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Kamera przystosowana do pracy w zakresie temperatur nie mniejszym niż od -25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>C do +50</w:t>
      </w:r>
      <w:r>
        <w:rPr>
          <w:rFonts w:cs="Times New Roman"/>
          <w:sz w:val="24"/>
          <w:szCs w:val="24"/>
        </w:rPr>
        <w:sym w:font="Symbol" w:char="F0B0"/>
      </w:r>
      <w:r>
        <w:rPr>
          <w:rFonts w:cs="Times New Roman"/>
          <w:sz w:val="24"/>
          <w:szCs w:val="24"/>
        </w:rPr>
        <w:t>C.</w:t>
      </w:r>
    </w:p>
    <w:p w14:paraId="6898F55C" w14:textId="77777777" w:rsidR="00DD348D" w:rsidRPr="00BE6EF4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Kamera przystosowana do pracy w warunkach wilgotności otoczenia od 10% do 100% z możliwą kondensacją pary wodnej.</w:t>
      </w:r>
    </w:p>
    <w:p w14:paraId="4F09AF93" w14:textId="2BC4F254" w:rsidR="00DD348D" w:rsidRDefault="00DD348D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Wymagania w zakresie </w:t>
      </w:r>
      <w:proofErr w:type="spellStart"/>
      <w:r>
        <w:rPr>
          <w:rFonts w:cs="Times New Roman"/>
          <w:sz w:val="24"/>
          <w:szCs w:val="24"/>
        </w:rPr>
        <w:t>cyberbezpieczeństwa</w:t>
      </w:r>
      <w:proofErr w:type="spellEnd"/>
      <w:r w:rsidR="00E009DC">
        <w:rPr>
          <w:rFonts w:cs="Times New Roman"/>
          <w:sz w:val="24"/>
          <w:szCs w:val="24"/>
        </w:rPr>
        <w:t>:</w:t>
      </w:r>
    </w:p>
    <w:p w14:paraId="6B3171F8" w14:textId="241F7B45" w:rsidR="00DD348D" w:rsidRDefault="00DD348D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Dostęp do części konfiguracyjnej </w:t>
      </w:r>
      <w:r w:rsidR="00E009DC">
        <w:rPr>
          <w:rFonts w:cs="Times New Roman"/>
          <w:sz w:val="24"/>
          <w:szCs w:val="24"/>
        </w:rPr>
        <w:t xml:space="preserve">kamer musi być </w:t>
      </w:r>
      <w:r>
        <w:rPr>
          <w:rFonts w:cs="Times New Roman"/>
          <w:sz w:val="24"/>
          <w:szCs w:val="24"/>
        </w:rPr>
        <w:t>zabezpieczony hasłem</w:t>
      </w:r>
      <w:r w:rsidR="00E009DC">
        <w:rPr>
          <w:rFonts w:cs="Times New Roman"/>
          <w:sz w:val="24"/>
          <w:szCs w:val="24"/>
        </w:rPr>
        <w:t xml:space="preserve"> oraz musi być zabezpieczony przed</w:t>
      </w:r>
      <w:r>
        <w:rPr>
          <w:rFonts w:cs="Times New Roman"/>
          <w:sz w:val="24"/>
          <w:szCs w:val="24"/>
        </w:rPr>
        <w:t xml:space="preserve"> atakami typu „</w:t>
      </w:r>
      <w:proofErr w:type="spellStart"/>
      <w:r>
        <w:rPr>
          <w:rFonts w:cs="Times New Roman"/>
          <w:sz w:val="24"/>
          <w:szCs w:val="24"/>
        </w:rPr>
        <w:t>brute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force</w:t>
      </w:r>
      <w:proofErr w:type="spellEnd"/>
      <w:r>
        <w:rPr>
          <w:rFonts w:cs="Times New Roman"/>
          <w:sz w:val="24"/>
          <w:szCs w:val="24"/>
        </w:rPr>
        <w:t>”</w:t>
      </w:r>
    </w:p>
    <w:p w14:paraId="62EE1786" w14:textId="6C5F5636" w:rsidR="00DD348D" w:rsidRDefault="00E009DC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Kamera muszą posiadać p</w:t>
      </w:r>
      <w:r w:rsidR="00DD348D">
        <w:rPr>
          <w:rFonts w:cs="Times New Roman"/>
          <w:sz w:val="24"/>
          <w:szCs w:val="24"/>
        </w:rPr>
        <w:t>odpisane oprogramowanie sprzętowe (</w:t>
      </w:r>
      <w:proofErr w:type="spellStart"/>
      <w:r w:rsidR="00DD348D">
        <w:rPr>
          <w:rFonts w:cs="Times New Roman"/>
          <w:sz w:val="24"/>
          <w:szCs w:val="24"/>
        </w:rPr>
        <w:t>firmware</w:t>
      </w:r>
      <w:proofErr w:type="spellEnd"/>
      <w:r w:rsidR="00DD348D">
        <w:rPr>
          <w:rFonts w:cs="Times New Roman"/>
          <w:sz w:val="24"/>
          <w:szCs w:val="24"/>
        </w:rPr>
        <w:t xml:space="preserve">) </w:t>
      </w:r>
    </w:p>
    <w:p w14:paraId="33746BF7" w14:textId="48B771EF" w:rsidR="00DD348D" w:rsidRPr="00DD348D" w:rsidRDefault="00E009DC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Kamery muszą posiadać </w:t>
      </w:r>
      <w:r w:rsidR="00DD348D">
        <w:rPr>
          <w:rFonts w:cs="Times New Roman"/>
          <w:sz w:val="24"/>
          <w:szCs w:val="24"/>
        </w:rPr>
        <w:t>256-bitowe szyfrowanie kart SD</w:t>
      </w:r>
    </w:p>
    <w:p w14:paraId="5257E2D7" w14:textId="00C71044" w:rsidR="000D0974" w:rsidRPr="00DD348D" w:rsidRDefault="000D0974" w:rsidP="00F81FE2">
      <w:pPr>
        <w:pStyle w:val="13Podpisujacypismo"/>
        <w:numPr>
          <w:ilvl w:val="0"/>
          <w:numId w:val="46"/>
        </w:numPr>
        <w:spacing w:before="0" w:after="60" w:line="360" w:lineRule="auto"/>
        <w:jc w:val="left"/>
        <w:outlineLvl w:val="0"/>
        <w:rPr>
          <w:b/>
          <w:bCs/>
          <w:sz w:val="24"/>
          <w:szCs w:val="24"/>
        </w:rPr>
      </w:pPr>
      <w:r w:rsidRPr="00DD348D">
        <w:rPr>
          <w:b/>
          <w:bCs/>
          <w:sz w:val="24"/>
          <w:szCs w:val="24"/>
        </w:rPr>
        <w:t>Instalacje elektryczne:</w:t>
      </w:r>
    </w:p>
    <w:p w14:paraId="10A625F4" w14:textId="5E4CB4E2" w:rsidR="000D0974" w:rsidRPr="00DD348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DD348D">
        <w:rPr>
          <w:sz w:val="24"/>
          <w:szCs w:val="24"/>
        </w:rPr>
        <w:t xml:space="preserve">Całą instalację elektryczną </w:t>
      </w:r>
      <w:r w:rsidR="00DD348D">
        <w:rPr>
          <w:sz w:val="24"/>
          <w:szCs w:val="24"/>
        </w:rPr>
        <w:t>n</w:t>
      </w:r>
      <w:r w:rsidRPr="00DD348D">
        <w:rPr>
          <w:sz w:val="24"/>
          <w:szCs w:val="24"/>
        </w:rPr>
        <w:t xml:space="preserve">ależy </w:t>
      </w:r>
      <w:r w:rsidR="00DD348D">
        <w:rPr>
          <w:sz w:val="24"/>
          <w:szCs w:val="24"/>
        </w:rPr>
        <w:t>wykonywać</w:t>
      </w:r>
      <w:r w:rsidRPr="00DD348D">
        <w:rPr>
          <w:sz w:val="24"/>
          <w:szCs w:val="24"/>
        </w:rPr>
        <w:t xml:space="preserve"> w układzie TN-S tj. z przewodem ochronnym PE i z przewodem neutralnym N, wykorzystując oddzielne żyły kabli zasilających. </w:t>
      </w:r>
    </w:p>
    <w:p w14:paraId="510ABEEE" w14:textId="327AB3E3" w:rsidR="000D0974" w:rsidRPr="00DD348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DD348D">
        <w:rPr>
          <w:sz w:val="24"/>
          <w:szCs w:val="24"/>
        </w:rPr>
        <w:t xml:space="preserve">Zalecanym miejscem przyłączenia instalacji monitoringu wizyjnego są istniejące </w:t>
      </w:r>
      <w:r w:rsidR="00DD348D">
        <w:rPr>
          <w:sz w:val="24"/>
          <w:szCs w:val="24"/>
        </w:rPr>
        <w:t xml:space="preserve">szafki </w:t>
      </w:r>
      <w:proofErr w:type="spellStart"/>
      <w:r w:rsidR="00DD348D">
        <w:rPr>
          <w:sz w:val="24"/>
          <w:szCs w:val="24"/>
        </w:rPr>
        <w:t>teletechnczne</w:t>
      </w:r>
      <w:proofErr w:type="spellEnd"/>
      <w:r w:rsidR="00DD348D">
        <w:rPr>
          <w:sz w:val="24"/>
          <w:szCs w:val="24"/>
        </w:rPr>
        <w:t xml:space="preserve"> </w:t>
      </w:r>
      <w:r w:rsidRPr="00DD348D">
        <w:rPr>
          <w:sz w:val="24"/>
          <w:szCs w:val="24"/>
        </w:rPr>
        <w:t xml:space="preserve">sygnalizacji świetlnej </w:t>
      </w:r>
      <w:r w:rsidR="00B53D74">
        <w:rPr>
          <w:sz w:val="24"/>
          <w:szCs w:val="24"/>
        </w:rPr>
        <w:t xml:space="preserve">ITS </w:t>
      </w:r>
      <w:r w:rsidRPr="00DD348D">
        <w:rPr>
          <w:sz w:val="24"/>
          <w:szCs w:val="24"/>
        </w:rPr>
        <w:t xml:space="preserve">będące w eksploatacji </w:t>
      </w:r>
      <w:r w:rsidR="00DD348D">
        <w:rPr>
          <w:sz w:val="24"/>
          <w:szCs w:val="24"/>
        </w:rPr>
        <w:t>Zarządu Dróg i Utrzymania Miasta we Wrocławiu.</w:t>
      </w:r>
    </w:p>
    <w:p w14:paraId="244BA0A1" w14:textId="44E75ED1" w:rsidR="000D0974" w:rsidRPr="00DD348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DD348D">
        <w:rPr>
          <w:sz w:val="24"/>
          <w:szCs w:val="24"/>
        </w:rPr>
        <w:t xml:space="preserve">Wszelkie konstrukcje metalowe (szafki, gniazda, słupy, maszty itd.) </w:t>
      </w:r>
      <w:r w:rsidR="00DD348D" w:rsidRPr="00DD348D">
        <w:rPr>
          <w:sz w:val="24"/>
          <w:szCs w:val="24"/>
        </w:rPr>
        <w:t>powinny być uziemione</w:t>
      </w:r>
      <w:r w:rsidRPr="00DD348D">
        <w:rPr>
          <w:sz w:val="24"/>
          <w:szCs w:val="24"/>
        </w:rPr>
        <w:t>.</w:t>
      </w:r>
    </w:p>
    <w:p w14:paraId="05FFE687" w14:textId="77777777" w:rsidR="000D0974" w:rsidRPr="00DD348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DD348D">
        <w:rPr>
          <w:sz w:val="24"/>
          <w:szCs w:val="24"/>
        </w:rPr>
        <w:t xml:space="preserve">Aparatura modułowa, elektryczna w instalacjach monitoringu wizyjnego powinna posiadać parametry przemysłowe, elementy metalowe zamka wyłącznika wykonane ze stali nierdzewnej, obudowę aparatu z tworzywa </w:t>
      </w:r>
      <w:proofErr w:type="spellStart"/>
      <w:r w:rsidRPr="00DD348D">
        <w:rPr>
          <w:sz w:val="24"/>
          <w:szCs w:val="24"/>
        </w:rPr>
        <w:t>bezhalogenkowego</w:t>
      </w:r>
      <w:proofErr w:type="spellEnd"/>
      <w:r w:rsidRPr="00DD348D">
        <w:rPr>
          <w:sz w:val="24"/>
          <w:szCs w:val="24"/>
        </w:rPr>
        <w:t>, styki miedziane, dopuszczalną temperaturę otoczenia podczas pracy w zakresie -20 ÷ +55°C, wytrzymałość zwarciową 10kA oraz wskaźnik stanu pracy.</w:t>
      </w:r>
    </w:p>
    <w:p w14:paraId="453B6C7C" w14:textId="77777777" w:rsidR="000D0974" w:rsidRPr="00DD348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DD348D">
        <w:rPr>
          <w:sz w:val="24"/>
          <w:szCs w:val="24"/>
        </w:rPr>
        <w:t xml:space="preserve">Kable zasilające powinny być przystosowane do układania w ziemi i posiadać napięcie znamionowe izolacji na poziomie 0,6/1,0 </w:t>
      </w:r>
      <w:proofErr w:type="spellStart"/>
      <w:r w:rsidRPr="00DD348D">
        <w:rPr>
          <w:sz w:val="24"/>
          <w:szCs w:val="24"/>
        </w:rPr>
        <w:t>kV</w:t>
      </w:r>
      <w:proofErr w:type="spellEnd"/>
      <w:r w:rsidRPr="00DD348D">
        <w:rPr>
          <w:sz w:val="24"/>
          <w:szCs w:val="24"/>
        </w:rPr>
        <w:t>. Kable układane na powietrzu muszą być dodatkowo odporne na działanie promieni UV lub zabezpieczone przed ich działaniem.</w:t>
      </w:r>
    </w:p>
    <w:p w14:paraId="13BDA7AB" w14:textId="3C6FBD29" w:rsidR="000D0974" w:rsidRPr="00DD348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DD348D">
        <w:rPr>
          <w:sz w:val="24"/>
          <w:szCs w:val="24"/>
        </w:rPr>
        <w:t>Po stronie instalacji odbiorcy należy stosować wyłącznie kable miedziane o przekroju oraz ilości żył dobranych odpowiednio do charakterystyki zasilanego obwodu. Kable i przewody dobierać ze względu na wytrzymałość mechaniczną, obciążalność długotrwałą, przeciążalność, spadek napięcia, warunki zwarciowe, samoczynne wyłączanie dla celów ochrony przeciwporażeniowej.</w:t>
      </w:r>
    </w:p>
    <w:p w14:paraId="6DD5FDB2" w14:textId="77777777" w:rsidR="000D0974" w:rsidRPr="004642AD" w:rsidRDefault="000D0974" w:rsidP="00F81FE2">
      <w:pPr>
        <w:pStyle w:val="13Podpisujacypismo"/>
        <w:numPr>
          <w:ilvl w:val="0"/>
          <w:numId w:val="46"/>
        </w:numPr>
        <w:spacing w:before="0" w:after="60" w:line="360" w:lineRule="auto"/>
        <w:jc w:val="left"/>
        <w:outlineLvl w:val="0"/>
        <w:rPr>
          <w:b/>
          <w:bCs/>
          <w:sz w:val="24"/>
          <w:szCs w:val="24"/>
        </w:rPr>
      </w:pPr>
      <w:r w:rsidRPr="004642AD">
        <w:rPr>
          <w:b/>
          <w:bCs/>
          <w:sz w:val="24"/>
          <w:szCs w:val="24"/>
        </w:rPr>
        <w:t>Instalacje teletechniczne:</w:t>
      </w:r>
    </w:p>
    <w:p w14:paraId="5BF623A5" w14:textId="5024D864" w:rsidR="004642AD" w:rsidRPr="004642AD" w:rsidRDefault="004642AD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4642AD">
        <w:rPr>
          <w:sz w:val="24"/>
          <w:szCs w:val="24"/>
        </w:rPr>
        <w:t xml:space="preserve">Połączenia sieciowe w części instalacyjnej należy projektować </w:t>
      </w:r>
      <w:r w:rsidR="00B53D74">
        <w:rPr>
          <w:sz w:val="24"/>
          <w:szCs w:val="24"/>
        </w:rPr>
        <w:t xml:space="preserve">ekranowanym </w:t>
      </w:r>
      <w:r w:rsidRPr="004642AD">
        <w:rPr>
          <w:sz w:val="24"/>
          <w:szCs w:val="24"/>
        </w:rPr>
        <w:t>kablem zewnętrznym</w:t>
      </w:r>
      <w:r w:rsidR="00B53D74">
        <w:rPr>
          <w:sz w:val="24"/>
          <w:szCs w:val="24"/>
        </w:rPr>
        <w:t xml:space="preserve"> kat</w:t>
      </w:r>
      <w:r w:rsidRPr="004642AD">
        <w:rPr>
          <w:sz w:val="24"/>
          <w:szCs w:val="24"/>
        </w:rPr>
        <w:t>. 5E 4x2x2</w:t>
      </w:r>
      <w:r w:rsidR="00AB7FD7">
        <w:rPr>
          <w:sz w:val="24"/>
          <w:szCs w:val="24"/>
        </w:rPr>
        <w:t>4</w:t>
      </w:r>
      <w:r w:rsidRPr="004642AD">
        <w:rPr>
          <w:sz w:val="24"/>
          <w:szCs w:val="24"/>
        </w:rPr>
        <w:t xml:space="preserve">AWG jako połączenia </w:t>
      </w:r>
      <w:proofErr w:type="spellStart"/>
      <w:r w:rsidRPr="004642AD">
        <w:rPr>
          <w:sz w:val="24"/>
          <w:szCs w:val="24"/>
        </w:rPr>
        <w:t>ethernetowe</w:t>
      </w:r>
      <w:proofErr w:type="spellEnd"/>
      <w:r w:rsidRPr="004642AD">
        <w:rPr>
          <w:sz w:val="24"/>
          <w:szCs w:val="24"/>
        </w:rPr>
        <w:t xml:space="preserve"> z możliwością zasilania kamery zgodnie ze standardem </w:t>
      </w:r>
      <w:proofErr w:type="spellStart"/>
      <w:r w:rsidRPr="004642AD">
        <w:rPr>
          <w:sz w:val="24"/>
          <w:szCs w:val="24"/>
        </w:rPr>
        <w:t>Po</w:t>
      </w:r>
      <w:r>
        <w:rPr>
          <w:sz w:val="24"/>
          <w:szCs w:val="24"/>
        </w:rPr>
        <w:t>E</w:t>
      </w:r>
      <w:proofErr w:type="spellEnd"/>
      <w:r w:rsidRPr="004642AD">
        <w:rPr>
          <w:sz w:val="24"/>
          <w:szCs w:val="24"/>
        </w:rPr>
        <w:t xml:space="preserve">. </w:t>
      </w:r>
    </w:p>
    <w:p w14:paraId="7F5F5911" w14:textId="532C0CDC" w:rsidR="00DD348D" w:rsidRPr="00DD348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DD348D">
        <w:rPr>
          <w:sz w:val="24"/>
          <w:szCs w:val="24"/>
        </w:rPr>
        <w:lastRenderedPageBreak/>
        <w:t xml:space="preserve">Okablowanie teletechniczne należy odpowiednio zabezpieczyć przed uszkodzeniem oraz zapewnić możliwość wymiany bez konieczności prowadzenia prac </w:t>
      </w:r>
      <w:proofErr w:type="spellStart"/>
      <w:r w:rsidRPr="00DD348D">
        <w:rPr>
          <w:sz w:val="24"/>
          <w:szCs w:val="24"/>
        </w:rPr>
        <w:t>rozkopowych</w:t>
      </w:r>
      <w:proofErr w:type="spellEnd"/>
      <w:r w:rsidRPr="00DD348D">
        <w:rPr>
          <w:sz w:val="24"/>
          <w:szCs w:val="24"/>
        </w:rPr>
        <w:t xml:space="preserve"> poprzez umieszczenie okablowania w kanalizacji kablowej</w:t>
      </w:r>
      <w:r w:rsidR="00DD348D">
        <w:rPr>
          <w:sz w:val="24"/>
          <w:szCs w:val="24"/>
        </w:rPr>
        <w:t xml:space="preserve"> – </w:t>
      </w:r>
      <w:r w:rsidR="004642AD">
        <w:rPr>
          <w:sz w:val="24"/>
          <w:szCs w:val="24"/>
        </w:rPr>
        <w:t xml:space="preserve">w pierwszej kolejności w </w:t>
      </w:r>
      <w:r w:rsidR="00DD348D">
        <w:rPr>
          <w:sz w:val="24"/>
          <w:szCs w:val="24"/>
        </w:rPr>
        <w:t>istniejącej</w:t>
      </w:r>
      <w:r w:rsidR="004642AD">
        <w:rPr>
          <w:sz w:val="24"/>
          <w:szCs w:val="24"/>
        </w:rPr>
        <w:t xml:space="preserve">, a w dalszej kolejności </w:t>
      </w:r>
      <w:r w:rsidR="00DD348D">
        <w:rPr>
          <w:sz w:val="24"/>
          <w:szCs w:val="24"/>
        </w:rPr>
        <w:t>projektowanej</w:t>
      </w:r>
      <w:r w:rsidR="004642AD">
        <w:rPr>
          <w:sz w:val="24"/>
          <w:szCs w:val="24"/>
        </w:rPr>
        <w:t xml:space="preserve"> kanalizacji kablowej</w:t>
      </w:r>
      <w:r w:rsidR="00DD348D">
        <w:rPr>
          <w:sz w:val="24"/>
          <w:szCs w:val="24"/>
        </w:rPr>
        <w:t>.</w:t>
      </w:r>
    </w:p>
    <w:p w14:paraId="55AA7150" w14:textId="6ABBFDD9" w:rsidR="000D0974" w:rsidRPr="00DD348D" w:rsidRDefault="00DD348D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K</w:t>
      </w:r>
      <w:r w:rsidR="000D0974" w:rsidRPr="00DD348D">
        <w:rPr>
          <w:sz w:val="24"/>
          <w:szCs w:val="24"/>
        </w:rPr>
        <w:t xml:space="preserve">ablową kanalizację teletechniczną dla monitoringu wizyjnego należy projektować jako element </w:t>
      </w:r>
      <w:r w:rsidR="00B53D74">
        <w:rPr>
          <w:sz w:val="24"/>
          <w:szCs w:val="24"/>
        </w:rPr>
        <w:t xml:space="preserve">Kanalizacji Sygnalizacji Ulicznej </w:t>
      </w:r>
      <w:r w:rsidR="007021B8">
        <w:rPr>
          <w:sz w:val="24"/>
          <w:szCs w:val="24"/>
        </w:rPr>
        <w:t xml:space="preserve">(KSU) </w:t>
      </w:r>
      <w:r w:rsidR="00B53D74">
        <w:rPr>
          <w:sz w:val="24"/>
          <w:szCs w:val="24"/>
        </w:rPr>
        <w:t xml:space="preserve">oraz </w:t>
      </w:r>
      <w:r w:rsidR="000D0974" w:rsidRPr="00DD348D">
        <w:rPr>
          <w:sz w:val="24"/>
          <w:szCs w:val="24"/>
        </w:rPr>
        <w:t xml:space="preserve">Miejskich Kanałów Technologicznych (MKT) zgodnie z </w:t>
      </w:r>
      <w:r w:rsidR="007021B8">
        <w:rPr>
          <w:sz w:val="24"/>
          <w:szCs w:val="24"/>
        </w:rPr>
        <w:t>obowiązującymi normami i wytycznymi branżowymi</w:t>
      </w:r>
      <w:r w:rsidR="000D0974" w:rsidRPr="00DD348D">
        <w:rPr>
          <w:sz w:val="24"/>
          <w:szCs w:val="24"/>
        </w:rPr>
        <w:t>.</w:t>
      </w:r>
    </w:p>
    <w:p w14:paraId="06C9FA29" w14:textId="1D2F227E" w:rsidR="000D0974" w:rsidRPr="00DD348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DD348D">
        <w:rPr>
          <w:sz w:val="24"/>
          <w:szCs w:val="24"/>
        </w:rPr>
        <w:t>Ogólne wymagania techniczne i jakościowe w zakresie kanalizacji teletechnicznej zostały zawarte w normach MTKK dla Miasta Wrocławia</w:t>
      </w:r>
      <w:r w:rsidR="00B53D74">
        <w:rPr>
          <w:sz w:val="24"/>
          <w:szCs w:val="24"/>
        </w:rPr>
        <w:t xml:space="preserve"> oraz Wytycznych branżowych ZDiUM dla Kanalizacji Sygnalizacji Ulicznej</w:t>
      </w:r>
      <w:r w:rsidRPr="00DD348D">
        <w:rPr>
          <w:sz w:val="24"/>
          <w:szCs w:val="24"/>
        </w:rPr>
        <w:t>. Wykonawca zobowiązany jest do stosowania materiałów dopuszczonych do stosowania w budownictwie, zgodnie z obowiązującym Prawem Budowlanym</w:t>
      </w:r>
      <w:r w:rsidR="00B53D74">
        <w:rPr>
          <w:sz w:val="24"/>
          <w:szCs w:val="24"/>
        </w:rPr>
        <w:t>.</w:t>
      </w:r>
    </w:p>
    <w:p w14:paraId="0D8EA02F" w14:textId="77777777" w:rsidR="000D0974" w:rsidRPr="00DD348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DD348D">
        <w:rPr>
          <w:sz w:val="24"/>
          <w:szCs w:val="24"/>
        </w:rPr>
        <w:t xml:space="preserve">Do budowy tras kanalizacji teletechnicznej przeznaczonej dla monitoringu wizyjnego muszą być stosowane rury z tworzywa HDPE karbowane dwuwarstwowe giętkie z wewnętrzną warstwą poślizgową. Pod ciągami komunikacyjnymi należy stosować rury SRS albo </w:t>
      </w:r>
      <w:proofErr w:type="spellStart"/>
      <w:r w:rsidRPr="00DD348D">
        <w:rPr>
          <w:sz w:val="24"/>
          <w:szCs w:val="24"/>
        </w:rPr>
        <w:t>RHDPEp</w:t>
      </w:r>
      <w:proofErr w:type="spellEnd"/>
      <w:r w:rsidRPr="00DD348D">
        <w:rPr>
          <w:sz w:val="24"/>
          <w:szCs w:val="24"/>
        </w:rPr>
        <w:t xml:space="preserve">. W przestrzeniach otwartych stosować rury odporne na uszkodzenia mechaniczne oraz działanie promieni UV. </w:t>
      </w:r>
    </w:p>
    <w:p w14:paraId="33A3E1C6" w14:textId="77777777" w:rsidR="000D0974" w:rsidRPr="00DD348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DD348D">
        <w:rPr>
          <w:sz w:val="24"/>
          <w:szCs w:val="24"/>
        </w:rPr>
        <w:t>Projektowane odcinki kanalizacji teletechnicznej dla potrzeb monitoringu należy bezwzględnie nawiązywać do MKT, a w szczególności istniejących ciągów MTKK, MSRK oraz KSU (Kanalizacja Sygnalizacji Ulicznej) przebiegających w bliskim sąsiedztwie inwestycji.</w:t>
      </w:r>
    </w:p>
    <w:p w14:paraId="2ED32BE1" w14:textId="25B8A4AA" w:rsidR="000D0974" w:rsidRPr="004642A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4642AD">
        <w:rPr>
          <w:sz w:val="24"/>
          <w:szCs w:val="24"/>
        </w:rPr>
        <w:t xml:space="preserve">Kanalizację teletechniczną dla monitoringu rozprowadzająca kable od studni głównej do pozostałych studni kanalizacji należy projektować na głębokości min. 0,8m i wykonywać za pomocą rur typu DVK. </w:t>
      </w:r>
    </w:p>
    <w:p w14:paraId="76473512" w14:textId="77777777" w:rsidR="000D0974" w:rsidRPr="004642A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4642AD">
        <w:rPr>
          <w:sz w:val="24"/>
          <w:szCs w:val="24"/>
        </w:rPr>
        <w:t>Podejście ze studzienek do konstrukcji wsporczych lub gniazd montażowych projektować zgodnie z wytycznymi producenta tych konstrukcji.</w:t>
      </w:r>
    </w:p>
    <w:p w14:paraId="24CBE7AE" w14:textId="77777777" w:rsidR="000D0974" w:rsidRPr="004642A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4642AD">
        <w:rPr>
          <w:sz w:val="24"/>
          <w:szCs w:val="24"/>
        </w:rPr>
        <w:t xml:space="preserve">Na załomach i rozgałęzieniach kanalizacji należy przewidzieć studnie kablowe o rozmiarach umożliwiających odpowiednio zmianę kierunku </w:t>
      </w:r>
      <w:r w:rsidRPr="004642AD">
        <w:rPr>
          <w:sz w:val="24"/>
          <w:szCs w:val="24"/>
        </w:rPr>
        <w:lastRenderedPageBreak/>
        <w:t>prowadzenia kabli, umieszczanie złącz rozgałęźnych oraz zapasów kablowych. Wymóg dotyczy również studni głównej.</w:t>
      </w:r>
    </w:p>
    <w:p w14:paraId="7AE7D861" w14:textId="29A9C45B" w:rsidR="004642AD" w:rsidRPr="004642AD" w:rsidRDefault="000D09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 w:rsidRPr="004642AD">
        <w:rPr>
          <w:sz w:val="24"/>
          <w:szCs w:val="24"/>
        </w:rPr>
        <w:t>Dostęp do wnętrza studni kablowych powinien być zabezpieczony przed osobami nieuprawnionymi za pomocą specjalnych pokryw systemowych wyposażonych w układ ryglujący z zamkiem.</w:t>
      </w:r>
    </w:p>
    <w:p w14:paraId="00E2E3B3" w14:textId="1B845705" w:rsidR="004642AD" w:rsidRPr="004642AD" w:rsidRDefault="004642AD" w:rsidP="00F81FE2">
      <w:pPr>
        <w:pStyle w:val="13Podpisujacypismo"/>
        <w:numPr>
          <w:ilvl w:val="0"/>
          <w:numId w:val="46"/>
        </w:numPr>
        <w:spacing w:before="0" w:after="60" w:line="360" w:lineRule="auto"/>
        <w:jc w:val="left"/>
        <w:outlineLvl w:val="0"/>
        <w:rPr>
          <w:b/>
          <w:bCs/>
          <w:sz w:val="24"/>
          <w:szCs w:val="24"/>
        </w:rPr>
      </w:pPr>
      <w:r w:rsidRPr="004642AD">
        <w:rPr>
          <w:b/>
          <w:bCs/>
          <w:sz w:val="24"/>
          <w:szCs w:val="24"/>
        </w:rPr>
        <w:t>Urządzenia systemu łączności oraz zasilanie kamer:</w:t>
      </w:r>
    </w:p>
    <w:p w14:paraId="60A0450C" w14:textId="77777777" w:rsidR="00AB7FD7" w:rsidRDefault="00AB7FD7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Podłączenie kamer do systemu łączności należy realizować za pośrednictwem urządzeń aktywnych z możliwością zasilania urządzeń w warstwie instalacyjnej w standardzie </w:t>
      </w:r>
      <w:proofErr w:type="spellStart"/>
      <w:r>
        <w:rPr>
          <w:sz w:val="24"/>
          <w:szCs w:val="24"/>
        </w:rPr>
        <w:t>PoE</w:t>
      </w:r>
      <w:proofErr w:type="spellEnd"/>
      <w:r>
        <w:rPr>
          <w:sz w:val="24"/>
          <w:szCs w:val="24"/>
        </w:rPr>
        <w:t>.</w:t>
      </w:r>
    </w:p>
    <w:p w14:paraId="56FA7532" w14:textId="77777777" w:rsidR="00AB7FD7" w:rsidRDefault="00AB7FD7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Urządzenia sieciowe do podłączana urządzeń w warstwie instalacyjnej lokalizowane są co do zasady w szafie sterowniczej ITS lub w </w:t>
      </w:r>
      <w:proofErr w:type="spellStart"/>
      <w:r>
        <w:rPr>
          <w:sz w:val="24"/>
          <w:szCs w:val="24"/>
        </w:rPr>
        <w:t>nasłupowych</w:t>
      </w:r>
      <w:proofErr w:type="spellEnd"/>
      <w:r>
        <w:rPr>
          <w:sz w:val="24"/>
          <w:szCs w:val="24"/>
        </w:rPr>
        <w:t xml:space="preserve"> punktach dostępowych, które mają za zadanie agregować ruch sieciowy na dłuższych przebiegach trasowych.</w:t>
      </w:r>
    </w:p>
    <w:p w14:paraId="55295D24" w14:textId="2D13B7D5" w:rsidR="00B53D74" w:rsidRPr="00B53D74" w:rsidRDefault="00AB7FD7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Wykonawca zobowiązany jest zastosować urządzenia oraz sposób wyk</w:t>
      </w:r>
      <w:r w:rsidR="00B53D74">
        <w:rPr>
          <w:sz w:val="24"/>
          <w:szCs w:val="24"/>
        </w:rPr>
        <w:t>o</w:t>
      </w:r>
      <w:r>
        <w:rPr>
          <w:sz w:val="24"/>
          <w:szCs w:val="24"/>
        </w:rPr>
        <w:t>nania instalacji zgodne z obecnym standardem stosowanym w warstwie instalacyjnej dla systemu ITS.</w:t>
      </w:r>
    </w:p>
    <w:p w14:paraId="72A87D1D" w14:textId="065E82B7" w:rsidR="00B53D74" w:rsidRDefault="00B53D74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Należy stosować </w:t>
      </w:r>
      <w:proofErr w:type="spellStart"/>
      <w:r>
        <w:rPr>
          <w:sz w:val="24"/>
          <w:szCs w:val="24"/>
        </w:rPr>
        <w:t>zarządzalne</w:t>
      </w:r>
      <w:proofErr w:type="spellEnd"/>
      <w:r>
        <w:rPr>
          <w:sz w:val="24"/>
          <w:szCs w:val="24"/>
        </w:rPr>
        <w:t xml:space="preserve"> przełączniki wielowarstwowe L2/L3 posiadające 24 porty Ethernet 10/100/1000 z obsługą </w:t>
      </w:r>
      <w:proofErr w:type="spellStart"/>
      <w:r>
        <w:rPr>
          <w:sz w:val="24"/>
          <w:szCs w:val="24"/>
        </w:rPr>
        <w:t>PoE</w:t>
      </w:r>
      <w:proofErr w:type="spellEnd"/>
      <w:r>
        <w:rPr>
          <w:sz w:val="24"/>
          <w:szCs w:val="24"/>
        </w:rPr>
        <w:t xml:space="preserve"> </w:t>
      </w:r>
      <w:r w:rsidR="001E17E8">
        <w:rPr>
          <w:sz w:val="24"/>
          <w:szCs w:val="24"/>
        </w:rPr>
        <w:t>802.3af/</w:t>
      </w:r>
      <w:proofErr w:type="spellStart"/>
      <w:r w:rsidR="001E17E8">
        <w:rPr>
          <w:sz w:val="24"/>
          <w:szCs w:val="24"/>
        </w:rPr>
        <w:t>at</w:t>
      </w:r>
      <w:proofErr w:type="spellEnd"/>
      <w:r w:rsidR="001E17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oraz 4 porty SFP+, obsługujące standardy łączności sieciowej </w:t>
      </w:r>
      <w:r w:rsidRPr="00B53D74">
        <w:rPr>
          <w:sz w:val="24"/>
          <w:szCs w:val="24"/>
        </w:rPr>
        <w:t xml:space="preserve">IEEE 802.1Q, IEEE 802.3ad oraz </w:t>
      </w:r>
      <w:r>
        <w:rPr>
          <w:sz w:val="24"/>
          <w:szCs w:val="24"/>
        </w:rPr>
        <w:t xml:space="preserve">obsługujące </w:t>
      </w:r>
      <w:r w:rsidRPr="00B53D74">
        <w:rPr>
          <w:sz w:val="24"/>
          <w:szCs w:val="24"/>
        </w:rPr>
        <w:t>sieci VLAN</w:t>
      </w:r>
      <w:r>
        <w:rPr>
          <w:sz w:val="24"/>
          <w:szCs w:val="24"/>
        </w:rPr>
        <w:t xml:space="preserve">, o prędkości przełączania nie mniejszej niż 128 </w:t>
      </w:r>
      <w:proofErr w:type="spellStart"/>
      <w:r>
        <w:rPr>
          <w:sz w:val="24"/>
          <w:szCs w:val="24"/>
        </w:rPr>
        <w:t>Gbps</w:t>
      </w:r>
      <w:proofErr w:type="spellEnd"/>
      <w:r>
        <w:rPr>
          <w:sz w:val="24"/>
          <w:szCs w:val="24"/>
        </w:rPr>
        <w:t>, posiadające wbudowany zasilacz 230VAC</w:t>
      </w:r>
      <w:r w:rsidR="00CB5E00">
        <w:rPr>
          <w:sz w:val="24"/>
          <w:szCs w:val="24"/>
        </w:rPr>
        <w:t>.</w:t>
      </w:r>
    </w:p>
    <w:p w14:paraId="0DE45B15" w14:textId="18AE52BB" w:rsidR="00AB7FD7" w:rsidRDefault="00AB7FD7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Do zasilania urządzeń systemu łączności należy wyodrębnić osobny obwód zabezpieczony wyłącznikiem nadprądowym nie mniejszym niż B1</w:t>
      </w:r>
      <w:r w:rsidR="00B53D74">
        <w:rPr>
          <w:sz w:val="24"/>
          <w:szCs w:val="24"/>
        </w:rPr>
        <w:t>6</w:t>
      </w:r>
      <w:r>
        <w:rPr>
          <w:sz w:val="24"/>
          <w:szCs w:val="24"/>
        </w:rPr>
        <w:t>A.</w:t>
      </w:r>
      <w:r w:rsidR="00C07649">
        <w:rPr>
          <w:sz w:val="24"/>
          <w:szCs w:val="24"/>
        </w:rPr>
        <w:t xml:space="preserve"> Należy stosować aparaturę modułową tożsamego producenta co istniejąca w celu zachowania analogicznej charakterystyki oraz stopniowania zabezpieczeń.</w:t>
      </w:r>
    </w:p>
    <w:p w14:paraId="71962EA8" w14:textId="0C240EC8" w:rsidR="00AB7FD7" w:rsidRPr="00AB7FD7" w:rsidRDefault="00AB7FD7" w:rsidP="00F81FE2">
      <w:pPr>
        <w:pStyle w:val="13Podpisujacypismo"/>
        <w:numPr>
          <w:ilvl w:val="1"/>
          <w:numId w:val="46"/>
        </w:numPr>
        <w:spacing w:before="0" w:after="60" w:line="360" w:lineRule="auto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Wszystkie tory transmisyjne należy zabezpieczyć przeciwprzepięciowo zabezpieczeniem przystosowanym do zasilania </w:t>
      </w:r>
      <w:proofErr w:type="spellStart"/>
      <w:r>
        <w:rPr>
          <w:sz w:val="24"/>
          <w:szCs w:val="24"/>
        </w:rPr>
        <w:t>PoE</w:t>
      </w:r>
      <w:proofErr w:type="spellEnd"/>
      <w:r>
        <w:rPr>
          <w:sz w:val="24"/>
          <w:szCs w:val="24"/>
        </w:rPr>
        <w:t xml:space="preserve"> </w:t>
      </w:r>
      <w:r w:rsidR="00C07649">
        <w:rPr>
          <w:sz w:val="24"/>
          <w:szCs w:val="24"/>
        </w:rPr>
        <w:t xml:space="preserve">zgodnie z przyjętym standardem dla systemu ITS </w:t>
      </w:r>
      <w:r>
        <w:rPr>
          <w:sz w:val="24"/>
          <w:szCs w:val="24"/>
        </w:rPr>
        <w:t xml:space="preserve">(np. </w:t>
      </w:r>
      <w:proofErr w:type="spellStart"/>
      <w:r>
        <w:rPr>
          <w:sz w:val="24"/>
          <w:szCs w:val="24"/>
        </w:rPr>
        <w:t>DEHN</w:t>
      </w:r>
      <w:r w:rsidR="00C07649">
        <w:rPr>
          <w:sz w:val="24"/>
          <w:szCs w:val="24"/>
        </w:rPr>
        <w:t>p</w:t>
      </w:r>
      <w:r>
        <w:rPr>
          <w:sz w:val="24"/>
          <w:szCs w:val="24"/>
        </w:rPr>
        <w:t>a</w:t>
      </w:r>
      <w:r w:rsidR="00C07649">
        <w:rPr>
          <w:sz w:val="24"/>
          <w:szCs w:val="24"/>
        </w:rPr>
        <w:t>tch</w:t>
      </w:r>
      <w:proofErr w:type="spellEnd"/>
      <w:r w:rsidR="00C07649">
        <w:rPr>
          <w:sz w:val="24"/>
          <w:szCs w:val="24"/>
        </w:rPr>
        <w:t xml:space="preserve"> DPA M CLE RJ45 48).</w:t>
      </w:r>
    </w:p>
    <w:p w14:paraId="66C9A94E" w14:textId="72E21ED7" w:rsidR="00BF3AC1" w:rsidRDefault="000D0974" w:rsidP="00F81FE2">
      <w:pPr>
        <w:pStyle w:val="Akapitzlist"/>
        <w:numPr>
          <w:ilvl w:val="0"/>
          <w:numId w:val="46"/>
        </w:numPr>
        <w:suppressAutoHyphens/>
        <w:spacing w:line="360" w:lineRule="auto"/>
        <w:jc w:val="left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Włączenie kamer do systemu VMS Genetec Security Center</w:t>
      </w:r>
    </w:p>
    <w:p w14:paraId="72F72742" w14:textId="21E8D30F" w:rsidR="00580711" w:rsidRPr="00580711" w:rsidRDefault="00580711" w:rsidP="00F81FE2">
      <w:pPr>
        <w:pStyle w:val="Akapitzlist"/>
        <w:numPr>
          <w:ilvl w:val="1"/>
          <w:numId w:val="46"/>
        </w:numPr>
        <w:tabs>
          <w:tab w:val="left" w:pos="1701"/>
        </w:tabs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350B5">
        <w:rPr>
          <w:rFonts w:cs="Times New Roman"/>
          <w:sz w:val="24"/>
          <w:szCs w:val="24"/>
        </w:rPr>
        <w:t xml:space="preserve">Po zakończeniu prac montażowych należy przeprowadzić </w:t>
      </w:r>
      <w:r w:rsidRPr="00580711">
        <w:rPr>
          <w:rFonts w:cs="Times New Roman"/>
          <w:sz w:val="24"/>
          <w:szCs w:val="24"/>
        </w:rPr>
        <w:t xml:space="preserve">konfigurację urządzeń oraz włączyć kamery monitoringu wizyjnego do </w:t>
      </w:r>
      <w:r w:rsidRPr="00580711">
        <w:rPr>
          <w:rFonts w:cs="Times New Roman"/>
          <w:sz w:val="24"/>
          <w:szCs w:val="24"/>
        </w:rPr>
        <w:lastRenderedPageBreak/>
        <w:t>systemu VMS Monitoringu Prewencyjnego Wrocławia działającego w oparciu o platformę Genetec Security Center 5.1</w:t>
      </w:r>
      <w:r w:rsidR="00CB5E00">
        <w:rPr>
          <w:rFonts w:cs="Times New Roman"/>
          <w:sz w:val="24"/>
          <w:szCs w:val="24"/>
        </w:rPr>
        <w:t>2</w:t>
      </w:r>
      <w:r w:rsidRPr="00580711">
        <w:rPr>
          <w:rFonts w:cs="Times New Roman"/>
          <w:sz w:val="24"/>
          <w:szCs w:val="24"/>
        </w:rPr>
        <w:t>™.</w:t>
      </w:r>
    </w:p>
    <w:p w14:paraId="1E29410E" w14:textId="79F258F3" w:rsidR="000D0974" w:rsidRDefault="00580711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580711">
        <w:rPr>
          <w:rFonts w:cs="Times New Roman"/>
          <w:sz w:val="24"/>
          <w:szCs w:val="24"/>
        </w:rPr>
        <w:t>Wykonawca zobowiązany jest zapewnić licencje kamerowe niezbędne do włączenia kamer do systemu VMS.</w:t>
      </w:r>
      <w:r>
        <w:rPr>
          <w:rFonts w:cs="Times New Roman"/>
          <w:sz w:val="24"/>
          <w:szCs w:val="24"/>
        </w:rPr>
        <w:t xml:space="preserve"> </w:t>
      </w:r>
    </w:p>
    <w:p w14:paraId="79D6739C" w14:textId="367F77CE" w:rsidR="00DD348D" w:rsidRDefault="00DD348D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DD348D">
        <w:rPr>
          <w:rFonts w:cs="Times New Roman"/>
          <w:sz w:val="24"/>
          <w:szCs w:val="24"/>
        </w:rPr>
        <w:t>Licencje muszą być przypisane do konta klienta Wydziału Bezpieczeństwa i Zarządzania Kryzysowego Urzędu Miejskiego Wrocławia. Aktualne ID systemu oraz ID Genetec Advantage zostaną podane wykonawcy na etapie realizacji inwestycji.</w:t>
      </w:r>
    </w:p>
    <w:p w14:paraId="5F27FC0A" w14:textId="3C9398D8" w:rsidR="00580711" w:rsidRPr="00DD348D" w:rsidRDefault="00DD348D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DD348D">
        <w:rPr>
          <w:rFonts w:cs="Times New Roman"/>
          <w:sz w:val="24"/>
          <w:szCs w:val="24"/>
        </w:rPr>
        <w:t>Wy</w:t>
      </w:r>
      <w:r>
        <w:rPr>
          <w:rFonts w:cs="Times New Roman"/>
          <w:sz w:val="24"/>
          <w:szCs w:val="24"/>
        </w:rPr>
        <w:t>konawca powinien aktywować wy</w:t>
      </w:r>
      <w:r w:rsidRPr="00DD348D">
        <w:rPr>
          <w:rFonts w:cs="Times New Roman"/>
          <w:sz w:val="24"/>
          <w:szCs w:val="24"/>
        </w:rPr>
        <w:t xml:space="preserve">magane licencje </w:t>
      </w:r>
      <w:r>
        <w:rPr>
          <w:rFonts w:cs="Times New Roman"/>
          <w:sz w:val="24"/>
          <w:szCs w:val="24"/>
        </w:rPr>
        <w:t>n</w:t>
      </w:r>
      <w:r w:rsidRPr="00DD348D">
        <w:rPr>
          <w:rFonts w:cs="Times New Roman"/>
          <w:sz w:val="24"/>
          <w:szCs w:val="24"/>
        </w:rPr>
        <w:t xml:space="preserve">ie wcześniej niż </w:t>
      </w:r>
      <w:r>
        <w:rPr>
          <w:rFonts w:cs="Times New Roman"/>
          <w:sz w:val="24"/>
          <w:szCs w:val="24"/>
        </w:rPr>
        <w:t>14</w:t>
      </w:r>
      <w:r w:rsidRPr="00DD348D">
        <w:rPr>
          <w:rFonts w:cs="Times New Roman"/>
          <w:sz w:val="24"/>
          <w:szCs w:val="24"/>
        </w:rPr>
        <w:t xml:space="preserve"> dni przed zgłoszeniem przedmiotu inwestycji do odbioru</w:t>
      </w:r>
      <w:r>
        <w:rPr>
          <w:rFonts w:cs="Times New Roman"/>
          <w:sz w:val="24"/>
          <w:szCs w:val="24"/>
        </w:rPr>
        <w:t>.</w:t>
      </w:r>
    </w:p>
    <w:p w14:paraId="1717FC9F" w14:textId="4615A4D1" w:rsidR="00C07649" w:rsidRPr="00C07649" w:rsidRDefault="00C07649" w:rsidP="00F81FE2">
      <w:pPr>
        <w:pStyle w:val="Akapitzlist"/>
        <w:numPr>
          <w:ilvl w:val="0"/>
          <w:numId w:val="46"/>
        </w:numPr>
        <w:suppressAutoHyphens/>
        <w:spacing w:line="360" w:lineRule="auto"/>
        <w:jc w:val="left"/>
        <w:rPr>
          <w:rFonts w:cs="Times New Roman"/>
          <w:b/>
          <w:bCs/>
          <w:sz w:val="24"/>
          <w:szCs w:val="24"/>
        </w:rPr>
      </w:pPr>
      <w:r w:rsidRPr="00C07649">
        <w:rPr>
          <w:rFonts w:cs="Times New Roman"/>
          <w:b/>
          <w:bCs/>
          <w:sz w:val="24"/>
          <w:szCs w:val="24"/>
        </w:rPr>
        <w:t xml:space="preserve">Wymagania dotyczące </w:t>
      </w:r>
      <w:r>
        <w:rPr>
          <w:rFonts w:cs="Times New Roman"/>
          <w:b/>
          <w:bCs/>
          <w:sz w:val="24"/>
          <w:szCs w:val="24"/>
        </w:rPr>
        <w:t xml:space="preserve">bezpieczeństwa, </w:t>
      </w:r>
      <w:r w:rsidRPr="00C07649">
        <w:rPr>
          <w:rFonts w:cs="Times New Roman"/>
          <w:b/>
          <w:bCs/>
          <w:sz w:val="24"/>
          <w:szCs w:val="24"/>
        </w:rPr>
        <w:t xml:space="preserve">kontroli jakości, badań </w:t>
      </w:r>
      <w:r>
        <w:rPr>
          <w:rFonts w:cs="Times New Roman"/>
          <w:b/>
          <w:bCs/>
          <w:sz w:val="24"/>
          <w:szCs w:val="24"/>
        </w:rPr>
        <w:t xml:space="preserve">oraz </w:t>
      </w:r>
      <w:r w:rsidRPr="00C07649">
        <w:rPr>
          <w:rFonts w:cs="Times New Roman"/>
          <w:b/>
          <w:bCs/>
          <w:sz w:val="24"/>
          <w:szCs w:val="24"/>
        </w:rPr>
        <w:t>odbiorów:</w:t>
      </w:r>
    </w:p>
    <w:p w14:paraId="63BB2A1E" w14:textId="5CB40235" w:rsidR="00C07649" w:rsidRDefault="00C07649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Wykonawca jest odpowiedzialny za zapewnienie bezpieczeństwa pracowników i osób postronnych przebywających w </w:t>
      </w:r>
      <w:r w:rsidR="00A411BF">
        <w:rPr>
          <w:rFonts w:cs="Times New Roman"/>
          <w:sz w:val="24"/>
          <w:szCs w:val="24"/>
        </w:rPr>
        <w:t>obrębie miejsca w którym prowadzone są prace związane z wykonywaniem przedmiotu umowy – w szczególności podczas prowadzenia prac na wysokości, w studniach/wykopach oraz przy instalacjach elektrycznych.</w:t>
      </w:r>
    </w:p>
    <w:p w14:paraId="02119FFA" w14:textId="54EBCC4D" w:rsidR="00A411BF" w:rsidRDefault="00A411BF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A411BF">
        <w:rPr>
          <w:rFonts w:cs="Times New Roman"/>
          <w:sz w:val="24"/>
          <w:szCs w:val="24"/>
        </w:rPr>
        <w:t>Do wykonania prac niezbędne jest dysponowanie odpowiednio wykwalifikowanym personelem posiadającym stosowne uprawnienia oraz niezbędnymi narzędziami i środkami technicznymi (w szczególności podnośnikiem koszowym</w:t>
      </w:r>
      <w:r>
        <w:rPr>
          <w:rFonts w:cs="Times New Roman"/>
          <w:sz w:val="24"/>
          <w:szCs w:val="24"/>
        </w:rPr>
        <w:t xml:space="preserve"> do prac na wysokości</w:t>
      </w:r>
      <w:r w:rsidRPr="00A411BF">
        <w:rPr>
          <w:rFonts w:cs="Times New Roman"/>
          <w:sz w:val="24"/>
          <w:szCs w:val="24"/>
        </w:rPr>
        <w:t xml:space="preserve">, laptopem, </w:t>
      </w:r>
      <w:r>
        <w:rPr>
          <w:rFonts w:cs="Times New Roman"/>
          <w:sz w:val="24"/>
          <w:szCs w:val="24"/>
        </w:rPr>
        <w:t xml:space="preserve">detektorami i </w:t>
      </w:r>
      <w:r w:rsidRPr="00A411BF">
        <w:rPr>
          <w:rFonts w:cs="Times New Roman"/>
          <w:sz w:val="24"/>
          <w:szCs w:val="24"/>
        </w:rPr>
        <w:t>miernikami okablowania, testerem kamer</w:t>
      </w:r>
      <w:r>
        <w:rPr>
          <w:rFonts w:cs="Times New Roman"/>
          <w:sz w:val="24"/>
          <w:szCs w:val="24"/>
        </w:rPr>
        <w:t>, elektronarzędziami itp.</w:t>
      </w:r>
      <w:r w:rsidRPr="00A411BF">
        <w:rPr>
          <w:rFonts w:cs="Times New Roman"/>
          <w:sz w:val="24"/>
          <w:szCs w:val="24"/>
        </w:rPr>
        <w:t>). </w:t>
      </w:r>
    </w:p>
    <w:p w14:paraId="096903EF" w14:textId="4F8D856A" w:rsidR="00A411BF" w:rsidRDefault="00A411BF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Wykonawca</w:t>
      </w:r>
      <w:r w:rsidRPr="00A411BF">
        <w:rPr>
          <w:rFonts w:cs="Times New Roman"/>
          <w:sz w:val="24"/>
          <w:szCs w:val="24"/>
        </w:rPr>
        <w:t xml:space="preserve"> zobowiązany </w:t>
      </w:r>
      <w:r>
        <w:rPr>
          <w:rFonts w:cs="Times New Roman"/>
          <w:sz w:val="24"/>
          <w:szCs w:val="24"/>
        </w:rPr>
        <w:t>jest</w:t>
      </w:r>
      <w:r w:rsidRPr="00A411BF">
        <w:rPr>
          <w:rFonts w:cs="Times New Roman"/>
          <w:sz w:val="24"/>
          <w:szCs w:val="24"/>
        </w:rPr>
        <w:t xml:space="preserve"> do </w:t>
      </w:r>
      <w:r>
        <w:rPr>
          <w:rFonts w:cs="Times New Roman"/>
          <w:sz w:val="24"/>
          <w:szCs w:val="24"/>
        </w:rPr>
        <w:t xml:space="preserve">uzyskania właściwych zezwoleń oraz do </w:t>
      </w:r>
      <w:r w:rsidRPr="00A411BF">
        <w:rPr>
          <w:rFonts w:cs="Times New Roman"/>
          <w:sz w:val="24"/>
          <w:szCs w:val="24"/>
        </w:rPr>
        <w:t>zabezpieczenia miejsca wykonywania prac (np. oświetlenie ostrzegawcze</w:t>
      </w:r>
      <w:r>
        <w:rPr>
          <w:rFonts w:cs="Times New Roman"/>
          <w:sz w:val="24"/>
          <w:szCs w:val="24"/>
        </w:rPr>
        <w:t xml:space="preserve"> w pojazdach technicznych</w:t>
      </w:r>
      <w:r w:rsidRPr="00A411BF">
        <w:rPr>
          <w:rFonts w:cs="Times New Roman"/>
          <w:sz w:val="24"/>
          <w:szCs w:val="24"/>
        </w:rPr>
        <w:t>, pachołki drogowe, taśma ostrzegawcza, bariery</w:t>
      </w:r>
      <w:r>
        <w:rPr>
          <w:rFonts w:cs="Times New Roman"/>
          <w:sz w:val="24"/>
          <w:szCs w:val="24"/>
        </w:rPr>
        <w:t xml:space="preserve"> fizyczne</w:t>
      </w:r>
      <w:r w:rsidRPr="00A411BF">
        <w:rPr>
          <w:rFonts w:cs="Times New Roman"/>
          <w:sz w:val="24"/>
          <w:szCs w:val="24"/>
        </w:rPr>
        <w:t xml:space="preserve"> itp.) w zależności </w:t>
      </w:r>
      <w:r>
        <w:rPr>
          <w:rFonts w:cs="Times New Roman"/>
          <w:sz w:val="24"/>
          <w:szCs w:val="24"/>
        </w:rPr>
        <w:t xml:space="preserve">od charakteru i </w:t>
      </w:r>
      <w:r w:rsidRPr="00A411BF">
        <w:rPr>
          <w:rFonts w:cs="Times New Roman"/>
          <w:sz w:val="24"/>
          <w:szCs w:val="24"/>
        </w:rPr>
        <w:t>miejsca wykonywania tych prac. </w:t>
      </w:r>
    </w:p>
    <w:p w14:paraId="034422C8" w14:textId="555744CC" w:rsidR="000F0A2B" w:rsidRDefault="000F0A2B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 przypadku prowadzenia prac w sąsiedztwie czynnej sieci trakcji tramwajowej należy przewidzieć konieczność </w:t>
      </w:r>
      <w:r w:rsidR="00FF302F">
        <w:rPr>
          <w:rFonts w:cs="Times New Roman"/>
          <w:sz w:val="24"/>
          <w:szCs w:val="24"/>
        </w:rPr>
        <w:t xml:space="preserve">przeprowadzenia procedury </w:t>
      </w:r>
      <w:r>
        <w:rPr>
          <w:rFonts w:cs="Times New Roman"/>
          <w:sz w:val="24"/>
          <w:szCs w:val="24"/>
        </w:rPr>
        <w:t xml:space="preserve">wyłączenia zasilania trakcji na czas prowadzenia prac oraz </w:t>
      </w:r>
      <w:r>
        <w:rPr>
          <w:rFonts w:cs="Times New Roman"/>
          <w:sz w:val="24"/>
          <w:szCs w:val="24"/>
        </w:rPr>
        <w:lastRenderedPageBreak/>
        <w:t>przeprowadzenia prac w wyznaczonym terminie</w:t>
      </w:r>
      <w:r w:rsidR="00FF302F">
        <w:rPr>
          <w:rFonts w:cs="Times New Roman"/>
          <w:sz w:val="24"/>
          <w:szCs w:val="24"/>
        </w:rPr>
        <w:t>, który</w:t>
      </w:r>
      <w:r>
        <w:rPr>
          <w:rFonts w:cs="Times New Roman"/>
          <w:sz w:val="24"/>
          <w:szCs w:val="24"/>
        </w:rPr>
        <w:t xml:space="preserve"> nie</w:t>
      </w:r>
      <w:r w:rsidR="00FF302F">
        <w:rPr>
          <w:rFonts w:cs="Times New Roman"/>
          <w:sz w:val="24"/>
          <w:szCs w:val="24"/>
        </w:rPr>
        <w:t xml:space="preserve"> będzie</w:t>
      </w:r>
      <w:r>
        <w:rPr>
          <w:rFonts w:cs="Times New Roman"/>
          <w:sz w:val="24"/>
          <w:szCs w:val="24"/>
        </w:rPr>
        <w:t xml:space="preserve"> powod</w:t>
      </w:r>
      <w:r w:rsidR="00FF302F">
        <w:rPr>
          <w:rFonts w:cs="Times New Roman"/>
          <w:sz w:val="24"/>
          <w:szCs w:val="24"/>
        </w:rPr>
        <w:t>ował</w:t>
      </w:r>
      <w:r>
        <w:rPr>
          <w:rFonts w:cs="Times New Roman"/>
          <w:sz w:val="24"/>
          <w:szCs w:val="24"/>
        </w:rPr>
        <w:t xml:space="preserve"> utrudnień dla ruchu pojazdów szynowych. </w:t>
      </w:r>
    </w:p>
    <w:p w14:paraId="421A10BB" w14:textId="4760B2E1" w:rsidR="00C07649" w:rsidRPr="00C07649" w:rsidRDefault="00C07649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07649">
        <w:rPr>
          <w:rFonts w:cs="Times New Roman"/>
          <w:sz w:val="24"/>
          <w:szCs w:val="24"/>
        </w:rPr>
        <w:t xml:space="preserve">Wykonawca jest odpowiedzialny za pełną kontrolę robót i jakości materiałów. Powinien zapewnić odpowiedni system kontroli włączając personel, laboratorium, sprzęt, zaopatrzenie i wszystkie niezbędne urządzenia. </w:t>
      </w:r>
    </w:p>
    <w:p w14:paraId="7D00BD7B" w14:textId="77777777" w:rsidR="00C07649" w:rsidRPr="00C07649" w:rsidRDefault="00C07649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07649">
        <w:rPr>
          <w:rFonts w:cs="Times New Roman"/>
          <w:sz w:val="24"/>
          <w:szCs w:val="24"/>
        </w:rPr>
        <w:t>Po zakończeniu prac Wykonawca zobowiązany jest do opracowania dokumentacji powykonawczej zawierającej w szczególności:</w:t>
      </w:r>
    </w:p>
    <w:p w14:paraId="207218F0" w14:textId="77777777" w:rsidR="00C07649" w:rsidRPr="00C07649" w:rsidRDefault="00C07649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07649">
        <w:rPr>
          <w:rFonts w:cs="Times New Roman"/>
          <w:sz w:val="24"/>
          <w:szCs w:val="24"/>
        </w:rPr>
        <w:t>wykaz wykonanych prac, zamontowanych materiałów i urządzeń określający całkowitą wartości inwestycji (środka trwałego);</w:t>
      </w:r>
    </w:p>
    <w:p w14:paraId="54336F66" w14:textId="77777777" w:rsidR="00C07649" w:rsidRPr="00C07649" w:rsidRDefault="00C07649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07649">
        <w:rPr>
          <w:rFonts w:cs="Times New Roman"/>
          <w:sz w:val="24"/>
          <w:szCs w:val="24"/>
        </w:rPr>
        <w:t>opisy techniczne oraz rysunki i schematy wykonanych instalacji;</w:t>
      </w:r>
    </w:p>
    <w:p w14:paraId="54458F71" w14:textId="358EDD1A" w:rsidR="00C07649" w:rsidRPr="00C07649" w:rsidRDefault="00C07649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07649">
        <w:rPr>
          <w:rFonts w:cs="Times New Roman"/>
          <w:sz w:val="24"/>
          <w:szCs w:val="24"/>
        </w:rPr>
        <w:t>protokoły wymaganych badań i pomiarów</w:t>
      </w:r>
      <w:r>
        <w:rPr>
          <w:rFonts w:cs="Times New Roman"/>
          <w:sz w:val="24"/>
          <w:szCs w:val="24"/>
        </w:rPr>
        <w:t>;</w:t>
      </w:r>
    </w:p>
    <w:p w14:paraId="0B9CD7C4" w14:textId="44C50F11" w:rsidR="00C07649" w:rsidRPr="00C07649" w:rsidRDefault="00C07649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07649">
        <w:rPr>
          <w:rFonts w:cs="Times New Roman"/>
          <w:sz w:val="24"/>
          <w:szCs w:val="24"/>
        </w:rPr>
        <w:t>atesty, certyfikaty, deklaracje zgodności, aprobaty techniczne i gwarancje dla materiałów i urządzeń których użyto do budowy;</w:t>
      </w:r>
    </w:p>
    <w:p w14:paraId="1B0E3B65" w14:textId="77777777" w:rsidR="00C07649" w:rsidRPr="00C07649" w:rsidRDefault="00C07649" w:rsidP="00F81FE2">
      <w:pPr>
        <w:pStyle w:val="Akapitzlist"/>
        <w:numPr>
          <w:ilvl w:val="3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07649">
        <w:rPr>
          <w:rFonts w:cs="Times New Roman"/>
          <w:sz w:val="24"/>
          <w:szCs w:val="24"/>
        </w:rPr>
        <w:t>w przypadku wystąpienia zmian i rozbieżności w stosunku do projektu na etapie realizacji – kopie notatek, protokołów konieczności wykonania prac dodatkowych lub zamiennych potwierdzone przez upoważnionego przedstawiciela Zamawiającego;</w:t>
      </w:r>
    </w:p>
    <w:p w14:paraId="0C094638" w14:textId="77777777" w:rsidR="00C07649" w:rsidRPr="00C07649" w:rsidRDefault="00C07649" w:rsidP="00F81FE2">
      <w:pPr>
        <w:pStyle w:val="Akapitzlist"/>
        <w:numPr>
          <w:ilvl w:val="1"/>
          <w:numId w:val="46"/>
        </w:numPr>
        <w:suppressAutoHyphens/>
        <w:spacing w:line="360" w:lineRule="auto"/>
        <w:jc w:val="left"/>
        <w:rPr>
          <w:rFonts w:cs="Times New Roman"/>
          <w:sz w:val="24"/>
          <w:szCs w:val="24"/>
        </w:rPr>
      </w:pPr>
      <w:r w:rsidRPr="00C07649">
        <w:rPr>
          <w:rFonts w:cs="Times New Roman"/>
          <w:sz w:val="24"/>
          <w:szCs w:val="24"/>
        </w:rPr>
        <w:t xml:space="preserve">Wszystkie badania i pomiary muszą być przeprowadzane zgodnie z wymaganiami norm i/lub obowiązującymi przepisami. </w:t>
      </w:r>
    </w:p>
    <w:p w14:paraId="55B5F3C2" w14:textId="60B756F0" w:rsidR="00B85AEC" w:rsidRPr="00A411BF" w:rsidRDefault="00B85AEC" w:rsidP="00A411BF">
      <w:pPr>
        <w:suppressAutoHyphens/>
        <w:spacing w:line="360" w:lineRule="auto"/>
        <w:rPr>
          <w:rFonts w:cs="Times New Roman"/>
          <w:b/>
          <w:bCs/>
          <w:sz w:val="24"/>
          <w:szCs w:val="24"/>
        </w:rPr>
      </w:pPr>
    </w:p>
    <w:sectPr w:rsidR="00B85AEC" w:rsidRPr="00A411BF" w:rsidSect="00812FD0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66D23" w14:textId="77777777" w:rsidR="00212CB2" w:rsidRDefault="00212CB2" w:rsidP="00511A06">
      <w:r>
        <w:separator/>
      </w:r>
    </w:p>
  </w:endnote>
  <w:endnote w:type="continuationSeparator" w:id="0">
    <w:p w14:paraId="6FBD4F70" w14:textId="77777777" w:rsidR="00212CB2" w:rsidRDefault="00212CB2" w:rsidP="00511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4DFA2" w14:textId="77777777" w:rsidR="00212CB2" w:rsidRDefault="00212CB2" w:rsidP="00511A06">
      <w:r>
        <w:separator/>
      </w:r>
    </w:p>
  </w:footnote>
  <w:footnote w:type="continuationSeparator" w:id="0">
    <w:p w14:paraId="735F3D87" w14:textId="77777777" w:rsidR="00212CB2" w:rsidRDefault="00212CB2" w:rsidP="00511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46BB"/>
    <w:multiLevelType w:val="hybridMultilevel"/>
    <w:tmpl w:val="0478CBE2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" w15:restartNumberingAfterBreak="0">
    <w:nsid w:val="077E2ADC"/>
    <w:multiLevelType w:val="hybridMultilevel"/>
    <w:tmpl w:val="06DA1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4E7A8F"/>
    <w:multiLevelType w:val="multilevel"/>
    <w:tmpl w:val="D33418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" w15:restartNumberingAfterBreak="0">
    <w:nsid w:val="0BA61376"/>
    <w:multiLevelType w:val="hybridMultilevel"/>
    <w:tmpl w:val="890AE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2A63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" w15:restartNumberingAfterBreak="0">
    <w:nsid w:val="0C304EE4"/>
    <w:multiLevelType w:val="multilevel"/>
    <w:tmpl w:val="1BAACC3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7834FA"/>
    <w:multiLevelType w:val="multilevel"/>
    <w:tmpl w:val="C8B8D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C81D81"/>
    <w:multiLevelType w:val="multilevel"/>
    <w:tmpl w:val="466040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8" w15:restartNumberingAfterBreak="0">
    <w:nsid w:val="1BE72280"/>
    <w:multiLevelType w:val="hybridMultilevel"/>
    <w:tmpl w:val="7EF87482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1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AF1B4D"/>
    <w:multiLevelType w:val="multilevel"/>
    <w:tmpl w:val="35CE6B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0" w15:restartNumberingAfterBreak="0">
    <w:nsid w:val="22555855"/>
    <w:multiLevelType w:val="hybridMultilevel"/>
    <w:tmpl w:val="138C3BA8"/>
    <w:lvl w:ilvl="0" w:tplc="6AF4A1F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32625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2" w15:restartNumberingAfterBreak="0">
    <w:nsid w:val="24FA51C7"/>
    <w:multiLevelType w:val="multilevel"/>
    <w:tmpl w:val="C80045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3" w15:restartNumberingAfterBreak="0">
    <w:nsid w:val="25E036E4"/>
    <w:multiLevelType w:val="multilevel"/>
    <w:tmpl w:val="C80045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4" w15:restartNumberingAfterBreak="0">
    <w:nsid w:val="2A74533B"/>
    <w:multiLevelType w:val="hybridMultilevel"/>
    <w:tmpl w:val="8818776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CA74139"/>
    <w:multiLevelType w:val="hybridMultilevel"/>
    <w:tmpl w:val="FE24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D790A"/>
    <w:multiLevelType w:val="multilevel"/>
    <w:tmpl w:val="466040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36FB7302"/>
    <w:multiLevelType w:val="hybridMultilevel"/>
    <w:tmpl w:val="42FAFC6A"/>
    <w:lvl w:ilvl="0" w:tplc="6AF4A1F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77D0305"/>
    <w:multiLevelType w:val="hybridMultilevel"/>
    <w:tmpl w:val="F230D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D7E59"/>
    <w:multiLevelType w:val="multilevel"/>
    <w:tmpl w:val="D33418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0" w15:restartNumberingAfterBreak="0">
    <w:nsid w:val="39FE15B8"/>
    <w:multiLevelType w:val="multilevel"/>
    <w:tmpl w:val="C80045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3B602090"/>
    <w:multiLevelType w:val="hybridMultilevel"/>
    <w:tmpl w:val="EDC8A028"/>
    <w:lvl w:ilvl="0" w:tplc="04150011">
      <w:start w:val="1"/>
      <w:numFmt w:val="decimal"/>
      <w:lvlText w:val="%1)"/>
      <w:lvlJc w:val="left"/>
      <w:pPr>
        <w:ind w:left="295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22" w15:restartNumberingAfterBreak="0">
    <w:nsid w:val="3C2339A6"/>
    <w:multiLevelType w:val="multilevel"/>
    <w:tmpl w:val="C80045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3" w15:restartNumberingAfterBreak="0">
    <w:nsid w:val="3C24030E"/>
    <w:multiLevelType w:val="multilevel"/>
    <w:tmpl w:val="C80045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4" w15:restartNumberingAfterBreak="0">
    <w:nsid w:val="3D5B1D5B"/>
    <w:multiLevelType w:val="multilevel"/>
    <w:tmpl w:val="C8B8D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F254138"/>
    <w:multiLevelType w:val="multilevel"/>
    <w:tmpl w:val="466040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6" w15:restartNumberingAfterBreak="0">
    <w:nsid w:val="46A57835"/>
    <w:multiLevelType w:val="multilevel"/>
    <w:tmpl w:val="A26CA89C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cs="Times New Roman"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7" w15:restartNumberingAfterBreak="0">
    <w:nsid w:val="4A9C179C"/>
    <w:multiLevelType w:val="multilevel"/>
    <w:tmpl w:val="466040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8" w15:restartNumberingAfterBreak="0">
    <w:nsid w:val="4BAF401B"/>
    <w:multiLevelType w:val="hybridMultilevel"/>
    <w:tmpl w:val="2D429DA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F801722"/>
    <w:multiLevelType w:val="multilevel"/>
    <w:tmpl w:val="3782DB6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ascii="Verdana" w:hAnsi="Verdana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ascii="Verdana" w:hAnsi="Verdana" w:cs="Times New Roman" w:hint="default"/>
        <w:b w:val="0"/>
      </w:rPr>
    </w:lvl>
    <w:lvl w:ilvl="3">
      <w:start w:val="1"/>
      <w:numFmt w:val="lowerLetter"/>
      <w:lvlText w:val="%4)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ascii="Times New Roman" w:hAnsi="Times New Roman" w:cs="Times New Roman"/>
      </w:rPr>
    </w:lvl>
  </w:abstractNum>
  <w:abstractNum w:abstractNumId="30" w15:restartNumberingAfterBreak="0">
    <w:nsid w:val="55A9099A"/>
    <w:multiLevelType w:val="multilevel"/>
    <w:tmpl w:val="A26CA89C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cs="Times New Roman"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1" w15:restartNumberingAfterBreak="0">
    <w:nsid w:val="575A5E77"/>
    <w:multiLevelType w:val="multilevel"/>
    <w:tmpl w:val="C8B8D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7690D59"/>
    <w:multiLevelType w:val="multilevel"/>
    <w:tmpl w:val="C80045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3" w15:restartNumberingAfterBreak="0">
    <w:nsid w:val="57C26910"/>
    <w:multiLevelType w:val="multilevel"/>
    <w:tmpl w:val="B4C8DA72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cs="Times New Roman" w:hint="default"/>
        <w:b w:val="0"/>
        <w:bCs w:val="0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4" w15:restartNumberingAfterBreak="0">
    <w:nsid w:val="57D24FFE"/>
    <w:multiLevelType w:val="multilevel"/>
    <w:tmpl w:val="C8B8D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C0188B"/>
    <w:multiLevelType w:val="multilevel"/>
    <w:tmpl w:val="6780279C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6" w15:restartNumberingAfterBreak="0">
    <w:nsid w:val="601560A0"/>
    <w:multiLevelType w:val="multilevel"/>
    <w:tmpl w:val="466040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7" w15:restartNumberingAfterBreak="0">
    <w:nsid w:val="606A09B0"/>
    <w:multiLevelType w:val="hybridMultilevel"/>
    <w:tmpl w:val="42FAFC6A"/>
    <w:lvl w:ilvl="0" w:tplc="6AF4A1F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610E259E"/>
    <w:multiLevelType w:val="multilevel"/>
    <w:tmpl w:val="C8B8D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4C05B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92F707C"/>
    <w:multiLevelType w:val="multilevel"/>
    <w:tmpl w:val="27FC5CF2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cs="Times New Roman" w:hint="default"/>
        <w:b w:val="0"/>
        <w:bCs w:val="0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1" w15:restartNumberingAfterBreak="0">
    <w:nsid w:val="6E4218FD"/>
    <w:multiLevelType w:val="multilevel"/>
    <w:tmpl w:val="C80045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2" w15:restartNumberingAfterBreak="0">
    <w:nsid w:val="76A2030F"/>
    <w:multiLevelType w:val="hybridMultilevel"/>
    <w:tmpl w:val="094C00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75A23"/>
    <w:multiLevelType w:val="multilevel"/>
    <w:tmpl w:val="C80045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4" w15:restartNumberingAfterBreak="0">
    <w:nsid w:val="7A6E1158"/>
    <w:multiLevelType w:val="hybridMultilevel"/>
    <w:tmpl w:val="BA5CF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5660F"/>
    <w:multiLevelType w:val="hybridMultilevel"/>
    <w:tmpl w:val="F49CC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8"/>
  </w:num>
  <w:num w:numId="4">
    <w:abstractNumId w:val="37"/>
  </w:num>
  <w:num w:numId="5">
    <w:abstractNumId w:val="17"/>
  </w:num>
  <w:num w:numId="6">
    <w:abstractNumId w:val="10"/>
  </w:num>
  <w:num w:numId="7">
    <w:abstractNumId w:val="0"/>
  </w:num>
  <w:num w:numId="8">
    <w:abstractNumId w:val="30"/>
  </w:num>
  <w:num w:numId="9">
    <w:abstractNumId w:val="1"/>
  </w:num>
  <w:num w:numId="10">
    <w:abstractNumId w:val="8"/>
  </w:num>
  <w:num w:numId="11">
    <w:abstractNumId w:val="19"/>
  </w:num>
  <w:num w:numId="12">
    <w:abstractNumId w:val="9"/>
  </w:num>
  <w:num w:numId="13">
    <w:abstractNumId w:val="2"/>
  </w:num>
  <w:num w:numId="14">
    <w:abstractNumId w:val="11"/>
  </w:num>
  <w:num w:numId="15">
    <w:abstractNumId w:val="42"/>
  </w:num>
  <w:num w:numId="16">
    <w:abstractNumId w:val="29"/>
  </w:num>
  <w:num w:numId="17">
    <w:abstractNumId w:val="40"/>
  </w:num>
  <w:num w:numId="18">
    <w:abstractNumId w:val="33"/>
  </w:num>
  <w:num w:numId="19">
    <w:abstractNumId w:val="5"/>
  </w:num>
  <w:num w:numId="20">
    <w:abstractNumId w:val="21"/>
  </w:num>
  <w:num w:numId="21">
    <w:abstractNumId w:val="18"/>
  </w:num>
  <w:num w:numId="22">
    <w:abstractNumId w:val="35"/>
  </w:num>
  <w:num w:numId="23">
    <w:abstractNumId w:val="15"/>
  </w:num>
  <w:num w:numId="24">
    <w:abstractNumId w:val="25"/>
  </w:num>
  <w:num w:numId="25">
    <w:abstractNumId w:val="16"/>
  </w:num>
  <w:num w:numId="26">
    <w:abstractNumId w:val="27"/>
  </w:num>
  <w:num w:numId="27">
    <w:abstractNumId w:val="36"/>
  </w:num>
  <w:num w:numId="28">
    <w:abstractNumId w:val="7"/>
  </w:num>
  <w:num w:numId="29">
    <w:abstractNumId w:val="22"/>
  </w:num>
  <w:num w:numId="30">
    <w:abstractNumId w:val="39"/>
  </w:num>
  <w:num w:numId="31">
    <w:abstractNumId w:val="38"/>
  </w:num>
  <w:num w:numId="32">
    <w:abstractNumId w:val="34"/>
  </w:num>
  <w:num w:numId="33">
    <w:abstractNumId w:val="6"/>
  </w:num>
  <w:num w:numId="34">
    <w:abstractNumId w:val="31"/>
  </w:num>
  <w:num w:numId="35">
    <w:abstractNumId w:val="24"/>
  </w:num>
  <w:num w:numId="36">
    <w:abstractNumId w:val="12"/>
  </w:num>
  <w:num w:numId="37">
    <w:abstractNumId w:val="32"/>
  </w:num>
  <w:num w:numId="38">
    <w:abstractNumId w:val="20"/>
  </w:num>
  <w:num w:numId="39">
    <w:abstractNumId w:val="43"/>
  </w:num>
  <w:num w:numId="40">
    <w:abstractNumId w:val="23"/>
  </w:num>
  <w:num w:numId="41">
    <w:abstractNumId w:val="41"/>
  </w:num>
  <w:num w:numId="42">
    <w:abstractNumId w:val="13"/>
  </w:num>
  <w:num w:numId="43">
    <w:abstractNumId w:val="3"/>
  </w:num>
  <w:num w:numId="44">
    <w:abstractNumId w:val="44"/>
  </w:num>
  <w:num w:numId="45">
    <w:abstractNumId w:val="45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95"/>
    <w:rsid w:val="00002F80"/>
    <w:rsid w:val="0000549E"/>
    <w:rsid w:val="00006EBA"/>
    <w:rsid w:val="000202F0"/>
    <w:rsid w:val="00020D84"/>
    <w:rsid w:val="0002576D"/>
    <w:rsid w:val="0003587A"/>
    <w:rsid w:val="00042969"/>
    <w:rsid w:val="000525FA"/>
    <w:rsid w:val="00065A88"/>
    <w:rsid w:val="0006727F"/>
    <w:rsid w:val="00070AC2"/>
    <w:rsid w:val="0009136E"/>
    <w:rsid w:val="0009534C"/>
    <w:rsid w:val="000B44CA"/>
    <w:rsid w:val="000B4878"/>
    <w:rsid w:val="000B663D"/>
    <w:rsid w:val="000B6AD3"/>
    <w:rsid w:val="000C077A"/>
    <w:rsid w:val="000C407E"/>
    <w:rsid w:val="000C7A59"/>
    <w:rsid w:val="000D0974"/>
    <w:rsid w:val="000D3089"/>
    <w:rsid w:val="000E4992"/>
    <w:rsid w:val="000F067F"/>
    <w:rsid w:val="000F0A2B"/>
    <w:rsid w:val="000F4B16"/>
    <w:rsid w:val="000F5A86"/>
    <w:rsid w:val="000F6159"/>
    <w:rsid w:val="000F6CC5"/>
    <w:rsid w:val="00101B8C"/>
    <w:rsid w:val="00132BAE"/>
    <w:rsid w:val="001375CA"/>
    <w:rsid w:val="00147D44"/>
    <w:rsid w:val="00153FAA"/>
    <w:rsid w:val="00157527"/>
    <w:rsid w:val="00164407"/>
    <w:rsid w:val="001703D4"/>
    <w:rsid w:val="00171FE6"/>
    <w:rsid w:val="0018240F"/>
    <w:rsid w:val="00182A09"/>
    <w:rsid w:val="00190DC3"/>
    <w:rsid w:val="00193168"/>
    <w:rsid w:val="0019354D"/>
    <w:rsid w:val="00195A1D"/>
    <w:rsid w:val="001B77AD"/>
    <w:rsid w:val="001C0162"/>
    <w:rsid w:val="001C0575"/>
    <w:rsid w:val="001C05E8"/>
    <w:rsid w:val="001D01AE"/>
    <w:rsid w:val="001D3769"/>
    <w:rsid w:val="001E0FBA"/>
    <w:rsid w:val="001E17E8"/>
    <w:rsid w:val="00203EC1"/>
    <w:rsid w:val="00204AB2"/>
    <w:rsid w:val="00205A07"/>
    <w:rsid w:val="002060BD"/>
    <w:rsid w:val="002063D7"/>
    <w:rsid w:val="00206C56"/>
    <w:rsid w:val="00210369"/>
    <w:rsid w:val="00212CB2"/>
    <w:rsid w:val="00214682"/>
    <w:rsid w:val="00222718"/>
    <w:rsid w:val="002412CC"/>
    <w:rsid w:val="002412F7"/>
    <w:rsid w:val="00242AD0"/>
    <w:rsid w:val="0024702E"/>
    <w:rsid w:val="00251230"/>
    <w:rsid w:val="00255F8A"/>
    <w:rsid w:val="00257B78"/>
    <w:rsid w:val="00263784"/>
    <w:rsid w:val="00264390"/>
    <w:rsid w:val="0026604B"/>
    <w:rsid w:val="00274B97"/>
    <w:rsid w:val="00292A5C"/>
    <w:rsid w:val="002A40CC"/>
    <w:rsid w:val="002B23AE"/>
    <w:rsid w:val="002B256C"/>
    <w:rsid w:val="002D5846"/>
    <w:rsid w:val="002F6310"/>
    <w:rsid w:val="002F73D2"/>
    <w:rsid w:val="00301026"/>
    <w:rsid w:val="00307FD5"/>
    <w:rsid w:val="003103A7"/>
    <w:rsid w:val="003224B3"/>
    <w:rsid w:val="003233CD"/>
    <w:rsid w:val="003269C7"/>
    <w:rsid w:val="0033668C"/>
    <w:rsid w:val="00340255"/>
    <w:rsid w:val="003425A7"/>
    <w:rsid w:val="0034628E"/>
    <w:rsid w:val="003715DF"/>
    <w:rsid w:val="00373BFD"/>
    <w:rsid w:val="0038005A"/>
    <w:rsid w:val="00384B3E"/>
    <w:rsid w:val="003866CB"/>
    <w:rsid w:val="0038729A"/>
    <w:rsid w:val="003A1EC7"/>
    <w:rsid w:val="003A439D"/>
    <w:rsid w:val="003A6A6A"/>
    <w:rsid w:val="003C3EFD"/>
    <w:rsid w:val="003C4708"/>
    <w:rsid w:val="003C47CA"/>
    <w:rsid w:val="003C7238"/>
    <w:rsid w:val="003D15BD"/>
    <w:rsid w:val="003D4753"/>
    <w:rsid w:val="003D7A4E"/>
    <w:rsid w:val="003E1903"/>
    <w:rsid w:val="003E200B"/>
    <w:rsid w:val="003E4278"/>
    <w:rsid w:val="003F2CDE"/>
    <w:rsid w:val="003F3B6E"/>
    <w:rsid w:val="003F4399"/>
    <w:rsid w:val="004002FB"/>
    <w:rsid w:val="004014D4"/>
    <w:rsid w:val="00407E1A"/>
    <w:rsid w:val="0041703A"/>
    <w:rsid w:val="004176A2"/>
    <w:rsid w:val="0042169C"/>
    <w:rsid w:val="00423138"/>
    <w:rsid w:val="004276D1"/>
    <w:rsid w:val="00435902"/>
    <w:rsid w:val="004421E0"/>
    <w:rsid w:val="004435DF"/>
    <w:rsid w:val="004611C9"/>
    <w:rsid w:val="004642AD"/>
    <w:rsid w:val="0048207E"/>
    <w:rsid w:val="00483E01"/>
    <w:rsid w:val="004A27AB"/>
    <w:rsid w:val="004A7E2D"/>
    <w:rsid w:val="004C0863"/>
    <w:rsid w:val="004D5A4A"/>
    <w:rsid w:val="004D6C7B"/>
    <w:rsid w:val="004D6D82"/>
    <w:rsid w:val="004E02B4"/>
    <w:rsid w:val="004E22A5"/>
    <w:rsid w:val="004E3BB4"/>
    <w:rsid w:val="00510077"/>
    <w:rsid w:val="00511A06"/>
    <w:rsid w:val="00520702"/>
    <w:rsid w:val="00521F87"/>
    <w:rsid w:val="00522899"/>
    <w:rsid w:val="0052695C"/>
    <w:rsid w:val="00526AE3"/>
    <w:rsid w:val="005278F9"/>
    <w:rsid w:val="00532154"/>
    <w:rsid w:val="00532857"/>
    <w:rsid w:val="005459CF"/>
    <w:rsid w:val="005511F5"/>
    <w:rsid w:val="00553C9A"/>
    <w:rsid w:val="0055650B"/>
    <w:rsid w:val="0055776E"/>
    <w:rsid w:val="00560F25"/>
    <w:rsid w:val="00572A4F"/>
    <w:rsid w:val="00576447"/>
    <w:rsid w:val="00580711"/>
    <w:rsid w:val="00587C1E"/>
    <w:rsid w:val="00592AA0"/>
    <w:rsid w:val="0059552D"/>
    <w:rsid w:val="005C2714"/>
    <w:rsid w:val="005C7BB3"/>
    <w:rsid w:val="005D0E6A"/>
    <w:rsid w:val="005D2D95"/>
    <w:rsid w:val="005F44C2"/>
    <w:rsid w:val="006002DC"/>
    <w:rsid w:val="00606D87"/>
    <w:rsid w:val="00617432"/>
    <w:rsid w:val="0062080C"/>
    <w:rsid w:val="00620B1B"/>
    <w:rsid w:val="00630DC7"/>
    <w:rsid w:val="00630F7C"/>
    <w:rsid w:val="0063270D"/>
    <w:rsid w:val="00636696"/>
    <w:rsid w:val="00650807"/>
    <w:rsid w:val="00654A10"/>
    <w:rsid w:val="00664D23"/>
    <w:rsid w:val="006669F2"/>
    <w:rsid w:val="00683BCE"/>
    <w:rsid w:val="006849A0"/>
    <w:rsid w:val="006A363D"/>
    <w:rsid w:val="006A43ED"/>
    <w:rsid w:val="006B3BEF"/>
    <w:rsid w:val="006C2702"/>
    <w:rsid w:val="006D1F18"/>
    <w:rsid w:val="006E0CDC"/>
    <w:rsid w:val="006E7E4C"/>
    <w:rsid w:val="006F3D3D"/>
    <w:rsid w:val="007021B8"/>
    <w:rsid w:val="00702F1C"/>
    <w:rsid w:val="00704526"/>
    <w:rsid w:val="007079AC"/>
    <w:rsid w:val="00711FEB"/>
    <w:rsid w:val="0072046A"/>
    <w:rsid w:val="007363C5"/>
    <w:rsid w:val="007373D0"/>
    <w:rsid w:val="007475AC"/>
    <w:rsid w:val="00755F51"/>
    <w:rsid w:val="007614E4"/>
    <w:rsid w:val="0076287C"/>
    <w:rsid w:val="007675AF"/>
    <w:rsid w:val="00770AC2"/>
    <w:rsid w:val="00771A9F"/>
    <w:rsid w:val="0077318B"/>
    <w:rsid w:val="00775D5F"/>
    <w:rsid w:val="00775F2F"/>
    <w:rsid w:val="007817B2"/>
    <w:rsid w:val="00784456"/>
    <w:rsid w:val="00790C1B"/>
    <w:rsid w:val="0079222E"/>
    <w:rsid w:val="00796BC9"/>
    <w:rsid w:val="00796C4D"/>
    <w:rsid w:val="007B3FEB"/>
    <w:rsid w:val="007D491F"/>
    <w:rsid w:val="007D6144"/>
    <w:rsid w:val="007F49F7"/>
    <w:rsid w:val="007F5073"/>
    <w:rsid w:val="00802DC9"/>
    <w:rsid w:val="008033C6"/>
    <w:rsid w:val="008074ED"/>
    <w:rsid w:val="00807942"/>
    <w:rsid w:val="00812FD0"/>
    <w:rsid w:val="00815BCD"/>
    <w:rsid w:val="0082710C"/>
    <w:rsid w:val="0082738E"/>
    <w:rsid w:val="00834B22"/>
    <w:rsid w:val="00850126"/>
    <w:rsid w:val="00855D1B"/>
    <w:rsid w:val="00856377"/>
    <w:rsid w:val="00862C23"/>
    <w:rsid w:val="00864719"/>
    <w:rsid w:val="00864F5A"/>
    <w:rsid w:val="0087179C"/>
    <w:rsid w:val="00876163"/>
    <w:rsid w:val="008777C6"/>
    <w:rsid w:val="0089125B"/>
    <w:rsid w:val="00893B6D"/>
    <w:rsid w:val="00894941"/>
    <w:rsid w:val="008A63D6"/>
    <w:rsid w:val="008B2EED"/>
    <w:rsid w:val="008B532E"/>
    <w:rsid w:val="008B78E0"/>
    <w:rsid w:val="008C61E0"/>
    <w:rsid w:val="008E355D"/>
    <w:rsid w:val="008E6B1F"/>
    <w:rsid w:val="008F660F"/>
    <w:rsid w:val="00903816"/>
    <w:rsid w:val="009041A3"/>
    <w:rsid w:val="0090555C"/>
    <w:rsid w:val="00916957"/>
    <w:rsid w:val="00917CFD"/>
    <w:rsid w:val="009205F4"/>
    <w:rsid w:val="00930CE4"/>
    <w:rsid w:val="00934A10"/>
    <w:rsid w:val="00937D49"/>
    <w:rsid w:val="00953B2B"/>
    <w:rsid w:val="00966F66"/>
    <w:rsid w:val="00971A5B"/>
    <w:rsid w:val="00975AE8"/>
    <w:rsid w:val="00984E9C"/>
    <w:rsid w:val="00985BA4"/>
    <w:rsid w:val="0099029D"/>
    <w:rsid w:val="00993321"/>
    <w:rsid w:val="0099475C"/>
    <w:rsid w:val="009A34C5"/>
    <w:rsid w:val="009A3E16"/>
    <w:rsid w:val="009B6AA5"/>
    <w:rsid w:val="009C1403"/>
    <w:rsid w:val="009C4291"/>
    <w:rsid w:val="009C560B"/>
    <w:rsid w:val="009C64B4"/>
    <w:rsid w:val="009E2B32"/>
    <w:rsid w:val="009E38A8"/>
    <w:rsid w:val="009F0164"/>
    <w:rsid w:val="009F5E6E"/>
    <w:rsid w:val="00A00ED4"/>
    <w:rsid w:val="00A01072"/>
    <w:rsid w:val="00A05A39"/>
    <w:rsid w:val="00A079D4"/>
    <w:rsid w:val="00A13B21"/>
    <w:rsid w:val="00A1610E"/>
    <w:rsid w:val="00A2524C"/>
    <w:rsid w:val="00A31B88"/>
    <w:rsid w:val="00A357F1"/>
    <w:rsid w:val="00A35BC1"/>
    <w:rsid w:val="00A362E9"/>
    <w:rsid w:val="00A411BF"/>
    <w:rsid w:val="00A47561"/>
    <w:rsid w:val="00A47F3E"/>
    <w:rsid w:val="00A5159F"/>
    <w:rsid w:val="00A5279E"/>
    <w:rsid w:val="00A615FF"/>
    <w:rsid w:val="00A70418"/>
    <w:rsid w:val="00A7510B"/>
    <w:rsid w:val="00A81375"/>
    <w:rsid w:val="00A82790"/>
    <w:rsid w:val="00A87DA8"/>
    <w:rsid w:val="00A92DA8"/>
    <w:rsid w:val="00A932ED"/>
    <w:rsid w:val="00AA1307"/>
    <w:rsid w:val="00AA6041"/>
    <w:rsid w:val="00AB7FD7"/>
    <w:rsid w:val="00AC3220"/>
    <w:rsid w:val="00AC352C"/>
    <w:rsid w:val="00AD12F9"/>
    <w:rsid w:val="00AE1F31"/>
    <w:rsid w:val="00AE394E"/>
    <w:rsid w:val="00AE5164"/>
    <w:rsid w:val="00AE712E"/>
    <w:rsid w:val="00AE7135"/>
    <w:rsid w:val="00AF2B5A"/>
    <w:rsid w:val="00AF461F"/>
    <w:rsid w:val="00AF6D4A"/>
    <w:rsid w:val="00B01353"/>
    <w:rsid w:val="00B028D8"/>
    <w:rsid w:val="00B05413"/>
    <w:rsid w:val="00B06396"/>
    <w:rsid w:val="00B07C71"/>
    <w:rsid w:val="00B103BB"/>
    <w:rsid w:val="00B1312D"/>
    <w:rsid w:val="00B155A3"/>
    <w:rsid w:val="00B16558"/>
    <w:rsid w:val="00B17340"/>
    <w:rsid w:val="00B2699C"/>
    <w:rsid w:val="00B27F38"/>
    <w:rsid w:val="00B41FEC"/>
    <w:rsid w:val="00B431BC"/>
    <w:rsid w:val="00B46BC4"/>
    <w:rsid w:val="00B53D74"/>
    <w:rsid w:val="00B657C1"/>
    <w:rsid w:val="00B67F93"/>
    <w:rsid w:val="00B744D3"/>
    <w:rsid w:val="00B80FC5"/>
    <w:rsid w:val="00B85AEC"/>
    <w:rsid w:val="00B86407"/>
    <w:rsid w:val="00B86BE4"/>
    <w:rsid w:val="00B978E8"/>
    <w:rsid w:val="00BA7CF1"/>
    <w:rsid w:val="00BB4F65"/>
    <w:rsid w:val="00BC05F8"/>
    <w:rsid w:val="00BC17F8"/>
    <w:rsid w:val="00BD19E3"/>
    <w:rsid w:val="00BD6E35"/>
    <w:rsid w:val="00BE4D5B"/>
    <w:rsid w:val="00BE53F2"/>
    <w:rsid w:val="00BE6EF4"/>
    <w:rsid w:val="00BF3AC1"/>
    <w:rsid w:val="00BF3B08"/>
    <w:rsid w:val="00BF5737"/>
    <w:rsid w:val="00BF5EBB"/>
    <w:rsid w:val="00BF6F80"/>
    <w:rsid w:val="00C05C4D"/>
    <w:rsid w:val="00C07649"/>
    <w:rsid w:val="00C077B4"/>
    <w:rsid w:val="00C15D2B"/>
    <w:rsid w:val="00C227AD"/>
    <w:rsid w:val="00C30EDF"/>
    <w:rsid w:val="00C31822"/>
    <w:rsid w:val="00C33DE8"/>
    <w:rsid w:val="00C350B5"/>
    <w:rsid w:val="00C358C3"/>
    <w:rsid w:val="00C365DB"/>
    <w:rsid w:val="00C60730"/>
    <w:rsid w:val="00C653EB"/>
    <w:rsid w:val="00C700B9"/>
    <w:rsid w:val="00C94648"/>
    <w:rsid w:val="00C970CA"/>
    <w:rsid w:val="00C9723E"/>
    <w:rsid w:val="00CA4A36"/>
    <w:rsid w:val="00CA5E92"/>
    <w:rsid w:val="00CB5E00"/>
    <w:rsid w:val="00CC6729"/>
    <w:rsid w:val="00CE57DE"/>
    <w:rsid w:val="00CE7707"/>
    <w:rsid w:val="00CF2918"/>
    <w:rsid w:val="00D07845"/>
    <w:rsid w:val="00D07D4D"/>
    <w:rsid w:val="00D20089"/>
    <w:rsid w:val="00D24674"/>
    <w:rsid w:val="00D36045"/>
    <w:rsid w:val="00D408F8"/>
    <w:rsid w:val="00D430B1"/>
    <w:rsid w:val="00D45F3E"/>
    <w:rsid w:val="00D47995"/>
    <w:rsid w:val="00D6048A"/>
    <w:rsid w:val="00D62B1E"/>
    <w:rsid w:val="00D67A1C"/>
    <w:rsid w:val="00D70893"/>
    <w:rsid w:val="00D70E06"/>
    <w:rsid w:val="00D70F0D"/>
    <w:rsid w:val="00D7606C"/>
    <w:rsid w:val="00D7789C"/>
    <w:rsid w:val="00D868D7"/>
    <w:rsid w:val="00DA3D84"/>
    <w:rsid w:val="00DA51A6"/>
    <w:rsid w:val="00DB12AC"/>
    <w:rsid w:val="00DC6501"/>
    <w:rsid w:val="00DD348D"/>
    <w:rsid w:val="00DE0E32"/>
    <w:rsid w:val="00DE4236"/>
    <w:rsid w:val="00DF50B9"/>
    <w:rsid w:val="00DF7437"/>
    <w:rsid w:val="00E009DC"/>
    <w:rsid w:val="00E048EE"/>
    <w:rsid w:val="00E110C0"/>
    <w:rsid w:val="00E1331E"/>
    <w:rsid w:val="00E14BFE"/>
    <w:rsid w:val="00E15A56"/>
    <w:rsid w:val="00E16832"/>
    <w:rsid w:val="00E22AC6"/>
    <w:rsid w:val="00E244DC"/>
    <w:rsid w:val="00E25B6F"/>
    <w:rsid w:val="00E26C91"/>
    <w:rsid w:val="00E3324F"/>
    <w:rsid w:val="00E40928"/>
    <w:rsid w:val="00E40EB1"/>
    <w:rsid w:val="00E45601"/>
    <w:rsid w:val="00E54845"/>
    <w:rsid w:val="00E60887"/>
    <w:rsid w:val="00E62A7C"/>
    <w:rsid w:val="00E65BDB"/>
    <w:rsid w:val="00E65BDC"/>
    <w:rsid w:val="00E65DB2"/>
    <w:rsid w:val="00E732ED"/>
    <w:rsid w:val="00E74721"/>
    <w:rsid w:val="00E74F7C"/>
    <w:rsid w:val="00E75A61"/>
    <w:rsid w:val="00E91F05"/>
    <w:rsid w:val="00EB7B35"/>
    <w:rsid w:val="00EC0830"/>
    <w:rsid w:val="00EC4D92"/>
    <w:rsid w:val="00EC4DC4"/>
    <w:rsid w:val="00EC57C8"/>
    <w:rsid w:val="00ED4817"/>
    <w:rsid w:val="00EF601D"/>
    <w:rsid w:val="00F0315B"/>
    <w:rsid w:val="00F0401A"/>
    <w:rsid w:val="00F20E22"/>
    <w:rsid w:val="00F210CA"/>
    <w:rsid w:val="00F2549B"/>
    <w:rsid w:val="00F31286"/>
    <w:rsid w:val="00F41988"/>
    <w:rsid w:val="00F42AB1"/>
    <w:rsid w:val="00F461D7"/>
    <w:rsid w:val="00F63B9A"/>
    <w:rsid w:val="00F6690D"/>
    <w:rsid w:val="00F75C9F"/>
    <w:rsid w:val="00F815FD"/>
    <w:rsid w:val="00F81FE2"/>
    <w:rsid w:val="00F903AB"/>
    <w:rsid w:val="00FA21EA"/>
    <w:rsid w:val="00FA2590"/>
    <w:rsid w:val="00FA2F59"/>
    <w:rsid w:val="00FA4E5A"/>
    <w:rsid w:val="00FB62DC"/>
    <w:rsid w:val="00FC270B"/>
    <w:rsid w:val="00FC3FA0"/>
    <w:rsid w:val="00FC4854"/>
    <w:rsid w:val="00FC67C1"/>
    <w:rsid w:val="00FE1C48"/>
    <w:rsid w:val="00FF0512"/>
    <w:rsid w:val="00FF0837"/>
    <w:rsid w:val="00FF302F"/>
    <w:rsid w:val="00FF4D10"/>
    <w:rsid w:val="00FF7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03B6C"/>
  <w15:docId w15:val="{AB38DF41-A19A-4D1E-A162-DAE4E843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5A1D"/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95A1D"/>
    <w:pPr>
      <w:keepNext/>
      <w:spacing w:before="120" w:after="120" w:line="240" w:lineRule="exact"/>
      <w:jc w:val="both"/>
      <w:outlineLvl w:val="0"/>
    </w:pPr>
    <w:rPr>
      <w:rFonts w:ascii="Verdana" w:hAnsi="Verdana" w:cs="Verdan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5A1D"/>
    <w:pPr>
      <w:keepNext/>
      <w:keepLines/>
      <w:spacing w:before="120" w:after="120" w:line="240" w:lineRule="exact"/>
      <w:jc w:val="both"/>
      <w:outlineLvl w:val="1"/>
    </w:pPr>
    <w:rPr>
      <w:rFonts w:ascii="Verdana" w:hAnsi="Verdana" w:cs="Verdana"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5A1D"/>
    <w:pPr>
      <w:keepNext/>
      <w:keepLines/>
      <w:spacing w:before="120" w:after="120" w:line="240" w:lineRule="exact"/>
      <w:jc w:val="both"/>
      <w:outlineLvl w:val="2"/>
    </w:pPr>
    <w:rPr>
      <w:rFonts w:ascii="Verdana" w:hAnsi="Verdana" w:cs="Verdan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95A1D"/>
    <w:rPr>
      <w:rFonts w:ascii="Verdana" w:hAnsi="Verdana" w:cs="Verdana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195A1D"/>
    <w:rPr>
      <w:rFonts w:ascii="Verdana" w:hAnsi="Verdana" w:cs="Verdana"/>
      <w:color w:val="000000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195A1D"/>
    <w:rPr>
      <w:rFonts w:ascii="Verdana" w:hAnsi="Verdana" w:cs="Verdana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95A1D"/>
    <w:pPr>
      <w:spacing w:line="360" w:lineRule="auto"/>
    </w:pPr>
    <w:rPr>
      <w:rFonts w:ascii="Verdana" w:hAnsi="Verdana" w:cs="Verdana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5A1D"/>
    <w:rPr>
      <w:rFonts w:ascii="Times New Roman" w:hAnsi="Times New Roman" w:cs="Times New Roman"/>
      <w:sz w:val="20"/>
      <w:szCs w:val="20"/>
    </w:rPr>
  </w:style>
  <w:style w:type="paragraph" w:customStyle="1" w:styleId="Textbody">
    <w:name w:val="Text body"/>
    <w:basedOn w:val="Normalny"/>
    <w:uiPriority w:val="99"/>
    <w:rsid w:val="00195A1D"/>
    <w:pPr>
      <w:suppressAutoHyphens/>
      <w:autoSpaceDN w:val="0"/>
      <w:spacing w:after="120"/>
      <w:textAlignment w:val="baseline"/>
    </w:pPr>
    <w:rPr>
      <w:kern w:val="3"/>
      <w:lang w:eastAsia="zh-CN"/>
    </w:rPr>
  </w:style>
  <w:style w:type="paragraph" w:styleId="Akapitzlist">
    <w:name w:val="List Paragraph"/>
    <w:aliases w:val="BulletC"/>
    <w:basedOn w:val="Normalny"/>
    <w:link w:val="AkapitzlistZnak"/>
    <w:uiPriority w:val="99"/>
    <w:qFormat/>
    <w:rsid w:val="00195A1D"/>
    <w:pPr>
      <w:spacing w:before="120" w:after="120" w:line="240" w:lineRule="exact"/>
      <w:ind w:left="720"/>
      <w:jc w:val="both"/>
    </w:pPr>
    <w:rPr>
      <w:rFonts w:ascii="Verdana" w:hAnsi="Verdana" w:cs="Verdana"/>
    </w:rPr>
  </w:style>
  <w:style w:type="character" w:styleId="Hipercze">
    <w:name w:val="Hyperlink"/>
    <w:basedOn w:val="Domylnaczcionkaakapitu"/>
    <w:uiPriority w:val="99"/>
    <w:rsid w:val="00195A1D"/>
    <w:rPr>
      <w:rFonts w:ascii="Times New Roman" w:hAnsi="Times New Roman"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CFD"/>
    <w:rPr>
      <w:rFonts w:ascii="Tahoma" w:hAnsi="Tahoma" w:cs="Tahoma"/>
      <w:sz w:val="16"/>
      <w:szCs w:val="16"/>
    </w:rPr>
  </w:style>
  <w:style w:type="character" w:customStyle="1" w:styleId="FontStyle25">
    <w:name w:val="Font Style25"/>
    <w:basedOn w:val="Domylnaczcionkaakapitu"/>
    <w:uiPriority w:val="99"/>
    <w:rsid w:val="00257B78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BulletC Znak"/>
    <w:basedOn w:val="Domylnaczcionkaakapitu"/>
    <w:link w:val="Akapitzlist"/>
    <w:uiPriority w:val="99"/>
    <w:rsid w:val="004002FB"/>
    <w:rPr>
      <w:rFonts w:ascii="Verdana" w:hAnsi="Verdana" w:cs="Verdan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7D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7DE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7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7DE"/>
    <w:rPr>
      <w:rFonts w:ascii="Times New Roman" w:hAnsi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1A0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1A06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1A06"/>
    <w:rPr>
      <w:vertAlign w:val="superscript"/>
    </w:rPr>
  </w:style>
  <w:style w:type="paragraph" w:customStyle="1" w:styleId="13Podpisujacypismo">
    <w:name w:val="@13.Podpisujacy_pismo"/>
    <w:basedOn w:val="Normalny"/>
    <w:next w:val="Normalny"/>
    <w:rsid w:val="00C350B5"/>
    <w:pPr>
      <w:spacing w:before="540"/>
      <w:jc w:val="both"/>
    </w:pPr>
    <w:rPr>
      <w:rFonts w:ascii="Verdana" w:eastAsia="Times New Roman" w:hAnsi="Verdana" w:cs="Times New Roman"/>
      <w:szCs w:val="18"/>
    </w:rPr>
  </w:style>
  <w:style w:type="character" w:customStyle="1" w:styleId="apple-converted-space">
    <w:name w:val="apple-converted-space"/>
    <w:basedOn w:val="Domylnaczcionkaakapitu"/>
    <w:rsid w:val="00A411BF"/>
  </w:style>
  <w:style w:type="table" w:styleId="Tabela-Siatka">
    <w:name w:val="Table Grid"/>
    <w:basedOn w:val="Standardowy"/>
    <w:uiPriority w:val="59"/>
    <w:rsid w:val="002B2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7D6E-47A9-4355-AB3C-2F3FAF0B9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</TotalTime>
  <Pages>17</Pages>
  <Words>4038</Words>
  <Characters>25040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III – Opis przedmiotu zamówienia</vt:lpstr>
    </vt:vector>
  </TitlesOfParts>
  <Company>UMW</Company>
  <LinksUpToDate>false</LinksUpToDate>
  <CharactersWithSpaces>29020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III – Opis przedmiotu zamówienia</dc:title>
  <dc:creator>Bajak</dc:creator>
  <cp:lastModifiedBy>Kisiel Radosław</cp:lastModifiedBy>
  <cp:revision>10</cp:revision>
  <cp:lastPrinted>2019-04-15T08:45:00Z</cp:lastPrinted>
  <dcterms:created xsi:type="dcterms:W3CDTF">2023-08-24T10:52:00Z</dcterms:created>
  <dcterms:modified xsi:type="dcterms:W3CDTF">2024-03-26T11:46:00Z</dcterms:modified>
</cp:coreProperties>
</file>