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00" w:rsidRPr="00982FCA" w:rsidRDefault="00E56400" w:rsidP="00982FCA">
      <w:pPr>
        <w:pStyle w:val="04StanowiskoAdresata"/>
        <w:spacing w:after="0" w:line="288" w:lineRule="auto"/>
        <w:jc w:val="left"/>
      </w:pPr>
    </w:p>
    <w:p w:rsidR="00D75F6A" w:rsidRPr="00982FCA" w:rsidRDefault="00D75F6A" w:rsidP="00982FCA">
      <w:pPr>
        <w:tabs>
          <w:tab w:val="left" w:pos="6405"/>
        </w:tabs>
        <w:spacing w:line="288" w:lineRule="auto"/>
        <w:jc w:val="right"/>
        <w:rPr>
          <w:rFonts w:ascii="Verdana" w:hAnsi="Verdana" w:cs="Tahoma"/>
          <w:sz w:val="20"/>
          <w:szCs w:val="20"/>
        </w:rPr>
      </w:pPr>
      <w:r w:rsidRPr="00982FCA">
        <w:rPr>
          <w:rFonts w:ascii="Verdana" w:hAnsi="Verdana" w:cs="Tahoma"/>
          <w:iCs/>
          <w:sz w:val="20"/>
          <w:szCs w:val="20"/>
        </w:rPr>
        <w:t xml:space="preserve">Wrocław, dnia </w:t>
      </w:r>
      <w:r w:rsidR="0087499A" w:rsidRPr="00982FCA">
        <w:rPr>
          <w:rFonts w:ascii="Verdana" w:hAnsi="Verdana" w:cs="Tahoma"/>
          <w:iCs/>
          <w:sz w:val="20"/>
          <w:szCs w:val="20"/>
        </w:rPr>
        <w:fldChar w:fldCharType="begin"/>
      </w:r>
      <w:r w:rsidRPr="00982FCA">
        <w:rPr>
          <w:rFonts w:ascii="Verdana" w:hAnsi="Verdana" w:cs="Tahoma"/>
          <w:iCs/>
          <w:sz w:val="20"/>
          <w:szCs w:val="20"/>
        </w:rPr>
        <w:instrText xml:space="preserve"> TIME \@ "d MMMM yyyy" </w:instrText>
      </w:r>
      <w:r w:rsidR="0087499A" w:rsidRPr="00982FCA">
        <w:rPr>
          <w:rFonts w:ascii="Verdana" w:hAnsi="Verdana" w:cs="Tahoma"/>
          <w:iCs/>
          <w:sz w:val="20"/>
          <w:szCs w:val="20"/>
        </w:rPr>
        <w:fldChar w:fldCharType="separate"/>
      </w:r>
      <w:r w:rsidR="00C16DE5">
        <w:rPr>
          <w:rFonts w:ascii="Verdana" w:hAnsi="Verdana" w:cs="Tahoma"/>
          <w:iCs/>
          <w:noProof/>
          <w:sz w:val="20"/>
          <w:szCs w:val="20"/>
        </w:rPr>
        <w:t>4 kwietnia 2024</w:t>
      </w:r>
      <w:r w:rsidR="0087499A" w:rsidRPr="00982FCA">
        <w:rPr>
          <w:rFonts w:ascii="Verdana" w:hAnsi="Verdana" w:cs="Tahoma"/>
          <w:iCs/>
          <w:sz w:val="20"/>
          <w:szCs w:val="20"/>
        </w:rPr>
        <w:fldChar w:fldCharType="end"/>
      </w:r>
      <w:r w:rsidRPr="00982FCA">
        <w:rPr>
          <w:rFonts w:ascii="Verdana" w:hAnsi="Verdana" w:cs="Tahoma"/>
          <w:iCs/>
          <w:sz w:val="20"/>
          <w:szCs w:val="20"/>
        </w:rPr>
        <w:t xml:space="preserve"> </w:t>
      </w:r>
    </w:p>
    <w:p w:rsidR="00E56400" w:rsidRPr="00982FCA" w:rsidRDefault="00E56400" w:rsidP="00982FCA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</w:p>
    <w:p w:rsidR="00BD1D30" w:rsidRPr="00982FCA" w:rsidRDefault="004559F8" w:rsidP="00982FCA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WIM-ER.</w:t>
      </w:r>
      <w:r w:rsidR="00561A8D" w:rsidRPr="00982FCA">
        <w:rPr>
          <w:rFonts w:ascii="Verdana" w:hAnsi="Verdana"/>
          <w:sz w:val="20"/>
          <w:szCs w:val="20"/>
        </w:rPr>
        <w:t>152</w:t>
      </w:r>
      <w:r w:rsidR="00460D7E" w:rsidRPr="00982FCA">
        <w:rPr>
          <w:rFonts w:ascii="Verdana" w:hAnsi="Verdana"/>
          <w:sz w:val="20"/>
          <w:szCs w:val="20"/>
        </w:rPr>
        <w:t>.2</w:t>
      </w:r>
      <w:r w:rsidR="00561A8D" w:rsidRPr="00982FCA">
        <w:rPr>
          <w:rFonts w:ascii="Verdana" w:hAnsi="Verdana"/>
          <w:sz w:val="20"/>
          <w:szCs w:val="20"/>
        </w:rPr>
        <w:t>.2024</w:t>
      </w:r>
      <w:r w:rsidR="00D75F6A" w:rsidRPr="00982FCA">
        <w:rPr>
          <w:rFonts w:ascii="Verdana" w:hAnsi="Verdana"/>
          <w:sz w:val="20"/>
          <w:szCs w:val="20"/>
        </w:rPr>
        <w:t>.MK</w:t>
      </w:r>
    </w:p>
    <w:p w:rsidR="00B87EA5" w:rsidRPr="00982FCA" w:rsidRDefault="00B87EA5" w:rsidP="00982FCA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WSS-WBO.152.4.2024</w:t>
      </w:r>
    </w:p>
    <w:p w:rsidR="00B87EA5" w:rsidRPr="00982FCA" w:rsidRDefault="00B87EA5" w:rsidP="00982FCA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Numer ewidencyjny 00003229/2024/W</w:t>
      </w:r>
    </w:p>
    <w:p w:rsidR="006062A4" w:rsidRPr="00982FCA" w:rsidRDefault="006062A4" w:rsidP="00982FCA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</w:p>
    <w:p w:rsidR="00AB5CFE" w:rsidRPr="00982FCA" w:rsidRDefault="00D75F6A" w:rsidP="00982FCA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 xml:space="preserve">Dotyczy: </w:t>
      </w:r>
      <w:r w:rsidR="008E62E6" w:rsidRPr="00982FCA">
        <w:rPr>
          <w:rFonts w:ascii="Verdana" w:hAnsi="Verdana"/>
          <w:sz w:val="20"/>
          <w:szCs w:val="20"/>
        </w:rPr>
        <w:t xml:space="preserve">Petycji w sprawie </w:t>
      </w:r>
      <w:r w:rsidR="00364894" w:rsidRPr="00982FCA">
        <w:rPr>
          <w:rFonts w:ascii="Verdana" w:hAnsi="Verdana"/>
          <w:sz w:val="20"/>
          <w:szCs w:val="20"/>
        </w:rPr>
        <w:t>symulacji działania sygnalizacji świetlnej na skrzyżowaniu Borowska/Kukuczki</w:t>
      </w:r>
      <w:r w:rsidR="00E35B30" w:rsidRPr="00982FCA">
        <w:rPr>
          <w:rFonts w:ascii="Verdana" w:hAnsi="Verdana"/>
          <w:sz w:val="20"/>
          <w:szCs w:val="20"/>
        </w:rPr>
        <w:t xml:space="preserve"> we Wrocławiu.</w:t>
      </w:r>
    </w:p>
    <w:p w:rsidR="00E56400" w:rsidRPr="00982FCA" w:rsidRDefault="00E56400" w:rsidP="00982FCA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</w:p>
    <w:p w:rsidR="00DB7707" w:rsidRPr="00982FCA" w:rsidRDefault="00DB7707" w:rsidP="00982FCA">
      <w:pPr>
        <w:pStyle w:val="Tekstpodstawowy"/>
        <w:suppressAutoHyphens/>
        <w:spacing w:after="0" w:line="288" w:lineRule="auto"/>
        <w:jc w:val="left"/>
        <w:rPr>
          <w:b w:val="0"/>
          <w:bCs/>
          <w:sz w:val="20"/>
          <w:szCs w:val="20"/>
        </w:rPr>
      </w:pPr>
      <w:r w:rsidRPr="00982FCA">
        <w:rPr>
          <w:rFonts w:cs="Tahoma"/>
          <w:b w:val="0"/>
          <w:bCs/>
          <w:sz w:val="20"/>
          <w:szCs w:val="20"/>
        </w:rPr>
        <w:t xml:space="preserve">W odpowiedzi na </w:t>
      </w:r>
      <w:r w:rsidR="00982FCA">
        <w:rPr>
          <w:rFonts w:cs="Tahoma"/>
          <w:b w:val="0"/>
          <w:bCs/>
          <w:sz w:val="20"/>
          <w:szCs w:val="20"/>
        </w:rPr>
        <w:t>(dane zostały zanonimizowane)</w:t>
      </w:r>
      <w:r w:rsidR="002059D2" w:rsidRPr="00982FCA">
        <w:rPr>
          <w:rFonts w:cs="Tahoma"/>
          <w:b w:val="0"/>
          <w:bCs/>
          <w:sz w:val="20"/>
          <w:szCs w:val="20"/>
        </w:rPr>
        <w:t xml:space="preserve"> p</w:t>
      </w:r>
      <w:r w:rsidR="00923B1F" w:rsidRPr="00982FCA">
        <w:rPr>
          <w:rFonts w:cs="Tahoma"/>
          <w:b w:val="0"/>
          <w:bCs/>
          <w:sz w:val="20"/>
          <w:szCs w:val="20"/>
        </w:rPr>
        <w:t>etycj</w:t>
      </w:r>
      <w:r w:rsidR="00D01DAD" w:rsidRPr="00982FCA">
        <w:rPr>
          <w:rFonts w:cs="Tahoma"/>
          <w:b w:val="0"/>
          <w:bCs/>
          <w:sz w:val="20"/>
          <w:szCs w:val="20"/>
        </w:rPr>
        <w:t>ę</w:t>
      </w:r>
      <w:r w:rsidR="00E35B30" w:rsidRPr="00982FCA">
        <w:rPr>
          <w:rFonts w:cs="Tahoma"/>
          <w:b w:val="0"/>
          <w:bCs/>
          <w:sz w:val="20"/>
          <w:szCs w:val="20"/>
        </w:rPr>
        <w:t xml:space="preserve"> z dnia 04-01-2024</w:t>
      </w:r>
      <w:r w:rsidR="00982FCA">
        <w:rPr>
          <w:rFonts w:cs="Tahoma"/>
          <w:b w:val="0"/>
          <w:bCs/>
          <w:sz w:val="20"/>
          <w:szCs w:val="20"/>
        </w:rPr>
        <w:t xml:space="preserve"> </w:t>
      </w:r>
      <w:r w:rsidR="00D01DAD" w:rsidRPr="00982FCA">
        <w:rPr>
          <w:rFonts w:cs="Tahoma"/>
          <w:b w:val="0"/>
          <w:bCs/>
          <w:sz w:val="20"/>
          <w:szCs w:val="20"/>
        </w:rPr>
        <w:t>r</w:t>
      </w:r>
      <w:r w:rsidR="00982FCA">
        <w:rPr>
          <w:rFonts w:cs="Tahoma"/>
          <w:b w:val="0"/>
          <w:bCs/>
          <w:sz w:val="20"/>
          <w:szCs w:val="20"/>
        </w:rPr>
        <w:t xml:space="preserve">oku </w:t>
      </w:r>
      <w:r w:rsidR="00D01DAD" w:rsidRPr="00982FCA">
        <w:rPr>
          <w:rFonts w:cs="Tahoma"/>
          <w:b w:val="0"/>
          <w:bCs/>
          <w:sz w:val="20"/>
          <w:szCs w:val="20"/>
        </w:rPr>
        <w:t>dotyczącą</w:t>
      </w:r>
      <w:r w:rsidR="00E35B30" w:rsidRPr="00982FCA">
        <w:rPr>
          <w:b w:val="0"/>
          <w:sz w:val="20"/>
          <w:szCs w:val="20"/>
        </w:rPr>
        <w:t xml:space="preserve"> symulacji działania sygnalizacji świetlnej na skrzyżowaniu Borowska/Kukuczki we Wrocławiu.</w:t>
      </w:r>
      <w:r w:rsidR="004609E4" w:rsidRPr="00982FCA">
        <w:rPr>
          <w:rFonts w:cs="Tahoma"/>
          <w:b w:val="0"/>
          <w:bCs/>
          <w:sz w:val="20"/>
          <w:szCs w:val="20"/>
        </w:rPr>
        <w:t xml:space="preserve"> </w:t>
      </w:r>
      <w:r w:rsidRPr="00982FCA">
        <w:rPr>
          <w:b w:val="0"/>
          <w:bCs/>
          <w:sz w:val="20"/>
          <w:szCs w:val="20"/>
        </w:rPr>
        <w:t>Wydział Inżynierii Miejskiej Urzędu Miejskiego Wrocławia przedstawia stan</w:t>
      </w:r>
      <w:r w:rsidR="00982FCA">
        <w:rPr>
          <w:b w:val="0"/>
          <w:bCs/>
          <w:sz w:val="20"/>
          <w:szCs w:val="20"/>
        </w:rPr>
        <w:t>owisko w przedmiotowej sprawie.</w:t>
      </w:r>
    </w:p>
    <w:p w:rsidR="006062A4" w:rsidRPr="00982FCA" w:rsidRDefault="006062A4" w:rsidP="00982FCA">
      <w:pPr>
        <w:pStyle w:val="Tekstpodstawowy"/>
        <w:suppressAutoHyphens/>
        <w:spacing w:after="0" w:line="288" w:lineRule="auto"/>
        <w:jc w:val="left"/>
        <w:rPr>
          <w:b w:val="0"/>
          <w:bCs/>
          <w:sz w:val="20"/>
          <w:szCs w:val="20"/>
        </w:rPr>
      </w:pPr>
    </w:p>
    <w:p w:rsidR="00E35B30" w:rsidRPr="00982FCA" w:rsidRDefault="00E35B30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 xml:space="preserve">Ocenę konieczności zastosowania sygnalizacji świetlnej przeprowadza się dla konkretnej sytuacji ruchowej i drogowej dla danego skrzyżowania. Wynik oceny opiera się na założeniach, iż do wprowadzenia sygnalizacji świetlnej pożądane jest uzyskanie kilku z zakładanych efektów, do których między innymi należą ułatwienia dla ruchu pieszego, poprawa warunków i bezpieczeństwa ruchu relacji podporządkowanych, czy też ułatwienia dla środków komunikacji publicznej. </w:t>
      </w:r>
      <w:r w:rsidRPr="00982FCA">
        <w:rPr>
          <w:rFonts w:ascii="Verdana" w:hAnsi="Verdana"/>
          <w:bCs/>
          <w:sz w:val="20"/>
          <w:szCs w:val="20"/>
        </w:rPr>
        <w:t xml:space="preserve">Przeprowadzona </w:t>
      </w:r>
      <w:r w:rsidR="00326498" w:rsidRPr="00982FCA">
        <w:rPr>
          <w:rFonts w:ascii="Verdana" w:hAnsi="Verdana"/>
          <w:bCs/>
          <w:sz w:val="20"/>
          <w:szCs w:val="20"/>
        </w:rPr>
        <w:t>analiza skrzyżowania</w:t>
      </w:r>
      <w:r w:rsidRPr="00982FCA">
        <w:rPr>
          <w:rFonts w:ascii="Verdana" w:hAnsi="Verdana"/>
          <w:bCs/>
          <w:sz w:val="20"/>
          <w:szCs w:val="20"/>
        </w:rPr>
        <w:t xml:space="preserve"> </w:t>
      </w:r>
      <w:r w:rsidRPr="00982FCA">
        <w:rPr>
          <w:rFonts w:ascii="Verdana" w:hAnsi="Verdana"/>
          <w:sz w:val="20"/>
          <w:szCs w:val="20"/>
        </w:rPr>
        <w:t xml:space="preserve">ul. Borowskiej/Kukuczki </w:t>
      </w:r>
      <w:r w:rsidRPr="00982FCA">
        <w:rPr>
          <w:rFonts w:ascii="Verdana" w:hAnsi="Verdana"/>
          <w:bCs/>
          <w:sz w:val="20"/>
          <w:szCs w:val="20"/>
        </w:rPr>
        <w:t>wskazała, że na</w:t>
      </w:r>
      <w:r w:rsidRPr="00982FCA">
        <w:rPr>
          <w:rFonts w:ascii="Verdana" w:hAnsi="Verdana"/>
          <w:sz w:val="20"/>
          <w:szCs w:val="20"/>
        </w:rPr>
        <w:t xml:space="preserve"> skrzyżowaniu obserwuje się:</w:t>
      </w:r>
    </w:p>
    <w:p w:rsidR="00E35B30" w:rsidRPr="00982FCA" w:rsidRDefault="00916DE0" w:rsidP="00982FCA">
      <w:pPr>
        <w:pStyle w:val="NormalnyWeb"/>
        <w:numPr>
          <w:ilvl w:val="0"/>
          <w:numId w:val="42"/>
        </w:numPr>
        <w:tabs>
          <w:tab w:val="left" w:pos="284"/>
        </w:tabs>
        <w:suppressAutoHyphens/>
        <w:spacing w:before="0" w:beforeAutospacing="0" w:after="0" w:afterAutospacing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D</w:t>
      </w:r>
      <w:r w:rsidR="00E35B30" w:rsidRPr="00982FCA">
        <w:rPr>
          <w:rFonts w:ascii="Verdana" w:hAnsi="Verdana"/>
          <w:sz w:val="20"/>
          <w:szCs w:val="20"/>
        </w:rPr>
        <w:t>obrą widoczność</w:t>
      </w:r>
    </w:p>
    <w:p w:rsidR="00E35B30" w:rsidRPr="00982FCA" w:rsidRDefault="00916DE0" w:rsidP="00982FCA">
      <w:pPr>
        <w:pStyle w:val="NormalnyWeb"/>
        <w:numPr>
          <w:ilvl w:val="0"/>
          <w:numId w:val="42"/>
        </w:numPr>
        <w:tabs>
          <w:tab w:val="left" w:pos="284"/>
        </w:tabs>
        <w:suppressAutoHyphens/>
        <w:spacing w:before="0" w:beforeAutospacing="0" w:after="0" w:afterAutospacing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P</w:t>
      </w:r>
      <w:r w:rsidR="00E35B30" w:rsidRPr="00982FCA">
        <w:rPr>
          <w:rFonts w:ascii="Verdana" w:hAnsi="Verdana"/>
          <w:sz w:val="20"/>
          <w:szCs w:val="20"/>
        </w:rPr>
        <w:t xml:space="preserve">oprawną geometrię </w:t>
      </w:r>
      <w:r w:rsidR="00326498" w:rsidRPr="00982FCA">
        <w:rPr>
          <w:rFonts w:ascii="Verdana" w:hAnsi="Verdana"/>
          <w:sz w:val="20"/>
          <w:szCs w:val="20"/>
        </w:rPr>
        <w:t>skrzyżowania, w</w:t>
      </w:r>
      <w:r w:rsidR="00E35B30" w:rsidRPr="00982FCA">
        <w:rPr>
          <w:rFonts w:ascii="Verdana" w:hAnsi="Verdana"/>
          <w:sz w:val="20"/>
          <w:szCs w:val="20"/>
        </w:rPr>
        <w:t xml:space="preserve"> tym wyposażenie przejść </w:t>
      </w:r>
      <w:r w:rsidR="008233D9" w:rsidRPr="00982FCA">
        <w:rPr>
          <w:rFonts w:ascii="Verdana" w:hAnsi="Verdana"/>
          <w:sz w:val="20"/>
          <w:szCs w:val="20"/>
        </w:rPr>
        <w:t>po osi Borowskiej w progi zwalniające</w:t>
      </w:r>
    </w:p>
    <w:p w:rsidR="00987B78" w:rsidRPr="00982FCA" w:rsidRDefault="00987B78" w:rsidP="00982FCA">
      <w:pPr>
        <w:pStyle w:val="NormalnyWeb"/>
        <w:numPr>
          <w:ilvl w:val="0"/>
          <w:numId w:val="42"/>
        </w:numPr>
        <w:tabs>
          <w:tab w:val="left" w:pos="284"/>
        </w:tabs>
        <w:suppressAutoHyphens/>
        <w:spacing w:before="0" w:beforeAutospacing="0" w:after="0" w:afterAutospacing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Niska wypadkowość</w:t>
      </w:r>
    </w:p>
    <w:p w:rsidR="008233D9" w:rsidRPr="00982FCA" w:rsidRDefault="008233D9" w:rsidP="00982FCA">
      <w:pPr>
        <w:pStyle w:val="NormalnyWeb"/>
        <w:numPr>
          <w:ilvl w:val="0"/>
          <w:numId w:val="42"/>
        </w:numPr>
        <w:tabs>
          <w:tab w:val="left" w:pos="284"/>
        </w:tabs>
        <w:suppressAutoHyphens/>
        <w:spacing w:before="0" w:beforeAutospacing="0" w:after="0" w:afterAutospacing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Obniżoną prędkość dla całego skrzyżowania 30km/h</w:t>
      </w:r>
    </w:p>
    <w:p w:rsidR="00E35B30" w:rsidRPr="00982FCA" w:rsidRDefault="00E35B30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</w:p>
    <w:p w:rsidR="00511F5E" w:rsidRPr="00982FCA" w:rsidRDefault="00E35B30" w:rsidP="00982FCA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 xml:space="preserve">Wizja w terenie wykazała, że skrzyżowanie oznakowane jest zgodnie z przepisami </w:t>
      </w:r>
      <w:r w:rsidR="006062A4" w:rsidRPr="00982FCA">
        <w:rPr>
          <w:rFonts w:ascii="Verdana" w:hAnsi="Verdana"/>
          <w:sz w:val="20"/>
          <w:szCs w:val="20"/>
        </w:rPr>
        <w:t xml:space="preserve">a </w:t>
      </w:r>
      <w:r w:rsidR="001F19B4" w:rsidRPr="00982FCA">
        <w:rPr>
          <w:rFonts w:ascii="Verdana" w:hAnsi="Verdana"/>
          <w:sz w:val="20"/>
          <w:szCs w:val="20"/>
        </w:rPr>
        <w:t xml:space="preserve">jego </w:t>
      </w:r>
      <w:r w:rsidR="006062A4" w:rsidRPr="00982FCA">
        <w:rPr>
          <w:rFonts w:ascii="Verdana" w:hAnsi="Verdana"/>
          <w:sz w:val="20"/>
          <w:szCs w:val="20"/>
        </w:rPr>
        <w:t xml:space="preserve">czytelność </w:t>
      </w:r>
      <w:r w:rsidR="001F19B4" w:rsidRPr="00982FCA">
        <w:rPr>
          <w:rFonts w:ascii="Verdana" w:hAnsi="Verdana"/>
          <w:sz w:val="20"/>
          <w:szCs w:val="20"/>
        </w:rPr>
        <w:t>jednoznacznie przedstawia zasady organizacji ruchu.</w:t>
      </w:r>
      <w:r w:rsidR="006062A4" w:rsidRPr="00982FCA">
        <w:rPr>
          <w:rFonts w:ascii="Verdana" w:hAnsi="Verdana"/>
          <w:sz w:val="20"/>
          <w:szCs w:val="20"/>
        </w:rPr>
        <w:t xml:space="preserve"> </w:t>
      </w:r>
      <w:r w:rsidRPr="00982FCA">
        <w:rPr>
          <w:rFonts w:ascii="Verdana" w:hAnsi="Verdana"/>
          <w:sz w:val="20"/>
          <w:szCs w:val="20"/>
        </w:rPr>
        <w:t xml:space="preserve">Dodatkowo dla poprawy </w:t>
      </w:r>
      <w:r w:rsidR="00326498" w:rsidRPr="00982FCA">
        <w:rPr>
          <w:rFonts w:ascii="Verdana" w:hAnsi="Verdana"/>
          <w:sz w:val="20"/>
          <w:szCs w:val="20"/>
        </w:rPr>
        <w:t>bezpieczeństwa wprowadzono</w:t>
      </w:r>
      <w:r w:rsidRPr="00982FCA">
        <w:rPr>
          <w:rFonts w:ascii="Verdana" w:hAnsi="Verdana"/>
          <w:sz w:val="20"/>
          <w:szCs w:val="20"/>
        </w:rPr>
        <w:t xml:space="preserve"> na drodze głównej ogranic</w:t>
      </w:r>
      <w:r w:rsidR="00987B78" w:rsidRPr="00982FCA">
        <w:rPr>
          <w:rFonts w:ascii="Verdana" w:hAnsi="Verdana"/>
          <w:sz w:val="20"/>
          <w:szCs w:val="20"/>
        </w:rPr>
        <w:t>zenia prędkości do 3</w:t>
      </w:r>
      <w:r w:rsidR="00511F5E" w:rsidRPr="00982FCA">
        <w:rPr>
          <w:rFonts w:ascii="Verdana" w:hAnsi="Verdana"/>
          <w:sz w:val="20"/>
          <w:szCs w:val="20"/>
        </w:rPr>
        <w:t>0 km/h, na skrzyżowaniu</w:t>
      </w:r>
      <w:r w:rsidR="00987B78" w:rsidRPr="00982FCA">
        <w:rPr>
          <w:rFonts w:ascii="Verdana" w:hAnsi="Verdana"/>
          <w:sz w:val="20"/>
          <w:szCs w:val="20"/>
        </w:rPr>
        <w:t xml:space="preserve"> oraz </w:t>
      </w:r>
      <w:r w:rsidR="00511F5E" w:rsidRPr="00982FCA">
        <w:rPr>
          <w:rFonts w:ascii="Verdana" w:hAnsi="Verdana"/>
          <w:sz w:val="20"/>
          <w:szCs w:val="20"/>
        </w:rPr>
        <w:t>uspokojenie ruchu na jezdni ul. Borowskiej poprzez montaż progów zwalniających. Progi zostały zaprojektowane w optymalnej odległości od przejścia dla pieszych i przejazdu dla rowerzystów. Lokalizacja ta uniemożliwia omijanie progu zatoką autobusową. Informuję również, że podczas obserwacji w terenie nie stwierdzono żadnych niebezpiecznych sytuacji. Zaobserwowano poprawę płynności ruchu pieszego i rowerowego. Dodatkowo w momencie zwalniania przez progiem aut jadących od strony wiaduktu kolejowego ułatwiony jest wjazd oraz wyjazd z ul. Kukuczki.</w:t>
      </w:r>
    </w:p>
    <w:p w:rsidR="00E35B30" w:rsidRPr="00982FCA" w:rsidRDefault="00E35B30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</w:p>
    <w:p w:rsidR="005A3A28" w:rsidRPr="00982FCA" w:rsidRDefault="001F19B4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 w:cs="Verdana"/>
          <w:color w:val="000000"/>
          <w:sz w:val="20"/>
          <w:szCs w:val="20"/>
        </w:rPr>
      </w:pPr>
      <w:r w:rsidRPr="00982FCA">
        <w:rPr>
          <w:rFonts w:ascii="Verdana" w:hAnsi="Verdana" w:cs="Verdana"/>
          <w:color w:val="000000"/>
          <w:sz w:val="20"/>
          <w:szCs w:val="20"/>
        </w:rPr>
        <w:lastRenderedPageBreak/>
        <w:t>Aktualnie natężenie ruchu na ulicy Borowskiej w rejonie skrzyżowania z Ku</w:t>
      </w:r>
      <w:r w:rsidR="00E56400" w:rsidRPr="00982FCA">
        <w:rPr>
          <w:rFonts w:ascii="Verdana" w:hAnsi="Verdana" w:cs="Verdana"/>
          <w:color w:val="000000"/>
          <w:sz w:val="20"/>
          <w:szCs w:val="20"/>
        </w:rPr>
        <w:t xml:space="preserve">kuczki w godzinach szczytu całkowicie wykorzystuje rezerwy przepustowości układu drogowego. </w:t>
      </w:r>
      <w:r w:rsidR="005A3A28" w:rsidRPr="00982FCA">
        <w:rPr>
          <w:rFonts w:ascii="Verdana" w:hAnsi="Verdana" w:cs="Verdana"/>
          <w:color w:val="000000"/>
          <w:sz w:val="20"/>
          <w:szCs w:val="20"/>
        </w:rPr>
        <w:t xml:space="preserve">Sygnalizacja znacząco obniży przepustowość skrzyżowania dla wszystkich uczestników ruchu, a jej koszt budowy jest </w:t>
      </w:r>
      <w:r w:rsidR="001C70AC" w:rsidRPr="00982FCA">
        <w:rPr>
          <w:rFonts w:ascii="Verdana" w:hAnsi="Verdana" w:cs="Verdana"/>
          <w:color w:val="000000"/>
          <w:sz w:val="20"/>
          <w:szCs w:val="20"/>
        </w:rPr>
        <w:t>niewspółmierny w stosunku do możliwych do osiągnięcia efektów.</w:t>
      </w:r>
    </w:p>
    <w:p w:rsidR="005A3A28" w:rsidRPr="00982FCA" w:rsidRDefault="005A3A28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 w:cs="Verdana"/>
          <w:color w:val="000000"/>
          <w:sz w:val="20"/>
          <w:szCs w:val="20"/>
        </w:rPr>
      </w:pPr>
    </w:p>
    <w:p w:rsidR="005A3A28" w:rsidRPr="00982FCA" w:rsidRDefault="00511F5E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 xml:space="preserve">Informuję również, że zgodnie z danymi otrzymanymi od przewoźnika czas przejazdu miedzy przystankiem Borowska - Szpital i Przystankowa jest podobny porównując okres przedwakacyjny i </w:t>
      </w:r>
      <w:r w:rsidR="00C16DE5">
        <w:rPr>
          <w:rFonts w:ascii="Verdana" w:hAnsi="Verdana"/>
          <w:sz w:val="20"/>
          <w:szCs w:val="20"/>
        </w:rPr>
        <w:t xml:space="preserve">powakacyjny. Wniosek z tego, iż </w:t>
      </w:r>
      <w:r w:rsidRPr="00982FCA">
        <w:rPr>
          <w:rFonts w:ascii="Verdana" w:hAnsi="Verdana"/>
          <w:sz w:val="20"/>
          <w:szCs w:val="20"/>
        </w:rPr>
        <w:t>wprowadzenie progów zwalniających nie wpłynęło na długość czasu przejazdu. Możliwe są okresowe wydłużenia czasu przejazdu wynikające z kongestii.</w:t>
      </w:r>
    </w:p>
    <w:p w:rsidR="008233D9" w:rsidRPr="00982FCA" w:rsidRDefault="008233D9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W związku z powyższym</w:t>
      </w:r>
      <w:r w:rsidR="006062A4" w:rsidRPr="00982FCA">
        <w:rPr>
          <w:rFonts w:ascii="Verdana" w:hAnsi="Verdana"/>
          <w:sz w:val="20"/>
          <w:szCs w:val="20"/>
        </w:rPr>
        <w:t xml:space="preserve"> biorąc pod uwagę przytoczone argumenty</w:t>
      </w:r>
      <w:r w:rsidRPr="00982FCA">
        <w:rPr>
          <w:rFonts w:ascii="Verdana" w:hAnsi="Verdana"/>
          <w:sz w:val="20"/>
          <w:szCs w:val="20"/>
        </w:rPr>
        <w:t xml:space="preserve"> nie jest planowane przeprowadzanie symulacji jak również budowa sygnalizacji.</w:t>
      </w:r>
    </w:p>
    <w:p w:rsidR="006062A4" w:rsidRDefault="006062A4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</w:p>
    <w:p w:rsidR="00982FCA" w:rsidRDefault="00982FCA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982FCA" w:rsidRPr="00982FCA" w:rsidRDefault="00982FCA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 w:cs="Verdana"/>
          <w:color w:val="000000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Elżbieta Urbanek</w:t>
      </w:r>
    </w:p>
    <w:p w:rsidR="00BD1B98" w:rsidRPr="00982FCA" w:rsidRDefault="00BD1B98" w:rsidP="00982FCA">
      <w:pPr>
        <w:pStyle w:val="NormalnyWeb"/>
        <w:suppressAutoHyphens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>Dyrektor Departamentu</w:t>
      </w:r>
      <w:r w:rsidR="00982FCA">
        <w:rPr>
          <w:rFonts w:ascii="Verdana" w:hAnsi="Verdana"/>
          <w:sz w:val="20"/>
          <w:szCs w:val="20"/>
        </w:rPr>
        <w:t xml:space="preserve"> Infrastruktury i Transportu</w:t>
      </w:r>
    </w:p>
    <w:p w:rsidR="006062A4" w:rsidRPr="00982FCA" w:rsidRDefault="006062A4" w:rsidP="00982FCA">
      <w:pPr>
        <w:spacing w:line="288" w:lineRule="auto"/>
        <w:rPr>
          <w:rFonts w:ascii="Verdana" w:hAnsi="Verdana"/>
          <w:sz w:val="20"/>
          <w:szCs w:val="20"/>
        </w:rPr>
      </w:pPr>
    </w:p>
    <w:p w:rsidR="00511F5E" w:rsidRPr="00982FCA" w:rsidRDefault="00511F5E" w:rsidP="00982FCA">
      <w:pPr>
        <w:spacing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 xml:space="preserve">Sporządził: Maciej Kubalski, telefon +48-71-777-87-48, </w:t>
      </w:r>
      <w:hyperlink r:id="rId8" w:history="1">
        <w:r w:rsidRPr="00982FCA">
          <w:rPr>
            <w:rStyle w:val="Hipercze"/>
            <w:rFonts w:ascii="Verdana" w:hAnsi="Verdana"/>
            <w:sz w:val="20"/>
            <w:szCs w:val="20"/>
          </w:rPr>
          <w:t>maciej.kubalski@um.wroc.pl</w:t>
        </w:r>
      </w:hyperlink>
    </w:p>
    <w:p w:rsidR="00511F5E" w:rsidRPr="00982FCA" w:rsidRDefault="00511F5E" w:rsidP="00982FCA">
      <w:pPr>
        <w:spacing w:line="288" w:lineRule="auto"/>
        <w:rPr>
          <w:rFonts w:ascii="Verdana" w:hAnsi="Verdana"/>
          <w:sz w:val="20"/>
          <w:szCs w:val="20"/>
        </w:rPr>
      </w:pPr>
      <w:r w:rsidRPr="00982FCA">
        <w:rPr>
          <w:rFonts w:ascii="Verdana" w:hAnsi="Verdana"/>
          <w:sz w:val="20"/>
          <w:szCs w:val="20"/>
        </w:rPr>
        <w:t xml:space="preserve">Urząd Miejski Wrocławia; Wydział Inżynierii Miejskiej; ulica Gabrieli Zapolskiej 4; 50-032 Wrocław; telefon + 48 717 77 71 12; fax + 48 717 77 75 79; </w:t>
      </w:r>
      <w:hyperlink r:id="rId9" w:history="1">
        <w:r w:rsidRPr="00982FCA">
          <w:rPr>
            <w:rStyle w:val="Hipercze"/>
            <w:rFonts w:ascii="Verdana" w:hAnsi="Verdana"/>
            <w:sz w:val="20"/>
            <w:szCs w:val="20"/>
          </w:rPr>
          <w:t>wim@um.wroc.pl</w:t>
        </w:r>
      </w:hyperlink>
      <w:r w:rsidRPr="00982FCA">
        <w:rPr>
          <w:rFonts w:ascii="Verdana" w:hAnsi="Verdana"/>
          <w:sz w:val="20"/>
          <w:szCs w:val="20"/>
        </w:rPr>
        <w:t>; www.wroclaw.pl</w:t>
      </w:r>
    </w:p>
    <w:p w:rsidR="00511F5E" w:rsidRPr="00982FCA" w:rsidRDefault="00511F5E" w:rsidP="00982FCA">
      <w:pPr>
        <w:pStyle w:val="Tekstpodstawowy31"/>
        <w:tabs>
          <w:tab w:val="left" w:pos="0"/>
        </w:tabs>
        <w:suppressAutoHyphens/>
        <w:spacing w:line="288" w:lineRule="auto"/>
        <w:jc w:val="left"/>
        <w:rPr>
          <w:rFonts w:ascii="Verdana" w:hAnsi="Verdana" w:cs="Arial"/>
          <w:sz w:val="20"/>
        </w:rPr>
      </w:pPr>
    </w:p>
    <w:p w:rsidR="00511F5E" w:rsidRPr="00982FCA" w:rsidRDefault="00511F5E" w:rsidP="00982FCA">
      <w:pPr>
        <w:pStyle w:val="Tekstpodstawowy31"/>
        <w:tabs>
          <w:tab w:val="left" w:pos="0"/>
        </w:tabs>
        <w:spacing w:line="288" w:lineRule="auto"/>
        <w:jc w:val="left"/>
        <w:rPr>
          <w:rFonts w:ascii="Verdana" w:hAnsi="Verdana"/>
          <w:sz w:val="20"/>
        </w:rPr>
      </w:pPr>
      <w:r w:rsidRPr="00982FCA">
        <w:rPr>
          <w:rFonts w:ascii="Verdana" w:hAnsi="Verdana"/>
          <w:sz w:val="20"/>
        </w:rPr>
        <w:t>Otrzymuje:</w:t>
      </w:r>
    </w:p>
    <w:p w:rsidR="00511F5E" w:rsidRPr="00982FCA" w:rsidRDefault="00511F5E" w:rsidP="00982FCA">
      <w:pPr>
        <w:pStyle w:val="Tekstpodstawowy31"/>
        <w:numPr>
          <w:ilvl w:val="0"/>
          <w:numId w:val="40"/>
        </w:numPr>
        <w:tabs>
          <w:tab w:val="left" w:pos="0"/>
          <w:tab w:val="left" w:pos="284"/>
        </w:tabs>
        <w:spacing w:line="288" w:lineRule="auto"/>
        <w:ind w:left="0" w:firstLine="0"/>
        <w:jc w:val="left"/>
        <w:rPr>
          <w:rFonts w:ascii="Verdana" w:hAnsi="Verdana"/>
          <w:sz w:val="20"/>
        </w:rPr>
      </w:pPr>
      <w:r w:rsidRPr="00982FCA">
        <w:rPr>
          <w:rFonts w:ascii="Verdana" w:hAnsi="Verdana"/>
          <w:sz w:val="20"/>
        </w:rPr>
        <w:t>Wydział Partycypacji Społecznej U</w:t>
      </w:r>
      <w:r w:rsidR="00982FCA">
        <w:rPr>
          <w:rFonts w:ascii="Verdana" w:hAnsi="Verdana"/>
          <w:sz w:val="20"/>
        </w:rPr>
        <w:t xml:space="preserve">rzędu </w:t>
      </w:r>
      <w:r w:rsidRPr="00982FCA">
        <w:rPr>
          <w:rFonts w:ascii="Verdana" w:hAnsi="Verdana"/>
          <w:sz w:val="20"/>
        </w:rPr>
        <w:t>M</w:t>
      </w:r>
      <w:r w:rsidR="00982FCA">
        <w:rPr>
          <w:rFonts w:ascii="Verdana" w:hAnsi="Verdana"/>
          <w:sz w:val="20"/>
        </w:rPr>
        <w:t>iejskiego</w:t>
      </w:r>
      <w:r w:rsidRPr="00982FCA">
        <w:rPr>
          <w:rFonts w:ascii="Verdana" w:hAnsi="Verdana"/>
          <w:sz w:val="20"/>
        </w:rPr>
        <w:t xml:space="preserve"> Wrocławia</w:t>
      </w:r>
    </w:p>
    <w:p w:rsidR="00511F5E" w:rsidRPr="00982FCA" w:rsidRDefault="00982FCA" w:rsidP="00982FCA">
      <w:pPr>
        <w:pStyle w:val="Tekstpodstawowy31"/>
        <w:numPr>
          <w:ilvl w:val="0"/>
          <w:numId w:val="40"/>
        </w:numPr>
        <w:tabs>
          <w:tab w:val="left" w:pos="0"/>
          <w:tab w:val="left" w:pos="284"/>
        </w:tabs>
        <w:spacing w:line="288" w:lineRule="auto"/>
        <w:ind w:left="0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 acta</w:t>
      </w:r>
    </w:p>
    <w:p w:rsidR="00511F5E" w:rsidRPr="00982FCA" w:rsidRDefault="00511F5E" w:rsidP="00982FCA">
      <w:pPr>
        <w:pStyle w:val="Tekstpodstawowy31"/>
        <w:tabs>
          <w:tab w:val="left" w:pos="0"/>
        </w:tabs>
        <w:spacing w:line="288" w:lineRule="auto"/>
        <w:jc w:val="left"/>
        <w:rPr>
          <w:rFonts w:ascii="Verdana" w:hAnsi="Verdana"/>
          <w:sz w:val="20"/>
        </w:rPr>
      </w:pPr>
    </w:p>
    <w:p w:rsidR="00511F5E" w:rsidRPr="00982FCA" w:rsidRDefault="00511F5E" w:rsidP="00982FCA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 w:rsidRPr="00982FCA">
        <w:rPr>
          <w:sz w:val="20"/>
          <w:szCs w:val="20"/>
        </w:rPr>
        <w:t>Załącznik:</w:t>
      </w:r>
    </w:p>
    <w:p w:rsidR="000A54E9" w:rsidRPr="00982FCA" w:rsidRDefault="00511F5E" w:rsidP="00982FCA">
      <w:pPr>
        <w:pStyle w:val="20Dowiadomoscilista"/>
        <w:numPr>
          <w:ilvl w:val="0"/>
          <w:numId w:val="41"/>
        </w:numPr>
        <w:tabs>
          <w:tab w:val="left" w:pos="284"/>
          <w:tab w:val="num" w:pos="2880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982FCA">
        <w:rPr>
          <w:sz w:val="20"/>
          <w:szCs w:val="20"/>
        </w:rPr>
        <w:t>Szczegółowe informacje dotyczące przetwarzania danych osobowych przez Gminę Wrocław.</w:t>
      </w:r>
    </w:p>
    <w:sectPr w:rsidR="000A54E9" w:rsidRPr="00982FCA" w:rsidSect="00060AE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30" w:rsidRDefault="00210330">
      <w:r>
        <w:separator/>
      </w:r>
    </w:p>
  </w:endnote>
  <w:endnote w:type="continuationSeparator" w:id="1">
    <w:p w:rsidR="00210330" w:rsidRDefault="0021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78" w:rsidRDefault="00E56400">
    <w:pPr>
      <w:pStyle w:val="Stopka"/>
      <w:rPr>
        <w:sz w:val="14"/>
        <w:szCs w:val="14"/>
      </w:rPr>
    </w:pPr>
    <w:r>
      <w:rPr>
        <w:noProof/>
      </w:rPr>
      <w:drawing>
        <wp:inline distT="0" distB="0" distL="0" distR="0">
          <wp:extent cx="1572895" cy="753745"/>
          <wp:effectExtent l="19050" t="0" r="8255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78" w:rsidRDefault="00E56400">
    <w:pPr>
      <w:pStyle w:val="Stopka"/>
    </w:pPr>
    <w:r>
      <w:rPr>
        <w:noProof/>
      </w:rPr>
      <w:drawing>
        <wp:inline distT="0" distB="0" distL="0" distR="0">
          <wp:extent cx="1572895" cy="753745"/>
          <wp:effectExtent l="19050" t="0" r="8255" b="0"/>
          <wp:docPr id="4" name="Obraz 4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30" w:rsidRDefault="00210330">
      <w:r>
        <w:separator/>
      </w:r>
    </w:p>
  </w:footnote>
  <w:footnote w:type="continuationSeparator" w:id="1">
    <w:p w:rsidR="00210330" w:rsidRDefault="00210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78" w:rsidRDefault="008749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78" w:rsidRDefault="00987B78" w:rsidP="00DE7A8B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78" w:rsidRDefault="00987B78">
    <w:pPr>
      <w:pStyle w:val="Stopka"/>
    </w:pPr>
  </w:p>
  <w:p w:rsidR="00987B78" w:rsidRDefault="00E56400">
    <w:pPr>
      <w:pStyle w:val="Stopka"/>
    </w:pPr>
    <w:r>
      <w:rPr>
        <w:noProof/>
      </w:rPr>
      <w:drawing>
        <wp:inline distT="0" distB="0" distL="0" distR="0">
          <wp:extent cx="3364865" cy="1623695"/>
          <wp:effectExtent l="19050" t="0" r="6985" b="0"/>
          <wp:docPr id="3" name="Obraz 1" descr="WIM_[DIT]_[WIM-Wydzial Inzynierii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M_[DIT]_[WIM-Wydzial Inzynierii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865" cy="162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D56E2B"/>
    <w:multiLevelType w:val="hybridMultilevel"/>
    <w:tmpl w:val="8974969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08E31F73"/>
    <w:multiLevelType w:val="hybridMultilevel"/>
    <w:tmpl w:val="5694DD9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9EF5752"/>
    <w:multiLevelType w:val="hybridMultilevel"/>
    <w:tmpl w:val="3B12B0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D522479"/>
    <w:multiLevelType w:val="hybridMultilevel"/>
    <w:tmpl w:val="FD962E4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2E53D8"/>
    <w:multiLevelType w:val="hybridMultilevel"/>
    <w:tmpl w:val="9C8C31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86790C"/>
    <w:multiLevelType w:val="hybridMultilevel"/>
    <w:tmpl w:val="4378E32C"/>
    <w:lvl w:ilvl="0" w:tplc="959C01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8AF33E4"/>
    <w:multiLevelType w:val="hybridMultilevel"/>
    <w:tmpl w:val="40A6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2F0DA9"/>
    <w:multiLevelType w:val="hybridMultilevel"/>
    <w:tmpl w:val="AC608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69E3BC7"/>
    <w:multiLevelType w:val="hybridMultilevel"/>
    <w:tmpl w:val="10BC3D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A8F76F4"/>
    <w:multiLevelType w:val="hybridMultilevel"/>
    <w:tmpl w:val="51383674"/>
    <w:lvl w:ilvl="0" w:tplc="2C90E7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16362EE"/>
    <w:multiLevelType w:val="hybridMultilevel"/>
    <w:tmpl w:val="FE825CE4"/>
    <w:lvl w:ilvl="0" w:tplc="85440C74">
      <w:start w:val="1"/>
      <w:numFmt w:val="bullet"/>
      <w:lvlText w:val="-"/>
      <w:lvlJc w:val="left"/>
      <w:pPr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83F3652"/>
    <w:multiLevelType w:val="hybridMultilevel"/>
    <w:tmpl w:val="4E7C7E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613E99"/>
    <w:multiLevelType w:val="hybridMultilevel"/>
    <w:tmpl w:val="7608AF2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C3E2B26"/>
    <w:multiLevelType w:val="hybridMultilevel"/>
    <w:tmpl w:val="30DCF73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6"/>
  </w:num>
  <w:num w:numId="15">
    <w:abstractNumId w:val="18"/>
  </w:num>
  <w:num w:numId="16">
    <w:abstractNumId w:val="32"/>
  </w:num>
  <w:num w:numId="17">
    <w:abstractNumId w:val="33"/>
  </w:num>
  <w:num w:numId="18">
    <w:abstractNumId w:val="31"/>
  </w:num>
  <w:num w:numId="19">
    <w:abstractNumId w:val="36"/>
  </w:num>
  <w:num w:numId="20">
    <w:abstractNumId w:val="10"/>
  </w:num>
  <w:num w:numId="21">
    <w:abstractNumId w:val="34"/>
  </w:num>
  <w:num w:numId="22">
    <w:abstractNumId w:val="15"/>
  </w:num>
  <w:num w:numId="23">
    <w:abstractNumId w:val="37"/>
  </w:num>
  <w:num w:numId="24">
    <w:abstractNumId w:val="25"/>
  </w:num>
  <w:num w:numId="25">
    <w:abstractNumId w:val="29"/>
  </w:num>
  <w:num w:numId="26">
    <w:abstractNumId w:val="23"/>
  </w:num>
  <w:num w:numId="27">
    <w:abstractNumId w:val="23"/>
    <w:lvlOverride w:ilvl="0">
      <w:startOverride w:val="1"/>
    </w:lvlOverride>
  </w:num>
  <w:num w:numId="28">
    <w:abstractNumId w:val="38"/>
  </w:num>
  <w:num w:numId="29">
    <w:abstractNumId w:val="12"/>
  </w:num>
  <w:num w:numId="30">
    <w:abstractNumId w:val="13"/>
  </w:num>
  <w:num w:numId="31">
    <w:abstractNumId w:val="14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9"/>
  </w:num>
  <w:num w:numId="35">
    <w:abstractNumId w:val="27"/>
  </w:num>
  <w:num w:numId="36">
    <w:abstractNumId w:val="21"/>
  </w:num>
  <w:num w:numId="37">
    <w:abstractNumId w:val="19"/>
  </w:num>
  <w:num w:numId="38">
    <w:abstractNumId w:val="35"/>
  </w:num>
  <w:num w:numId="39">
    <w:abstractNumId w:val="24"/>
  </w:num>
  <w:num w:numId="40">
    <w:abstractNumId w:val="22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2F15"/>
    <w:rsid w:val="000065AE"/>
    <w:rsid w:val="00010828"/>
    <w:rsid w:val="00010935"/>
    <w:rsid w:val="00015026"/>
    <w:rsid w:val="00024CCC"/>
    <w:rsid w:val="00036BF1"/>
    <w:rsid w:val="00037593"/>
    <w:rsid w:val="00040BAD"/>
    <w:rsid w:val="00043927"/>
    <w:rsid w:val="0004525E"/>
    <w:rsid w:val="00053E04"/>
    <w:rsid w:val="00060555"/>
    <w:rsid w:val="00060AE7"/>
    <w:rsid w:val="000723AF"/>
    <w:rsid w:val="000A0C8C"/>
    <w:rsid w:val="000A54E9"/>
    <w:rsid w:val="000B1749"/>
    <w:rsid w:val="000B188E"/>
    <w:rsid w:val="000B639B"/>
    <w:rsid w:val="000C080D"/>
    <w:rsid w:val="000C2012"/>
    <w:rsid w:val="000C3E3D"/>
    <w:rsid w:val="000D38D7"/>
    <w:rsid w:val="000F28A8"/>
    <w:rsid w:val="000F2D55"/>
    <w:rsid w:val="00103101"/>
    <w:rsid w:val="00106D5D"/>
    <w:rsid w:val="001143F2"/>
    <w:rsid w:val="00133767"/>
    <w:rsid w:val="001451D0"/>
    <w:rsid w:val="0017089C"/>
    <w:rsid w:val="0017743A"/>
    <w:rsid w:val="00181FFE"/>
    <w:rsid w:val="00190C74"/>
    <w:rsid w:val="0019281A"/>
    <w:rsid w:val="001A0ED6"/>
    <w:rsid w:val="001A327D"/>
    <w:rsid w:val="001A4304"/>
    <w:rsid w:val="001B1677"/>
    <w:rsid w:val="001B3153"/>
    <w:rsid w:val="001C201D"/>
    <w:rsid w:val="001C228E"/>
    <w:rsid w:val="001C3974"/>
    <w:rsid w:val="001C50D3"/>
    <w:rsid w:val="001C70AC"/>
    <w:rsid w:val="001D25CB"/>
    <w:rsid w:val="001F19B4"/>
    <w:rsid w:val="0020498D"/>
    <w:rsid w:val="002059D2"/>
    <w:rsid w:val="00210330"/>
    <w:rsid w:val="00215B26"/>
    <w:rsid w:val="00232FDC"/>
    <w:rsid w:val="00235EDB"/>
    <w:rsid w:val="00240315"/>
    <w:rsid w:val="00245E4D"/>
    <w:rsid w:val="002526A2"/>
    <w:rsid w:val="002526CF"/>
    <w:rsid w:val="002539D3"/>
    <w:rsid w:val="00276317"/>
    <w:rsid w:val="00276A1A"/>
    <w:rsid w:val="00290D6B"/>
    <w:rsid w:val="002962CF"/>
    <w:rsid w:val="002A4BC2"/>
    <w:rsid w:val="002D65F4"/>
    <w:rsid w:val="002D7A25"/>
    <w:rsid w:val="002E6B54"/>
    <w:rsid w:val="00300D3F"/>
    <w:rsid w:val="0031491B"/>
    <w:rsid w:val="00321A72"/>
    <w:rsid w:val="00326498"/>
    <w:rsid w:val="0033744F"/>
    <w:rsid w:val="003419B1"/>
    <w:rsid w:val="00341DE3"/>
    <w:rsid w:val="00342384"/>
    <w:rsid w:val="003428FB"/>
    <w:rsid w:val="0035191A"/>
    <w:rsid w:val="003625C6"/>
    <w:rsid w:val="00364894"/>
    <w:rsid w:val="00396D24"/>
    <w:rsid w:val="00397427"/>
    <w:rsid w:val="003A1097"/>
    <w:rsid w:val="003C40AB"/>
    <w:rsid w:val="003C5F44"/>
    <w:rsid w:val="003C5F4B"/>
    <w:rsid w:val="003C67C8"/>
    <w:rsid w:val="003D339C"/>
    <w:rsid w:val="003E1896"/>
    <w:rsid w:val="003E720D"/>
    <w:rsid w:val="003E7EFA"/>
    <w:rsid w:val="003F46DA"/>
    <w:rsid w:val="00404E0E"/>
    <w:rsid w:val="00421A79"/>
    <w:rsid w:val="00434F42"/>
    <w:rsid w:val="004559F8"/>
    <w:rsid w:val="0045625E"/>
    <w:rsid w:val="004609E4"/>
    <w:rsid w:val="00460D7E"/>
    <w:rsid w:val="004617A3"/>
    <w:rsid w:val="004667DE"/>
    <w:rsid w:val="00473851"/>
    <w:rsid w:val="004743A1"/>
    <w:rsid w:val="00476A2D"/>
    <w:rsid w:val="004777D6"/>
    <w:rsid w:val="004A74DA"/>
    <w:rsid w:val="004B1D22"/>
    <w:rsid w:val="004D1E37"/>
    <w:rsid w:val="004D673C"/>
    <w:rsid w:val="004E1EC2"/>
    <w:rsid w:val="004F2047"/>
    <w:rsid w:val="004F5352"/>
    <w:rsid w:val="004F5EEA"/>
    <w:rsid w:val="00503817"/>
    <w:rsid w:val="00511F5E"/>
    <w:rsid w:val="00512A75"/>
    <w:rsid w:val="00520DA3"/>
    <w:rsid w:val="00522361"/>
    <w:rsid w:val="00524EA2"/>
    <w:rsid w:val="005419EF"/>
    <w:rsid w:val="00561823"/>
    <w:rsid w:val="00561A8D"/>
    <w:rsid w:val="00574C2C"/>
    <w:rsid w:val="00582447"/>
    <w:rsid w:val="0058543D"/>
    <w:rsid w:val="005A3A28"/>
    <w:rsid w:val="005A5F35"/>
    <w:rsid w:val="005B21EB"/>
    <w:rsid w:val="005D0514"/>
    <w:rsid w:val="006062A4"/>
    <w:rsid w:val="0060756D"/>
    <w:rsid w:val="00620580"/>
    <w:rsid w:val="00620C77"/>
    <w:rsid w:val="0062534C"/>
    <w:rsid w:val="00631422"/>
    <w:rsid w:val="00632B97"/>
    <w:rsid w:val="00632D89"/>
    <w:rsid w:val="00651B4F"/>
    <w:rsid w:val="00670E0F"/>
    <w:rsid w:val="00682F15"/>
    <w:rsid w:val="006841EB"/>
    <w:rsid w:val="006973F8"/>
    <w:rsid w:val="006C4A5B"/>
    <w:rsid w:val="006D71DA"/>
    <w:rsid w:val="006E1411"/>
    <w:rsid w:val="006F7DE5"/>
    <w:rsid w:val="007100CD"/>
    <w:rsid w:val="007277CB"/>
    <w:rsid w:val="00736570"/>
    <w:rsid w:val="007435D5"/>
    <w:rsid w:val="00761086"/>
    <w:rsid w:val="00761824"/>
    <w:rsid w:val="00761AF3"/>
    <w:rsid w:val="00765504"/>
    <w:rsid w:val="00775482"/>
    <w:rsid w:val="00776634"/>
    <w:rsid w:val="00784364"/>
    <w:rsid w:val="0079125E"/>
    <w:rsid w:val="007B2B6C"/>
    <w:rsid w:val="007D075A"/>
    <w:rsid w:val="007D2073"/>
    <w:rsid w:val="007D4596"/>
    <w:rsid w:val="007D7E48"/>
    <w:rsid w:val="007E241F"/>
    <w:rsid w:val="007E369F"/>
    <w:rsid w:val="007F1AE9"/>
    <w:rsid w:val="007F6550"/>
    <w:rsid w:val="00800839"/>
    <w:rsid w:val="0080226B"/>
    <w:rsid w:val="0081149A"/>
    <w:rsid w:val="008233D9"/>
    <w:rsid w:val="00826EE6"/>
    <w:rsid w:val="008310E0"/>
    <w:rsid w:val="008455F3"/>
    <w:rsid w:val="00852E43"/>
    <w:rsid w:val="008534B9"/>
    <w:rsid w:val="00856D58"/>
    <w:rsid w:val="008605E7"/>
    <w:rsid w:val="00864623"/>
    <w:rsid w:val="0087499A"/>
    <w:rsid w:val="0088430C"/>
    <w:rsid w:val="00884C3A"/>
    <w:rsid w:val="00885954"/>
    <w:rsid w:val="008A33F8"/>
    <w:rsid w:val="008A79B2"/>
    <w:rsid w:val="008B44E2"/>
    <w:rsid w:val="008B6E18"/>
    <w:rsid w:val="008C0269"/>
    <w:rsid w:val="008C1A6E"/>
    <w:rsid w:val="008C6022"/>
    <w:rsid w:val="008E12E7"/>
    <w:rsid w:val="008E39E0"/>
    <w:rsid w:val="008E62E6"/>
    <w:rsid w:val="008F26CC"/>
    <w:rsid w:val="00901DCE"/>
    <w:rsid w:val="00912211"/>
    <w:rsid w:val="00916DE0"/>
    <w:rsid w:val="009207EC"/>
    <w:rsid w:val="00920F33"/>
    <w:rsid w:val="00922F3B"/>
    <w:rsid w:val="00923B1F"/>
    <w:rsid w:val="00953FA2"/>
    <w:rsid w:val="009566EA"/>
    <w:rsid w:val="00960A16"/>
    <w:rsid w:val="009615FB"/>
    <w:rsid w:val="00966865"/>
    <w:rsid w:val="00977E5C"/>
    <w:rsid w:val="0098046B"/>
    <w:rsid w:val="00982FCA"/>
    <w:rsid w:val="009874A0"/>
    <w:rsid w:val="00987B78"/>
    <w:rsid w:val="009A4BFE"/>
    <w:rsid w:val="009C370C"/>
    <w:rsid w:val="009C702E"/>
    <w:rsid w:val="009C7B19"/>
    <w:rsid w:val="009D0647"/>
    <w:rsid w:val="009D59A5"/>
    <w:rsid w:val="009E0244"/>
    <w:rsid w:val="009E0507"/>
    <w:rsid w:val="009F3927"/>
    <w:rsid w:val="00A06993"/>
    <w:rsid w:val="00A143B2"/>
    <w:rsid w:val="00A1643C"/>
    <w:rsid w:val="00A26A4E"/>
    <w:rsid w:val="00A32FCD"/>
    <w:rsid w:val="00A367F9"/>
    <w:rsid w:val="00A6108C"/>
    <w:rsid w:val="00A624A7"/>
    <w:rsid w:val="00A67BA9"/>
    <w:rsid w:val="00A808D8"/>
    <w:rsid w:val="00A83E89"/>
    <w:rsid w:val="00A95F4C"/>
    <w:rsid w:val="00AB4BD3"/>
    <w:rsid w:val="00AB5CFE"/>
    <w:rsid w:val="00AB5DE2"/>
    <w:rsid w:val="00AC3051"/>
    <w:rsid w:val="00AE26B1"/>
    <w:rsid w:val="00AE3D79"/>
    <w:rsid w:val="00AE55D4"/>
    <w:rsid w:val="00B17494"/>
    <w:rsid w:val="00B25BB0"/>
    <w:rsid w:val="00B31086"/>
    <w:rsid w:val="00B50E39"/>
    <w:rsid w:val="00B56A77"/>
    <w:rsid w:val="00B66D5E"/>
    <w:rsid w:val="00B734EB"/>
    <w:rsid w:val="00B752D8"/>
    <w:rsid w:val="00B7704A"/>
    <w:rsid w:val="00B81E09"/>
    <w:rsid w:val="00B87EA5"/>
    <w:rsid w:val="00B9210F"/>
    <w:rsid w:val="00BB4122"/>
    <w:rsid w:val="00BC678E"/>
    <w:rsid w:val="00BC70C6"/>
    <w:rsid w:val="00BD1B98"/>
    <w:rsid w:val="00BD1D30"/>
    <w:rsid w:val="00BD508E"/>
    <w:rsid w:val="00BD54B4"/>
    <w:rsid w:val="00BE24BF"/>
    <w:rsid w:val="00C00E20"/>
    <w:rsid w:val="00C03332"/>
    <w:rsid w:val="00C06F3B"/>
    <w:rsid w:val="00C07D6E"/>
    <w:rsid w:val="00C07EBD"/>
    <w:rsid w:val="00C16DE5"/>
    <w:rsid w:val="00C211C3"/>
    <w:rsid w:val="00C22BB1"/>
    <w:rsid w:val="00C32B6A"/>
    <w:rsid w:val="00C334A0"/>
    <w:rsid w:val="00C35613"/>
    <w:rsid w:val="00C917BB"/>
    <w:rsid w:val="00CA0FEB"/>
    <w:rsid w:val="00CA32C7"/>
    <w:rsid w:val="00CA3DA8"/>
    <w:rsid w:val="00CD044D"/>
    <w:rsid w:val="00CD5D09"/>
    <w:rsid w:val="00CE63E4"/>
    <w:rsid w:val="00CF14C5"/>
    <w:rsid w:val="00D00AC3"/>
    <w:rsid w:val="00D01DAD"/>
    <w:rsid w:val="00D0482E"/>
    <w:rsid w:val="00D15925"/>
    <w:rsid w:val="00D5301F"/>
    <w:rsid w:val="00D61606"/>
    <w:rsid w:val="00D75F6A"/>
    <w:rsid w:val="00D77010"/>
    <w:rsid w:val="00D801D2"/>
    <w:rsid w:val="00DA5C03"/>
    <w:rsid w:val="00DB05FF"/>
    <w:rsid w:val="00DB5133"/>
    <w:rsid w:val="00DB7707"/>
    <w:rsid w:val="00DC6E67"/>
    <w:rsid w:val="00DC7D68"/>
    <w:rsid w:val="00DE58D7"/>
    <w:rsid w:val="00DE7A8B"/>
    <w:rsid w:val="00DF3BF8"/>
    <w:rsid w:val="00E0419C"/>
    <w:rsid w:val="00E061A8"/>
    <w:rsid w:val="00E14789"/>
    <w:rsid w:val="00E170FB"/>
    <w:rsid w:val="00E31291"/>
    <w:rsid w:val="00E35B30"/>
    <w:rsid w:val="00E458AF"/>
    <w:rsid w:val="00E525BA"/>
    <w:rsid w:val="00E56400"/>
    <w:rsid w:val="00E669C4"/>
    <w:rsid w:val="00E67ECA"/>
    <w:rsid w:val="00E75F0C"/>
    <w:rsid w:val="00E912A3"/>
    <w:rsid w:val="00EA05FC"/>
    <w:rsid w:val="00EA2B87"/>
    <w:rsid w:val="00EB17B0"/>
    <w:rsid w:val="00EB1E66"/>
    <w:rsid w:val="00EB246D"/>
    <w:rsid w:val="00EB6A2C"/>
    <w:rsid w:val="00EB7DF0"/>
    <w:rsid w:val="00ED22F2"/>
    <w:rsid w:val="00EF27B5"/>
    <w:rsid w:val="00F019E8"/>
    <w:rsid w:val="00F136B1"/>
    <w:rsid w:val="00F34956"/>
    <w:rsid w:val="00F34B0E"/>
    <w:rsid w:val="00F66F23"/>
    <w:rsid w:val="00F71991"/>
    <w:rsid w:val="00F759D6"/>
    <w:rsid w:val="00F84420"/>
    <w:rsid w:val="00F9247D"/>
    <w:rsid w:val="00FC53AA"/>
    <w:rsid w:val="00FD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AE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60AE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60AE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60AE7"/>
  </w:style>
  <w:style w:type="paragraph" w:customStyle="1" w:styleId="11Trescpisma">
    <w:name w:val="@11.Tresc_pisma"/>
    <w:basedOn w:val="Normalny"/>
    <w:uiPriority w:val="99"/>
    <w:rsid w:val="00060AE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60AE7"/>
  </w:style>
  <w:style w:type="paragraph" w:customStyle="1" w:styleId="12Zwyrazamiszacunku">
    <w:name w:val="@12.Z_wyrazami_szacunku"/>
    <w:basedOn w:val="07Datapisma"/>
    <w:next w:val="13Podpisujacypismo"/>
    <w:rsid w:val="00060AE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60AE7"/>
    <w:pPr>
      <w:spacing w:before="540"/>
    </w:pPr>
  </w:style>
  <w:style w:type="paragraph" w:customStyle="1" w:styleId="14StanowiskoPodpisujacego">
    <w:name w:val="@14.StanowiskoPodpisujacego"/>
    <w:basedOn w:val="11Trescpisma"/>
    <w:rsid w:val="00060AE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60AE7"/>
    <w:rPr>
      <w:sz w:val="18"/>
    </w:rPr>
  </w:style>
  <w:style w:type="paragraph" w:customStyle="1" w:styleId="06Adresmiasto">
    <w:name w:val="@06.Adres_miasto"/>
    <w:basedOn w:val="11Trescpisma"/>
    <w:next w:val="07Datapisma"/>
    <w:rsid w:val="00060AE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60AE7"/>
    <w:pPr>
      <w:spacing w:after="100"/>
    </w:pPr>
  </w:style>
  <w:style w:type="paragraph" w:styleId="Stopka">
    <w:name w:val="footer"/>
    <w:basedOn w:val="Normalny"/>
    <w:semiHidden/>
    <w:rsid w:val="00060AE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60AE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60AE7"/>
    <w:rPr>
      <w:sz w:val="16"/>
    </w:rPr>
  </w:style>
  <w:style w:type="paragraph" w:styleId="Nagwek">
    <w:name w:val="header"/>
    <w:basedOn w:val="Normalny"/>
    <w:semiHidden/>
    <w:rsid w:val="00060AE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60AE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60AE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60AE7"/>
    <w:rPr>
      <w:sz w:val="16"/>
    </w:rPr>
  </w:style>
  <w:style w:type="paragraph" w:customStyle="1" w:styleId="19Dowiadomosci">
    <w:name w:val="@19.Do_wiadomosci"/>
    <w:basedOn w:val="11Trescpisma"/>
    <w:rsid w:val="00060AE7"/>
    <w:rPr>
      <w:sz w:val="16"/>
    </w:rPr>
  </w:style>
  <w:style w:type="paragraph" w:customStyle="1" w:styleId="18Zalacznikilista">
    <w:name w:val="@18.Zalaczniki_lista"/>
    <w:basedOn w:val="11Trescpisma"/>
    <w:rsid w:val="00060AE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60AE7"/>
    <w:pPr>
      <w:spacing w:before="120" w:after="120"/>
    </w:pPr>
    <w:rPr>
      <w:sz w:val="16"/>
    </w:rPr>
  </w:style>
  <w:style w:type="paragraph" w:styleId="Tekstpodstawowywcity2">
    <w:name w:val="Body Text Indent 2"/>
    <w:basedOn w:val="Normalny"/>
    <w:semiHidden/>
    <w:rsid w:val="00060AE7"/>
    <w:pPr>
      <w:tabs>
        <w:tab w:val="left" w:pos="3261"/>
      </w:tabs>
      <w:spacing w:line="360" w:lineRule="auto"/>
      <w:ind w:firstLine="709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60AE7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60AE7"/>
    <w:pPr>
      <w:spacing w:before="0"/>
    </w:pPr>
    <w:rPr>
      <w:sz w:val="18"/>
    </w:rPr>
  </w:style>
  <w:style w:type="paragraph" w:customStyle="1" w:styleId="Tekstpodstawowy31">
    <w:name w:val="Tekst podstawowy 31"/>
    <w:basedOn w:val="Normalny"/>
    <w:rsid w:val="00060AE7"/>
    <w:pPr>
      <w:spacing w:line="360" w:lineRule="auto"/>
      <w:jc w:val="both"/>
    </w:pPr>
    <w:rPr>
      <w:szCs w:val="20"/>
    </w:rPr>
  </w:style>
  <w:style w:type="paragraph" w:styleId="Tekstpodstawowy">
    <w:name w:val="Body Text"/>
    <w:basedOn w:val="Normalny"/>
    <w:semiHidden/>
    <w:rsid w:val="00060AE7"/>
    <w:pPr>
      <w:spacing w:after="120"/>
      <w:jc w:val="center"/>
    </w:pPr>
    <w:rPr>
      <w:rFonts w:ascii="Verdana" w:hAnsi="Verdana"/>
      <w:b/>
    </w:rPr>
  </w:style>
  <w:style w:type="character" w:styleId="Pogrubienie">
    <w:name w:val="Strong"/>
    <w:basedOn w:val="Domylnaczcionkaakapitu"/>
    <w:qFormat/>
    <w:rsid w:val="00060AE7"/>
    <w:rPr>
      <w:b/>
      <w:bCs/>
    </w:rPr>
  </w:style>
  <w:style w:type="character" w:styleId="HTML-kod">
    <w:name w:val="HTML Code"/>
    <w:basedOn w:val="Domylnaczcionkaakapitu"/>
    <w:semiHidden/>
    <w:rsid w:val="00060AE7"/>
    <w:rPr>
      <w:rFonts w:ascii="Arial Unicode MS" w:eastAsia="Arial Unicode MS" w:hAnsi="Arial Unicode MS" w:cs="Arial Unicode MS"/>
      <w:sz w:val="20"/>
      <w:szCs w:val="20"/>
    </w:rPr>
  </w:style>
  <w:style w:type="paragraph" w:styleId="Tekstpodstawowywcity">
    <w:name w:val="Body Text Indent"/>
    <w:basedOn w:val="Normalny"/>
    <w:semiHidden/>
    <w:rsid w:val="00060AE7"/>
    <w:pPr>
      <w:tabs>
        <w:tab w:val="left" w:pos="3261"/>
      </w:tabs>
      <w:spacing w:line="360" w:lineRule="auto"/>
      <w:ind w:left="4963"/>
    </w:pPr>
    <w:rPr>
      <w:b/>
      <w:bCs/>
      <w:szCs w:val="20"/>
    </w:rPr>
  </w:style>
  <w:style w:type="character" w:styleId="Odwoaniedokomentarza">
    <w:name w:val="annotation reference"/>
    <w:basedOn w:val="Domylnaczcionkaakapitu"/>
    <w:semiHidden/>
    <w:unhideWhenUsed/>
    <w:rsid w:val="00060AE7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060AE7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060AE7"/>
  </w:style>
  <w:style w:type="paragraph" w:styleId="Tematkomentarza">
    <w:name w:val="annotation subject"/>
    <w:basedOn w:val="Tekstkomentarza"/>
    <w:next w:val="Tekstkomentarza"/>
    <w:semiHidden/>
    <w:unhideWhenUsed/>
    <w:rsid w:val="00060AE7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060AE7"/>
    <w:rPr>
      <w:b/>
      <w:bCs/>
    </w:rPr>
  </w:style>
  <w:style w:type="character" w:styleId="Hipercze">
    <w:name w:val="Hyperlink"/>
    <w:basedOn w:val="Domylnaczcionkaakapitu"/>
    <w:semiHidden/>
    <w:unhideWhenUsed/>
    <w:rsid w:val="00060AE7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060AE7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semiHidden/>
    <w:rsid w:val="00060AE7"/>
    <w:rPr>
      <w:rFonts w:ascii="Verdana" w:hAnsi="Verdana"/>
      <w:b/>
      <w:sz w:val="24"/>
      <w:szCs w:val="24"/>
    </w:rPr>
  </w:style>
  <w:style w:type="paragraph" w:styleId="Tekstpodstawowy2">
    <w:name w:val="Body Text 2"/>
    <w:basedOn w:val="Normalny"/>
    <w:semiHidden/>
    <w:rsid w:val="00060AE7"/>
    <w:pPr>
      <w:autoSpaceDE w:val="0"/>
      <w:autoSpaceDN w:val="0"/>
      <w:adjustRightInd w:val="0"/>
      <w:jc w:val="both"/>
    </w:pPr>
    <w:rPr>
      <w:rFonts w:ascii="Verdana" w:hAnsi="Verdana"/>
      <w:color w:val="000000"/>
      <w:sz w:val="18"/>
      <w:szCs w:val="20"/>
    </w:rPr>
  </w:style>
  <w:style w:type="paragraph" w:styleId="Tekstprzypisukocowego">
    <w:name w:val="endnote text"/>
    <w:basedOn w:val="Normalny"/>
    <w:semiHidden/>
    <w:unhideWhenUsed/>
    <w:rsid w:val="00060A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060AE7"/>
  </w:style>
  <w:style w:type="character" w:styleId="Odwoanieprzypisukocowego">
    <w:name w:val="endnote reference"/>
    <w:basedOn w:val="Domylnaczcionkaakapitu"/>
    <w:uiPriority w:val="99"/>
    <w:semiHidden/>
    <w:unhideWhenUsed/>
    <w:rsid w:val="00060A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kubalski@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m@um.wroc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krsa01\Pulpit\WIM.ZR_%5bDepartament%20Infrastruktury%20i%20Gospodarki%5d_%5bWIM-Dzial%20Zarzadzania%20Ruchem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87A2-BD57-4103-9931-5A1394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WIM.ZR_[Departament Infrastruktury i Gospodarki]_[WIM-Dzial Zarzadzania Ruchem]</Template>
  <TotalTime>9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3553</CharactersWithSpaces>
  <SharedDoc>false</SharedDoc>
  <HLinks>
    <vt:vector size="12" baseType="variant">
      <vt:variant>
        <vt:i4>4325432</vt:i4>
      </vt:variant>
      <vt:variant>
        <vt:i4>6</vt:i4>
      </vt:variant>
      <vt:variant>
        <vt:i4>0</vt:i4>
      </vt:variant>
      <vt:variant>
        <vt:i4>5</vt:i4>
      </vt:variant>
      <vt:variant>
        <vt:lpwstr>mailto:wim@um.wroc.pl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mailto:maciej.kubalski@um.wroc.pl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Magdalena Mendyka</dc:creator>
  <cp:lastModifiedBy>Patrycja Przybylska</cp:lastModifiedBy>
  <cp:revision>4</cp:revision>
  <cp:lastPrinted>2024-02-12T12:04:00Z</cp:lastPrinted>
  <dcterms:created xsi:type="dcterms:W3CDTF">2024-04-03T09:04:00Z</dcterms:created>
  <dcterms:modified xsi:type="dcterms:W3CDTF">2024-04-04T11:46:00Z</dcterms:modified>
</cp:coreProperties>
</file>