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CD89" w14:textId="77777777" w:rsidR="00501C07" w:rsidRDefault="003D1D6F">
      <w:pPr>
        <w:jc w:val="center"/>
        <w:rPr>
          <w:b/>
          <w:caps/>
        </w:rPr>
      </w:pPr>
      <w:r>
        <w:rPr>
          <w:b/>
          <w:caps/>
        </w:rPr>
        <w:t>Uchwała Nr LXXVIII/2026/24</w:t>
      </w:r>
      <w:r>
        <w:rPr>
          <w:b/>
          <w:caps/>
        </w:rPr>
        <w:br/>
        <w:t>Rady Miejskiej Wrocławia</w:t>
      </w:r>
    </w:p>
    <w:p w14:paraId="5F42EEC4" w14:textId="77777777" w:rsidR="00501C07" w:rsidRDefault="003D1D6F">
      <w:pPr>
        <w:spacing w:after="280"/>
        <w:jc w:val="center"/>
        <w:rPr>
          <w:b/>
          <w:caps/>
        </w:rPr>
      </w:pPr>
      <w:r>
        <w:rPr>
          <w:b/>
        </w:rPr>
        <w:t>z dnia 15 lutego 2024 r.</w:t>
      </w:r>
    </w:p>
    <w:p w14:paraId="25CEB8A3" w14:textId="77777777" w:rsidR="00501C07" w:rsidRDefault="003D1D6F">
      <w:pPr>
        <w:keepNext/>
        <w:spacing w:after="480"/>
        <w:jc w:val="center"/>
      </w:pPr>
      <w:r>
        <w:rPr>
          <w:b/>
        </w:rPr>
        <w:t>w sprawie zasad najmu pracowni do prowadzenia działalności w dziedzinie kultury i sztuki</w:t>
      </w:r>
      <w:r>
        <w:rPr>
          <w:b/>
        </w:rPr>
        <w:br/>
        <w:t>oraz określenia trybu wyłaniania najemców tych pracowni</w:t>
      </w:r>
    </w:p>
    <w:p w14:paraId="068DFA1E" w14:textId="77777777" w:rsidR="00501C07" w:rsidRDefault="003D1D6F">
      <w:pPr>
        <w:keepLines/>
        <w:spacing w:before="120" w:after="120"/>
        <w:ind w:firstLine="227"/>
      </w:pPr>
      <w:r>
        <w:t xml:space="preserve">Na podstawie </w:t>
      </w:r>
      <w:r>
        <w:t>art. 18 ust. 2 pkt 15 ustawy z dnia 8 marca 1990 r. o samorządzie gminnym (Dz. U. z 2023 r. poz. 40, 572, 1463 i 1688) w związku z art. 21 ust.1 pkt 2 ustawy z dnia 21 czerwca 2001 r. o ochronie praw lokatorów, mieszkaniowym zasobie gminy i o zmianie Kodek</w:t>
      </w:r>
      <w:r>
        <w:t>su cywilnego (Dz. U. z 2023 r. poz. 725) Rada Miejska Wrocławia uchwala, co następuje:</w:t>
      </w:r>
    </w:p>
    <w:p w14:paraId="0FC10D85" w14:textId="77777777" w:rsidR="00501C07" w:rsidRDefault="003D1D6F">
      <w:pPr>
        <w:keepNext/>
        <w:keepLines/>
        <w:spacing w:line="360" w:lineRule="auto"/>
        <w:jc w:val="center"/>
      </w:pPr>
      <w:r>
        <w:rPr>
          <w:b/>
        </w:rPr>
        <w:t>Rozdział 1.</w:t>
      </w:r>
      <w:r>
        <w:br/>
      </w:r>
      <w:r>
        <w:rPr>
          <w:b/>
        </w:rPr>
        <w:t>Przepisy ogólne</w:t>
      </w:r>
    </w:p>
    <w:p w14:paraId="7C3058C4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Uchwała określa zasady najmu pracowni wchodzących w skład mieszkaniowego zasobu Gminy Wrocław w celu prowadzenia działalności w dzied</w:t>
      </w:r>
      <w:r>
        <w:t>zinie kultury i sztuki oraz określa tryb wyłaniania najemców tych pracowni. Uchwała nie narusza trybu możliwości wynajmu lokali z przeznaczeniem na pracownie z innego zasobu Gminy Wrocław na podstawie odrębnych przepisów.</w:t>
      </w:r>
    </w:p>
    <w:p w14:paraId="65CA52E8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ustalenia szczegółowych waru</w:t>
      </w:r>
      <w:r>
        <w:rPr>
          <w:color w:val="000000"/>
          <w:u w:color="000000"/>
        </w:rPr>
        <w:t>nków umów najmu, w tym stawek czynszu, pracowni o których mowa w ust. 1</w:t>
      </w:r>
      <w:r>
        <w:rPr>
          <w:color w:val="000000"/>
          <w:u w:color="000000"/>
        </w:rPr>
        <w:t>,</w:t>
      </w:r>
      <w:r>
        <w:rPr>
          <w:color w:val="000000"/>
          <w:u w:color="000000"/>
        </w:rPr>
        <w:t> stosuje się odpowiednio przepisy uchwały nr XXII/601/20 Rady Miejskiej Wrocławia z dnia 30 kwietnia 2020 r. w sprawie zasad wynajmowania lokali mieszkalnych wchodzących w skład mieszk</w:t>
      </w:r>
      <w:r>
        <w:rPr>
          <w:color w:val="000000"/>
          <w:u w:color="000000"/>
        </w:rPr>
        <w:t xml:space="preserve">aniowego zasobu Gminy Wrocław (Dz. Urz. Woj. </w:t>
      </w:r>
      <w:proofErr w:type="spellStart"/>
      <w:r>
        <w:rPr>
          <w:color w:val="000000"/>
          <w:u w:color="000000"/>
        </w:rPr>
        <w:t>Doln</w:t>
      </w:r>
      <w:proofErr w:type="spellEnd"/>
      <w:r>
        <w:rPr>
          <w:color w:val="000000"/>
          <w:u w:color="000000"/>
        </w:rPr>
        <w:t>. z 2021 r. poz. 6098 oraz z 2023 r. poz. 638 i 4412) oraz uchwały nr XV/420/19 Rady Miejskiej Wrocławia z dnia 21 listopada 2019 r. w sprawie „Wieloletniego programu gospodarowania mieszkaniowym zasobem Gmi</w:t>
      </w:r>
      <w:r>
        <w:rPr>
          <w:color w:val="000000"/>
          <w:u w:color="000000"/>
        </w:rPr>
        <w:t xml:space="preserve">ny Wrocław na lata 2020 – 2025” (Dz. Urz. Woj. </w:t>
      </w:r>
      <w:proofErr w:type="spellStart"/>
      <w:r>
        <w:rPr>
          <w:color w:val="000000"/>
          <w:u w:color="000000"/>
        </w:rPr>
        <w:t>Doln</w:t>
      </w:r>
      <w:proofErr w:type="spellEnd"/>
      <w:r>
        <w:rPr>
          <w:color w:val="000000"/>
          <w:u w:color="000000"/>
        </w:rPr>
        <w:t>. z 2022 r. poz. 3240 oraz z 2023 r. poz. 4078 i 6547).</w:t>
      </w:r>
    </w:p>
    <w:p w14:paraId="1DDB8A4A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Ilekroć w uchwale mowa jest o:</w:t>
      </w:r>
    </w:p>
    <w:p w14:paraId="0A5503F7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pracowni - należy przez to rozumieć lokal wchodzący w skład  mieszkaniowego  zasobu Gminy Wrocław przeznaczony d</w:t>
      </w:r>
      <w:r>
        <w:rPr>
          <w:color w:val="000000"/>
          <w:u w:color="000000"/>
        </w:rPr>
        <w:t>la twórców celem prowadzenia własnej działalności w dziedzinie kultury i sztuki, oznaczony, że spełnia taką funkcję;</w:t>
      </w:r>
    </w:p>
    <w:p w14:paraId="7A85CE5A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Wynajmującym – należy rozumieć przez to Gminę Wrocław;</w:t>
      </w:r>
    </w:p>
    <w:p w14:paraId="7A4A58AA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Komisji – należy przez to rozumieć Komisję Konkursową, w skład której wchodzą </w:t>
      </w:r>
      <w:r>
        <w:rPr>
          <w:color w:val="000000"/>
          <w:u w:color="000000"/>
        </w:rPr>
        <w:t>m.in. przedstawiciele środowisk twórczych oraz uczelni artystycznych, powołaną przez Prezydenta Wrocławia do oceny wniosków składanych do konkursu na najem pracowni oraz opiniowania wniosków w zakresie ich dalszego wykorzystywania;</w:t>
      </w:r>
    </w:p>
    <w:p w14:paraId="11386946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proofErr w:type="spellStart"/>
      <w:r>
        <w:rPr>
          <w:color w:val="000000"/>
          <w:u w:color="000000"/>
        </w:rPr>
        <w:t>współnajmie</w:t>
      </w:r>
      <w:proofErr w:type="spellEnd"/>
      <w:r>
        <w:rPr>
          <w:color w:val="000000"/>
          <w:u w:color="000000"/>
        </w:rPr>
        <w:t xml:space="preserve"> – należy </w:t>
      </w:r>
      <w:r>
        <w:rPr>
          <w:color w:val="000000"/>
          <w:u w:color="000000"/>
        </w:rPr>
        <w:t>przez to rozumieć najem pracowni przez kilku najemców, którzy wspólnie ubiegali się o ten najem.</w:t>
      </w:r>
    </w:p>
    <w:p w14:paraId="3C2B4B1E" w14:textId="77777777" w:rsidR="00501C07" w:rsidRDefault="003D1D6F">
      <w:pPr>
        <w:keepNext/>
        <w:spacing w:line="360" w:lineRule="auto"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wynajmowania pracowni</w:t>
      </w:r>
    </w:p>
    <w:p w14:paraId="63ED8993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Prawo do najmu pracowni przysługuje twórcom prowadzącym aktywną działalność w dziedzinie kultury i sztuki </w:t>
      </w:r>
      <w:r>
        <w:rPr>
          <w:color w:val="000000"/>
          <w:u w:color="000000"/>
        </w:rPr>
        <w:t>oraz deklarującym wybór Wrocławia na miejsce twórczości:</w:t>
      </w:r>
    </w:p>
    <w:p w14:paraId="2AC3B7C7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absolwentom szkół artystycznych lub kierunków studiów artystycznych;</w:t>
      </w:r>
    </w:p>
    <w:p w14:paraId="316E0BEF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członkom związków i stowarzyszeń twórczych;</w:t>
      </w:r>
    </w:p>
    <w:p w14:paraId="65CCA3F7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twórcom nieprofesjonalnym rekomendowanym przez środowiska twórcze lub naukowe</w:t>
      </w:r>
      <w:r>
        <w:rPr>
          <w:color w:val="000000"/>
          <w:u w:color="000000"/>
        </w:rPr>
        <w:t>.</w:t>
      </w:r>
    </w:p>
    <w:p w14:paraId="76BB3A41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Na pracownie przeznaczane są lokale wskazywane przez wydział Urzędu Miejskiego Wrocławia właściwy ds. lokali mieszkalnych, których najem odbywa się w trybie konkursu. </w:t>
      </w:r>
    </w:p>
    <w:p w14:paraId="07B6D5AA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Zarządca lokalu wskazanego na pracownię zobowiązany jest do dostarczenia do</w:t>
      </w:r>
      <w:r>
        <w:rPr>
          <w:color w:val="000000"/>
          <w:u w:color="000000"/>
        </w:rPr>
        <w:t xml:space="preserve"> wydziału Urzędu Miejskiego Wrocławia właściwego ds. kultury kosztorysu niezbędnych do wykonania prac remontowych w celu przeznaczenia tego lokalu na pracownię artystyczną oraz wskazania okresu najmu.</w:t>
      </w:r>
    </w:p>
    <w:p w14:paraId="0C2F8C97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Zawarcie umowy z przyszłym najemcą wyłonionym w tryb</w:t>
      </w:r>
      <w:r>
        <w:rPr>
          <w:color w:val="000000"/>
          <w:u w:color="000000"/>
        </w:rPr>
        <w:t>ie określonym niniejszą uchwałą poprzedzone jest zawarciem umowy z Wynajmującym o remont pracowni w zakresie określonym w ust. 2 oraz protokolarnym odbiorem wykonanych prac.</w:t>
      </w:r>
    </w:p>
    <w:p w14:paraId="17312851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Status lokalu jako pracowni nie może ulec zmianie przez czas trwania umowy </w:t>
      </w:r>
      <w:r>
        <w:rPr>
          <w:color w:val="000000"/>
          <w:u w:color="000000"/>
        </w:rPr>
        <w:t>najmu.</w:t>
      </w:r>
    </w:p>
    <w:p w14:paraId="53E46C63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Pracownie nie są przeznaczane do sprzedaży.</w:t>
      </w:r>
    </w:p>
    <w:p w14:paraId="7D1EFE4F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 zawarciu umowy najmu pracowni nie dopuszcza się zmiany jej kwalifikacji na lokal mieszkalny, jak również wykorzystania do innego celu niż określony w ust. 8.</w:t>
      </w:r>
    </w:p>
    <w:p w14:paraId="290F0F91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Stosunek najmu pracowni wygasa w pr</w:t>
      </w:r>
      <w:r>
        <w:rPr>
          <w:color w:val="000000"/>
          <w:u w:color="000000"/>
        </w:rPr>
        <w:t>zypadku upływu okresu na jaki zawarta została umowa najmu, śmierci twórcy lub wypowiedzenia umowy najmu, a lokal zgłaszany jest ponownie do konkursu, z zastrzeżeniem ust. 11.</w:t>
      </w:r>
    </w:p>
    <w:p w14:paraId="41D4F2AF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Pracownie mogą służyć wyłącznie do prowadzenia własnej działalności w dziedzin</w:t>
      </w:r>
      <w:r>
        <w:rPr>
          <w:color w:val="000000"/>
          <w:u w:color="000000"/>
        </w:rPr>
        <w:t>ie kultury i sztuki.</w:t>
      </w:r>
    </w:p>
    <w:p w14:paraId="216F0894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Umowa najmu pracowni zawierana jest na czas oznaczony, nie dłuższy niż 5 lat, z zastrzeżeniem ust. 10.</w:t>
      </w:r>
    </w:p>
    <w:p w14:paraId="3BA8E9E9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W szczególnych przypadkach, uzasadnionych stanem technicznym lokalu, a w szczególności poniesieniem przez przyszłego najemcę </w:t>
      </w:r>
      <w:r>
        <w:rPr>
          <w:color w:val="000000"/>
          <w:u w:color="000000"/>
        </w:rPr>
        <w:t>znacznych kosztów niezbędnych do wykonania prac remontowych, umowa najmu może zostać zawarta na okres 10 lat.</w:t>
      </w:r>
    </w:p>
    <w:p w14:paraId="5A2268CF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 zakończeniu okresu najmu, twórca ma pierwszeństwo najmu pracowni w ramach kolejnej umowy zawartej na czas oznaczony pod warunkiem, iż najem</w:t>
      </w:r>
      <w:r>
        <w:rPr>
          <w:color w:val="000000"/>
          <w:u w:color="000000"/>
        </w:rPr>
        <w:t>ca wywiązuje się z postanowień dotychczas zawartej umowy, w szczególności dokonywanych płatności na rzecz Wynajmującego oraz składania w terminie sprawozdań, o których mowa § 9 ust 2 pkt 1, po pozytywnym zaopiniowaniu przez Komisję.</w:t>
      </w:r>
    </w:p>
    <w:p w14:paraId="751BACE1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Brak spełnienia war</w:t>
      </w:r>
      <w:r>
        <w:rPr>
          <w:color w:val="000000"/>
          <w:u w:color="000000"/>
        </w:rPr>
        <w:t>unków wskazanych w ust. 11 powoduje utratę prawa pierwszeństwa do zawarcia kolejnej umowy najmu.</w:t>
      </w:r>
    </w:p>
    <w:p w14:paraId="41C43238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przypadkach udokumentowanych wybitnymi osiągnięciami i zasługami dla kultury i sztuki oraz szczególnego znaczenia dla rozwoju i promocji życia kulturalne</w:t>
      </w:r>
      <w:r>
        <w:rPr>
          <w:color w:val="000000"/>
          <w:u w:color="000000"/>
        </w:rPr>
        <w:t>go Wrocławia, Prezydent Wrocławia może, po zasięgnięciu opinii komisji właściwej ds. kultury Rady Miejskiej Wrocławia wyrazić zgodę na najem pracowni z wyłączeniem procedury określonej w Rozdziale 3.</w:t>
      </w:r>
    </w:p>
    <w:p w14:paraId="1EC75933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Lokal na pracownię twórczą może być przedmiotem </w:t>
      </w:r>
      <w:proofErr w:type="spellStart"/>
      <w:r>
        <w:rPr>
          <w:color w:val="000000"/>
          <w:u w:color="000000"/>
        </w:rPr>
        <w:t>współnajmu</w:t>
      </w:r>
      <w:proofErr w:type="spellEnd"/>
      <w:r>
        <w:rPr>
          <w:color w:val="000000"/>
          <w:u w:color="000000"/>
        </w:rPr>
        <w:t>.</w:t>
      </w:r>
    </w:p>
    <w:p w14:paraId="60B5BE9C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Wspólne ubieganie się o pracownię wyklucza możliwość składania indywidualnego wniosku o najem pracowni.</w:t>
      </w:r>
    </w:p>
    <w:p w14:paraId="375E52A5" w14:textId="77777777" w:rsidR="00501C07" w:rsidRDefault="003D1D6F">
      <w:pPr>
        <w:keepNext/>
        <w:keepLines/>
        <w:spacing w:line="360" w:lineRule="auto"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Procedura przeprowadzania konkursów</w:t>
      </w:r>
    </w:p>
    <w:p w14:paraId="389553F7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Umowy najmu pracowni zawiera się z twórcami wyłanianymi w drodze </w:t>
      </w:r>
      <w:r>
        <w:rPr>
          <w:color w:val="000000"/>
          <w:u w:color="000000"/>
        </w:rPr>
        <w:t>konkursu.</w:t>
      </w:r>
    </w:p>
    <w:p w14:paraId="53C30445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jest ogłaszany i organizowany w miarę posiadanych przez Gminę Wrocław możliwości lokalowych.</w:t>
      </w:r>
    </w:p>
    <w:p w14:paraId="7B87A73A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o konkursie zawiera:</w:t>
      </w:r>
    </w:p>
    <w:p w14:paraId="1E2745F2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wykaz lokali przeznaczonych na pracownie wraz z szacunkowym kosztorysem niezbędnych do wykonania prac re</w:t>
      </w:r>
      <w:r>
        <w:rPr>
          <w:color w:val="000000"/>
          <w:u w:color="000000"/>
        </w:rPr>
        <w:t>montowych;</w:t>
      </w:r>
    </w:p>
    <w:p w14:paraId="63B321B7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okres najmu;</w:t>
      </w:r>
    </w:p>
    <w:p w14:paraId="6A214A49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informację o rodzaju możliwej do prowadzenia działalności artystycznej w lokalu;</w:t>
      </w:r>
    </w:p>
    <w:p w14:paraId="1A2BC670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informację o dostępności lokalu dla osób z niepełnosprawnościami;</w:t>
      </w:r>
    </w:p>
    <w:p w14:paraId="1C686A17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termin, w którym istnieje możliwość oglądania lokalu;</w:t>
      </w:r>
    </w:p>
    <w:p w14:paraId="6CBABF0E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termin składania</w:t>
      </w:r>
      <w:r>
        <w:rPr>
          <w:color w:val="000000"/>
          <w:u w:color="000000"/>
        </w:rPr>
        <w:t xml:space="preserve"> wniosków;</w:t>
      </w:r>
    </w:p>
    <w:p w14:paraId="53407FF5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7) </w:t>
      </w:r>
      <w:r>
        <w:rPr>
          <w:color w:val="000000"/>
          <w:u w:color="000000"/>
        </w:rPr>
        <w:t>ramowy wzór umowy o remont oraz umowy najmu.</w:t>
      </w:r>
    </w:p>
    <w:p w14:paraId="6C79CE37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Ogłoszenie o konkursie zamieszczane jest w Biuletynie Informacji Publicznej Urzędu Miejskiego Wrocławia na okres co najmniej 21 dni.</w:t>
      </w:r>
    </w:p>
    <w:p w14:paraId="17E9099F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 konkursie biorą udział twórcy, którzy złożyli wnios</w:t>
      </w:r>
      <w:r>
        <w:rPr>
          <w:color w:val="000000"/>
          <w:u w:color="000000"/>
        </w:rPr>
        <w:t>ki najmu pracowni.</w:t>
      </w:r>
    </w:p>
    <w:p w14:paraId="6222D321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 powinien zawierać w szczególności:</w:t>
      </w:r>
    </w:p>
    <w:p w14:paraId="6D0A85EE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osoby ubiegającej się o najem lub osób w przypadku ubiegania się o </w:t>
      </w:r>
      <w:proofErr w:type="spellStart"/>
      <w:r>
        <w:rPr>
          <w:color w:val="000000"/>
          <w:u w:color="000000"/>
        </w:rPr>
        <w:t>współnajem</w:t>
      </w:r>
      <w:proofErr w:type="spellEnd"/>
      <w:r>
        <w:rPr>
          <w:color w:val="000000"/>
          <w:u w:color="000000"/>
        </w:rPr>
        <w:t>;</w:t>
      </w:r>
    </w:p>
    <w:p w14:paraId="47C0FFB6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adres lokalu, którego dotyczy wniosek;</w:t>
      </w:r>
    </w:p>
    <w:p w14:paraId="521EB385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oświadczenie twórcy o braku tytułu prawnego do </w:t>
      </w:r>
      <w:r>
        <w:rPr>
          <w:color w:val="000000"/>
          <w:u w:color="000000"/>
        </w:rPr>
        <w:t>pracowni na terenie Polski;</w:t>
      </w:r>
    </w:p>
    <w:p w14:paraId="7ED9DD50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twórcy o posiadanych aktualnych warunkach do pracy twórczej;</w:t>
      </w:r>
    </w:p>
    <w:p w14:paraId="070C4AC4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przedstawienie projektu zamierzeń artystycznych w okresie wynajmowania pracowni zawierającego m.in. wizję rozwoju artystycznego lub opis realizacji </w:t>
      </w:r>
      <w:r>
        <w:rPr>
          <w:color w:val="000000"/>
          <w:u w:color="000000"/>
        </w:rPr>
        <w:t>zamierzonego projektu artystycznego;</w:t>
      </w:r>
    </w:p>
    <w:p w14:paraId="7D9CE8B0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oświadczenie o zapoznaniu się ze stanem technicznym lokalu;</w:t>
      </w:r>
    </w:p>
    <w:p w14:paraId="07979D94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oświadczenie twórcy potwierdzające prawdziwość danych wpisanych we wniosku.</w:t>
      </w:r>
    </w:p>
    <w:p w14:paraId="5E84F122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wniosku należy dołączyć:</w:t>
      </w:r>
    </w:p>
    <w:p w14:paraId="2D23924C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kopię dyplomu ukończenia uczelni artystyczn</w:t>
      </w:r>
      <w:r>
        <w:rPr>
          <w:color w:val="000000"/>
          <w:u w:color="000000"/>
        </w:rPr>
        <w:t>ej lub kierunku studiów artystycznych, w przypadku określonym w § 2 pkt 1;</w:t>
      </w:r>
    </w:p>
    <w:p w14:paraId="48B04B7F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zaświadczenie o członkostwie w związku lub stowarzyszeniu twórczym, zrzeszającym artystów profesjonalnych lub rekomendacje środowisk twórczych lub naukowych, odpowiednio w przypa</w:t>
      </w:r>
      <w:r>
        <w:rPr>
          <w:color w:val="000000"/>
          <w:u w:color="000000"/>
        </w:rPr>
        <w:t>dkach określonych w § 2 pkt 2 i 3;</w:t>
      </w:r>
    </w:p>
    <w:p w14:paraId="2E4D1178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życiorys artystyczny twórcy, uwzględniający osiągnięcia artystyczne i dokumentujący jego aktywność twórczą, w tym informacje dotyczące otrzymanych nagród, stypendiów, wyróżnień i udziału w projektach artystycznych;</w:t>
      </w:r>
    </w:p>
    <w:p w14:paraId="5DA3E343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portfolio z prezentacją głównych realizacji twórczych.</w:t>
      </w:r>
    </w:p>
    <w:p w14:paraId="735263CB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może zwrócić się do wnioskodawcy o przedstawienie uzupełniających informacji w zakresie prowadzonej działalności twórczej.</w:t>
      </w:r>
    </w:p>
    <w:p w14:paraId="3ACB5683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Wzór wniosku stanowi załącznik do uchwały.</w:t>
      </w:r>
    </w:p>
    <w:p w14:paraId="25C2AB7E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Złożone w konkursie wnioski rozpatruje Komisja, w pracach której, bez prawa głosu, mogą brać udział dodatkowo zaproszeni eksperci.</w:t>
      </w:r>
    </w:p>
    <w:p w14:paraId="3839DAB0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rozpatruje wyłącznie wnioski złożone zgodnie z § 6, w terminie określonym w konkursie. Pozostałe wnioski, jako nie</w:t>
      </w:r>
      <w:r>
        <w:rPr>
          <w:color w:val="000000"/>
          <w:u w:color="000000"/>
        </w:rPr>
        <w:t>spełniające wymogów formalnych, nie będą rozpatrywane.</w:t>
      </w:r>
    </w:p>
    <w:p w14:paraId="1E876A94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 udział w pracach Komisji członkowie oraz eksperci nie otrzymują wynagrodzenia.</w:t>
      </w:r>
    </w:p>
    <w:p w14:paraId="4C108509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Wnioski konkursowe oceniane są według następujących kryteriów:</w:t>
      </w:r>
    </w:p>
    <w:p w14:paraId="30CC78DF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znaczenie prowadzonej działalności dla rozwoju </w:t>
      </w:r>
      <w:r>
        <w:rPr>
          <w:color w:val="000000"/>
          <w:u w:color="000000"/>
        </w:rPr>
        <w:t>kultury Wrocławia;</w:t>
      </w:r>
    </w:p>
    <w:p w14:paraId="2F45CB3E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aktywność twórcza lub dotychczasowe artystyczne osiągnięcia (np. przyznane stypendia lub nagrody);</w:t>
      </w:r>
    </w:p>
    <w:p w14:paraId="2392E743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udokumentowany dorobek twórczy;</w:t>
      </w:r>
    </w:p>
    <w:p w14:paraId="55BEB1BB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ocena przedstawionego projektu zamierzeń artystycznych.</w:t>
      </w:r>
    </w:p>
    <w:p w14:paraId="0FB53C36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Stanowisko Komisji w postaci listy z i</w:t>
      </w:r>
      <w:r>
        <w:rPr>
          <w:color w:val="000000"/>
          <w:u w:color="000000"/>
        </w:rPr>
        <w:t>mionami i nazwiskami twórców ze wskazaniem przydzielonych im pracowni zamieszcza się Biuletynie Informacji Publicznej Urzędu Miejskiego Wrocławia na okres 14 dni.</w:t>
      </w:r>
    </w:p>
    <w:p w14:paraId="36D39EF6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Nadzór nad procedurą przeprowadzania konkursu sprawuje Prezydent Wrocławia.</w:t>
      </w:r>
    </w:p>
    <w:p w14:paraId="6F8617CF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Szczegółowy</w:t>
      </w:r>
      <w:r>
        <w:rPr>
          <w:color w:val="000000"/>
          <w:u w:color="000000"/>
        </w:rPr>
        <w:t xml:space="preserve"> Regulamin pracy Komisji ustali Prezydent Wrocławia.</w:t>
      </w:r>
    </w:p>
    <w:p w14:paraId="064C553E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Zarządca lokalu udostępnionego na pracownię zobowiązany jest do poinformowania wydziału Urzędu Miejskiego Wrocławia właściwego ds. kultury o terminie zawarcia umowy najmu.</w:t>
      </w:r>
    </w:p>
    <w:p w14:paraId="396ED483" w14:textId="77777777" w:rsidR="00501C07" w:rsidRDefault="003D1D6F">
      <w:pPr>
        <w:keepNext/>
        <w:keepLines/>
        <w:spacing w:line="360" w:lineRule="auto"/>
        <w:jc w:val="center"/>
        <w:rPr>
          <w:color w:val="000000"/>
          <w:u w:color="000000"/>
        </w:rPr>
      </w:pPr>
      <w:r>
        <w:rPr>
          <w:b/>
        </w:rPr>
        <w:lastRenderedPageBreak/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Zasady </w:t>
      </w:r>
      <w:r>
        <w:rPr>
          <w:b/>
          <w:color w:val="000000"/>
          <w:u w:color="000000"/>
        </w:rPr>
        <w:t>wykorzystywania pracowni</w:t>
      </w:r>
    </w:p>
    <w:p w14:paraId="6BDB66C6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Na wniosek najemcy pracownia może być przedmiotem podnajmu dla innego twórcy na łączny okres nie dłuższy niż jeden rok, po pozytywnym zaopiniowaniu przez Komisję. </w:t>
      </w:r>
    </w:p>
    <w:p w14:paraId="5B02BB2E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Najemca nie może podnajmować lokalu w celu osiągnięcia z</w:t>
      </w:r>
      <w:r>
        <w:rPr>
          <w:color w:val="000000"/>
          <w:u w:color="000000"/>
        </w:rPr>
        <w:t>ysku.</w:t>
      </w:r>
    </w:p>
    <w:p w14:paraId="12D3BA4A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Wynajmujący ma prawo kontroli realizacji umowy podnajmu.</w:t>
      </w:r>
    </w:p>
    <w:p w14:paraId="5F9E75E8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Najemcy pracowni w uzasadnionych przypadkach mogą ubiegać się o zamianę najmowanej pracowni na inną, w miarę możliwości lokalowych Gminy Wrocław, a w szczególności kiedy:</w:t>
      </w:r>
    </w:p>
    <w:p w14:paraId="5D1E3AFE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wypowiedziano</w:t>
      </w:r>
      <w:r>
        <w:rPr>
          <w:color w:val="000000"/>
          <w:u w:color="000000"/>
        </w:rPr>
        <w:t xml:space="preserve"> umowę najmu pracowni w związku ze stwierdzeniem przez organ nadzoru budowlanego konieczności opróżnienia w całości lub w części budynku z uwagi na zagrożenie życia bądź zdrowia lub z uwagi na remont budynku;</w:t>
      </w:r>
    </w:p>
    <w:p w14:paraId="6BCA09D2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najemca pracowni wystąpił z wnioskiem o zami</w:t>
      </w:r>
      <w:r>
        <w:rPr>
          <w:color w:val="000000"/>
          <w:u w:color="000000"/>
        </w:rPr>
        <w:t>anę większego lokalu na mniejszy.</w:t>
      </w:r>
    </w:p>
    <w:p w14:paraId="40E7BE8A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Zgodę na zamianę pracowni na inną, w miarę możliwości lokalowych Gminy Wrocław w sytuacjach, o których mowa w ust. 4, wyraża Prezydent Wrocławia.</w:t>
      </w:r>
    </w:p>
    <w:p w14:paraId="15859AB6" w14:textId="77777777" w:rsidR="00501C07" w:rsidRDefault="003D1D6F">
      <w:pPr>
        <w:keepNext/>
        <w:keepLines/>
        <w:spacing w:line="360" w:lineRule="auto"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wykorzystania pracowni</w:t>
      </w:r>
    </w:p>
    <w:p w14:paraId="418D0525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Wykorzystanie pracowni niezgodnie z celem określonym § 3 ust. 8, a w szczególności przeznaczenie jej przez twórcę na lokal mieszkalny, oddanie w bezpłatne używanie lub podnajem bez zgody Wynajmującego bądź zaprzestanie działalności twórczej może stanowić p</w:t>
      </w:r>
      <w:r>
        <w:rPr>
          <w:color w:val="000000"/>
          <w:u w:color="000000"/>
        </w:rPr>
        <w:t>odstawę do wypowiedzenia umowy najmu.</w:t>
      </w:r>
    </w:p>
    <w:p w14:paraId="5A0B2BCA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dnia 31 grudnia każdego roku najemca składa:</w:t>
      </w:r>
    </w:p>
    <w:p w14:paraId="799BCBEE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 wydziale Urzędu Miejskiego Wrocławia właściwym ds. kultury sprawozdanie z wykorzystania pracowni zawierające w szczególności opis realizowanych działań twórczych </w:t>
      </w:r>
      <w:r>
        <w:rPr>
          <w:color w:val="000000"/>
          <w:u w:color="000000"/>
        </w:rPr>
        <w:t>lub opis przebiegu procesu pracy twórczej;</w:t>
      </w:r>
    </w:p>
    <w:p w14:paraId="68EB6AB6" w14:textId="77777777" w:rsidR="00501C07" w:rsidRDefault="003D1D6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 zarządcy budynków, w których znajdują się nieruchomości oświadczenie o wykorzystywaniu lokalu zgodnie z przeznaczeniem.</w:t>
      </w:r>
    </w:p>
    <w:p w14:paraId="2A69AEB2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Niezłożenie sprawozdania, o którym mowa w ust. 2 pkt 1, powoduje brak możliwości ubie</w:t>
      </w:r>
      <w:r>
        <w:rPr>
          <w:color w:val="000000"/>
          <w:u w:color="000000"/>
        </w:rPr>
        <w:t>gania się o przedłużenie najmu pracowni na kolejny okres.</w:t>
      </w:r>
    </w:p>
    <w:p w14:paraId="335FAFB1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Informacja o sposobie wykorzystania pracowni udostępnionych w trybie określonym w niniejszej uchwale publikowana jest przez wydział Urzędu Miejskiego Wrocławia właściwy ds. kultury do dnia 31 mar</w:t>
      </w:r>
      <w:r>
        <w:rPr>
          <w:color w:val="000000"/>
          <w:u w:color="000000"/>
        </w:rPr>
        <w:t>ca każdego roku.</w:t>
      </w:r>
    </w:p>
    <w:p w14:paraId="78E3E8A6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Wydział Urzędu Miejskiego Wrocławia właściwy ds. kultury może przeprowadzić kontrolę w zakresie właściwego wykorzystania pracowni.</w:t>
      </w:r>
    </w:p>
    <w:p w14:paraId="5A610FDB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Zarządca nieruchomości monitoruje na bieżąco wykorzystanie lokalu na pracownię.</w:t>
      </w:r>
    </w:p>
    <w:p w14:paraId="58AA1F98" w14:textId="77777777" w:rsidR="00501C07" w:rsidRDefault="003D1D6F">
      <w:pPr>
        <w:keepNext/>
        <w:keepLines/>
        <w:spacing w:line="360" w:lineRule="auto"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</w:t>
      </w:r>
      <w:r>
        <w:rPr>
          <w:b/>
          <w:color w:val="000000"/>
          <w:u w:color="000000"/>
        </w:rPr>
        <w:t>ońcowe</w:t>
      </w:r>
    </w:p>
    <w:p w14:paraId="118AFEA9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Traci moc uchwała nr X/182/15 Rady Miejskiej Wrocławia z dnia 21 maja 2015 r. w sprawie określenia zasad wynajmu pracowni do prowadzenia działalności w dziedzinie kultury i sztuki oraz określenia trybu wyłaniania najemców tych pracowni  (Dz. U</w:t>
      </w:r>
      <w:r>
        <w:rPr>
          <w:color w:val="000000"/>
          <w:u w:color="000000"/>
        </w:rPr>
        <w:t xml:space="preserve">rz. Woj. </w:t>
      </w:r>
      <w:proofErr w:type="spellStart"/>
      <w:r>
        <w:rPr>
          <w:color w:val="000000"/>
          <w:u w:color="000000"/>
        </w:rPr>
        <w:t>Doln</w:t>
      </w:r>
      <w:proofErr w:type="spellEnd"/>
      <w:r>
        <w:rPr>
          <w:color w:val="000000"/>
          <w:u w:color="000000"/>
        </w:rPr>
        <w:t>. poz. 2403 oraz z 2018 r. poz. 3325).</w:t>
      </w:r>
    </w:p>
    <w:p w14:paraId="1C585736" w14:textId="77777777" w:rsidR="00501C07" w:rsidRDefault="003D1D6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Wykonanie uchwały powierza się Prezydentowi Wrocławia.</w:t>
      </w:r>
    </w:p>
    <w:p w14:paraId="041686D7" w14:textId="77777777" w:rsidR="00501C07" w:rsidRDefault="003D1D6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12. </w:t>
      </w:r>
      <w:r>
        <w:rPr>
          <w:color w:val="000000"/>
          <w:u w:color="000000"/>
        </w:rPr>
        <w:t>Uchwała wchodzi w życie po upływie 14 dni od dnia ogłoszenia w Dzienniku Urzędowym Województwa Dolnośląskiego.</w:t>
      </w:r>
    </w:p>
    <w:tbl>
      <w:tblPr>
        <w:tblStyle w:val="Tabela-Prosty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ook w:val="04A0" w:firstRow="1" w:lastRow="0" w:firstColumn="1" w:lastColumn="0" w:noHBand="0" w:noVBand="1"/>
      </w:tblPr>
      <w:tblGrid>
        <w:gridCol w:w="4933"/>
        <w:gridCol w:w="4933"/>
      </w:tblGrid>
      <w:tr w:rsidR="00501C07" w14:paraId="088202FE" w14:textId="77777777">
        <w:tc>
          <w:tcPr>
            <w:tcW w:w="2500" w:type="pct"/>
            <w:tcBorders>
              <w:right w:val="none" w:sz="4" w:space="0" w:color="000000"/>
            </w:tcBorders>
          </w:tcPr>
          <w:p w14:paraId="6F3F9FDF" w14:textId="77777777" w:rsidR="00501C07" w:rsidRDefault="00501C07">
            <w:pPr>
              <w:keepNext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2500" w:type="pct"/>
            <w:tcBorders>
              <w:left w:val="none" w:sz="4" w:space="0" w:color="000000"/>
            </w:tcBorders>
          </w:tcPr>
          <w:p w14:paraId="76E52FEF" w14:textId="77777777" w:rsidR="00501C07" w:rsidRDefault="003D1D6F">
            <w:pPr>
              <w:keepNext/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fldChar w:fldCharType="begin"/>
            </w:r>
            <w:r>
              <w:rPr>
                <w:color w:val="000000"/>
                <w:u w:color="000000"/>
              </w:rPr>
              <w:instrText>SIGNATURE_0_1_FUNCTION</w:instrText>
            </w:r>
            <w:r>
              <w:rPr>
                <w:color w:val="000000"/>
                <w:u w:color="000000"/>
              </w:rPr>
              <w:fldChar w:fldCharType="separate"/>
            </w:r>
            <w:r>
              <w:rPr>
                <w:color w:val="000000"/>
                <w:u w:color="000000"/>
              </w:rPr>
              <w:t>Przewodniczący Rady Miejskiej Wrocławia</w:t>
            </w:r>
            <w:r>
              <w:rPr>
                <w:color w:val="000000"/>
                <w:u w:color="000000"/>
              </w:rPr>
              <w:fldChar w:fldCharType="end"/>
            </w:r>
          </w:p>
          <w:p w14:paraId="516CE2D4" w14:textId="77777777" w:rsidR="00501C07" w:rsidRDefault="003D1D6F">
            <w:pPr>
              <w:keepNext/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</w:t>
            </w:r>
          </w:p>
          <w:p w14:paraId="5946B45C" w14:textId="77777777" w:rsidR="00501C07" w:rsidRDefault="003D1D6F">
            <w:pPr>
              <w:keepNext/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fldChar w:fldCharType="begin"/>
            </w:r>
            <w:r>
              <w:rPr>
                <w:color w:val="000000"/>
                <w:u w:color="000000"/>
              </w:rPr>
              <w:instrText>SIGNATURE_0_1_FIRSTNAME</w:instrText>
            </w:r>
            <w:r>
              <w:rPr>
                <w:color w:val="000000"/>
                <w:u w:color="000000"/>
              </w:rPr>
              <w:fldChar w:fldCharType="separate"/>
            </w:r>
            <w:r>
              <w:rPr>
                <w:b/>
                <w:color w:val="000000"/>
                <w:u w:color="000000"/>
              </w:rPr>
              <w:t xml:space="preserve">Sergiusz </w:t>
            </w:r>
            <w:r>
              <w:rPr>
                <w:color w:val="000000"/>
                <w:u w:color="000000"/>
              </w:rPr>
              <w:fldChar w:fldCharType="end"/>
            </w:r>
            <w:r>
              <w:rPr>
                <w:color w:val="000000"/>
                <w:u w:color="000000"/>
              </w:rPr>
              <w:fldChar w:fldCharType="begin"/>
            </w:r>
            <w:r>
              <w:rPr>
                <w:color w:val="000000"/>
                <w:u w:color="000000"/>
              </w:rPr>
              <w:instrText>SIGNATURE_0_1_LASTNAME</w:instrText>
            </w:r>
            <w:r>
              <w:rPr>
                <w:color w:val="000000"/>
                <w:u w:color="000000"/>
              </w:rPr>
              <w:fldChar w:fldCharType="separate"/>
            </w:r>
            <w:r>
              <w:rPr>
                <w:b/>
                <w:color w:val="000000"/>
                <w:u w:color="000000"/>
              </w:rPr>
              <w:t>Kmiecik</w:t>
            </w:r>
            <w:r>
              <w:rPr>
                <w:color w:val="000000"/>
                <w:u w:color="000000"/>
              </w:rPr>
              <w:fldChar w:fldCharType="end"/>
            </w:r>
          </w:p>
        </w:tc>
      </w:tr>
    </w:tbl>
    <w:p w14:paraId="7EB98E61" w14:textId="77777777" w:rsidR="00501C07" w:rsidRDefault="00501C07">
      <w:pPr>
        <w:keepNext/>
        <w:spacing w:before="120" w:after="120"/>
        <w:rPr>
          <w:color w:val="000000"/>
          <w:u w:color="000000"/>
        </w:rPr>
      </w:pPr>
    </w:p>
    <w:sectPr w:rsidR="00501C07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7"/>
    <w:rsid w:val="003D1D6F"/>
    <w:rsid w:val="00501C07"/>
    <w:rsid w:val="00A6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DC59"/>
  <w15:docId w15:val="{D7B66408-0CFD-4E68-B343-58031AC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10321</Characters>
  <Application>Microsoft Office Word</Application>
  <DocSecurity>0</DocSecurity>
  <Lines>86</Lines>
  <Paragraphs>24</Paragraphs>
  <ScaleCrop>false</ScaleCrop>
  <Company>Centrum Uslug Informatycznych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najmu pracowni do prowadzenia działalności w dziedzinie kultury i sztuki oraz określenia trybu wyłaniania najemców tych pracowni</dc:subject>
  <dc:creator>umdoku02</dc:creator>
  <cp:lastModifiedBy>Biernacka Wioletta</cp:lastModifiedBy>
  <cp:revision>2</cp:revision>
  <dcterms:created xsi:type="dcterms:W3CDTF">2024-04-04T07:01:00Z</dcterms:created>
  <dcterms:modified xsi:type="dcterms:W3CDTF">2024-04-04T07:01:00Z</dcterms:modified>
  <cp:category>Akt prawny</cp:category>
</cp:coreProperties>
</file>