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634CB329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</w:t>
      </w:r>
      <w:r w:rsidRPr="0095223D">
        <w:rPr>
          <w:rFonts w:ascii="Verdana" w:hAnsi="Verdana"/>
        </w:rPr>
        <w:lastRenderedPageBreak/>
        <w:t>zagrożeniom przestępczością na tle seksualnym (Dz.U z 2023 roku pozycja 1304),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  <w:bookmarkStart w:id="0" w:name="_GoBack"/>
      <w:bookmarkEnd w:id="0"/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3EC03" w14:textId="77777777" w:rsidR="00395A7A" w:rsidRDefault="00395A7A">
      <w:r>
        <w:separator/>
      </w:r>
    </w:p>
  </w:endnote>
  <w:endnote w:type="continuationSeparator" w:id="0">
    <w:p w14:paraId="1144C046" w14:textId="77777777" w:rsidR="00395A7A" w:rsidRDefault="003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2C68" w14:textId="77777777" w:rsidR="00395A7A" w:rsidRDefault="00395A7A">
      <w:r>
        <w:separator/>
      </w:r>
    </w:p>
  </w:footnote>
  <w:footnote w:type="continuationSeparator" w:id="0">
    <w:p w14:paraId="32ACFFC7" w14:textId="77777777" w:rsidR="00395A7A" w:rsidRDefault="0039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7C484-704A-4970-A2B0-2EC65A35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4</cp:revision>
  <cp:lastPrinted>2023-10-09T07:42:00Z</cp:lastPrinted>
  <dcterms:created xsi:type="dcterms:W3CDTF">2023-10-13T06:33:00Z</dcterms:created>
  <dcterms:modified xsi:type="dcterms:W3CDTF">2024-02-23T09:16:00Z</dcterms:modified>
</cp:coreProperties>
</file>