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54" w:rsidRDefault="00456754" w:rsidP="00456754">
      <w:pPr>
        <w:pStyle w:val="04StanowiskoAdresata"/>
        <w:suppressAutoHyphens/>
        <w:spacing w:after="0" w:line="288" w:lineRule="auto"/>
        <w:jc w:val="left"/>
        <w:rPr>
          <w:bCs w:val="0"/>
          <w:color w:val="000000"/>
        </w:rPr>
      </w:pPr>
    </w:p>
    <w:p w:rsidR="00A07593" w:rsidRPr="00456754" w:rsidRDefault="003C70EB" w:rsidP="00456754">
      <w:pPr>
        <w:pStyle w:val="04StanowiskoAdresata"/>
        <w:suppressAutoHyphens/>
        <w:spacing w:after="0" w:line="288" w:lineRule="auto"/>
        <w:jc w:val="right"/>
        <w:rPr>
          <w:color w:val="000000"/>
        </w:rPr>
      </w:pPr>
      <w:r w:rsidRPr="00456754">
        <w:rPr>
          <w:color w:val="000000"/>
        </w:rPr>
        <w:t>Wrocław 25</w:t>
      </w:r>
      <w:r w:rsidR="00A07593" w:rsidRPr="00456754">
        <w:rPr>
          <w:color w:val="000000"/>
        </w:rPr>
        <w:t xml:space="preserve"> stycznia 2024 roku</w:t>
      </w:r>
    </w:p>
    <w:p w:rsidR="00456754" w:rsidRDefault="00456754" w:rsidP="00456754">
      <w:pPr>
        <w:pStyle w:val="08Sygnaturapisma"/>
        <w:suppressAutoHyphens/>
        <w:spacing w:before="0" w:after="0" w:line="288" w:lineRule="auto"/>
        <w:jc w:val="left"/>
        <w:rPr>
          <w:color w:val="000000"/>
          <w:sz w:val="20"/>
          <w:szCs w:val="20"/>
          <w:lang w:val="de-DE"/>
        </w:rPr>
      </w:pPr>
    </w:p>
    <w:p w:rsidR="00A07593" w:rsidRPr="00456754" w:rsidRDefault="00A07593" w:rsidP="00456754">
      <w:pPr>
        <w:pStyle w:val="08Sygnaturapisma"/>
        <w:suppressAutoHyphens/>
        <w:spacing w:before="0" w:after="0" w:line="288" w:lineRule="auto"/>
        <w:jc w:val="left"/>
        <w:rPr>
          <w:color w:val="000000"/>
          <w:sz w:val="20"/>
          <w:szCs w:val="20"/>
          <w:lang w:val="de-DE"/>
        </w:rPr>
      </w:pPr>
      <w:r w:rsidRPr="00456754">
        <w:rPr>
          <w:color w:val="000000"/>
          <w:sz w:val="20"/>
          <w:szCs w:val="20"/>
          <w:lang w:val="de-DE"/>
        </w:rPr>
        <w:t>WIM-ER-D.152.1.2024.ŁN</w:t>
      </w:r>
    </w:p>
    <w:p w:rsidR="00A07593" w:rsidRPr="00456754" w:rsidRDefault="00A07593" w:rsidP="00456754">
      <w:pPr>
        <w:pStyle w:val="10Szanowny"/>
        <w:spacing w:before="0" w:line="288" w:lineRule="auto"/>
        <w:rPr>
          <w:szCs w:val="20"/>
          <w:lang w:val="de-DE"/>
        </w:rPr>
      </w:pPr>
    </w:p>
    <w:p w:rsidR="00A07593" w:rsidRPr="00456754" w:rsidRDefault="00A07593" w:rsidP="00456754">
      <w:pPr>
        <w:pStyle w:val="09Dotyczy"/>
        <w:suppressAutoHyphens/>
        <w:spacing w:before="0" w:after="0" w:line="288" w:lineRule="auto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Dotyczy: budowy infrastruktury komunikacji zbiorowej – lewoskręt dla autobusów z ulicy Dyrekcyjnej do Dworca PKS.</w:t>
      </w:r>
    </w:p>
    <w:p w:rsidR="00A07593" w:rsidRPr="00456754" w:rsidRDefault="00A07593" w:rsidP="00456754">
      <w:pPr>
        <w:pStyle w:val="Tekstpodstawowywcity3"/>
        <w:suppressAutoHyphens/>
        <w:spacing w:after="0" w:line="288" w:lineRule="auto"/>
        <w:ind w:left="0"/>
        <w:rPr>
          <w:rFonts w:ascii="Verdana" w:hAnsi="Verdana"/>
          <w:bCs/>
          <w:color w:val="000000"/>
          <w:sz w:val="20"/>
          <w:szCs w:val="20"/>
        </w:rPr>
      </w:pPr>
    </w:p>
    <w:p w:rsidR="00A07593" w:rsidRPr="00456754" w:rsidRDefault="00A07593" w:rsidP="00456754">
      <w:pPr>
        <w:pStyle w:val="Tekstpodstawowywcity3"/>
        <w:suppressAutoHyphens/>
        <w:spacing w:after="0" w:line="288" w:lineRule="auto"/>
        <w:ind w:left="0"/>
        <w:rPr>
          <w:rFonts w:ascii="Verdana" w:hAnsi="Verdana"/>
          <w:bCs/>
          <w:color w:val="000000"/>
          <w:sz w:val="20"/>
          <w:szCs w:val="20"/>
        </w:rPr>
      </w:pPr>
      <w:r w:rsidRPr="00456754">
        <w:rPr>
          <w:rFonts w:ascii="Verdana" w:hAnsi="Verdana"/>
          <w:bCs/>
          <w:color w:val="000000"/>
          <w:sz w:val="20"/>
          <w:szCs w:val="20"/>
        </w:rPr>
        <w:t xml:space="preserve">Odnosząc się do </w:t>
      </w:r>
      <w:r w:rsidR="00456754">
        <w:rPr>
          <w:rFonts w:ascii="Verdana" w:hAnsi="Verdana"/>
          <w:bCs/>
          <w:color w:val="000000"/>
          <w:sz w:val="20"/>
          <w:szCs w:val="20"/>
        </w:rPr>
        <w:t>(dane zostały zanonimizowane)</w:t>
      </w:r>
      <w:r w:rsidRPr="00456754">
        <w:rPr>
          <w:rFonts w:ascii="Verdana" w:hAnsi="Verdana"/>
          <w:bCs/>
          <w:color w:val="000000"/>
          <w:sz w:val="20"/>
          <w:szCs w:val="20"/>
        </w:rPr>
        <w:t xml:space="preserve"> petycji z dnia 14 listopada 2023 roku, po zapoznaniu się z postulatem, przedstawiam poniżej stanowisko w przedmiotowej sprawie.</w:t>
      </w:r>
    </w:p>
    <w:p w:rsidR="00A07593" w:rsidRPr="00456754" w:rsidRDefault="00A07593" w:rsidP="00456754">
      <w:pPr>
        <w:pStyle w:val="Tekstpodstawowywcity3"/>
        <w:suppressAutoHyphens/>
        <w:spacing w:after="0" w:line="288" w:lineRule="auto"/>
        <w:ind w:left="0"/>
        <w:rPr>
          <w:rFonts w:ascii="Verdana" w:hAnsi="Verdana"/>
          <w:bCs/>
          <w:color w:val="000000"/>
          <w:sz w:val="20"/>
          <w:szCs w:val="20"/>
        </w:rPr>
      </w:pPr>
      <w:r w:rsidRPr="00456754">
        <w:rPr>
          <w:rFonts w:ascii="Verdana" w:hAnsi="Verdana"/>
          <w:bCs/>
          <w:color w:val="000000"/>
          <w:sz w:val="20"/>
          <w:szCs w:val="20"/>
        </w:rPr>
        <w:t>Ulica Dyrekcyjna w istniejącym układzie drogowym na wysokości zjazdu do Dworca PKS posiada przekrój dwujezdniowy z dwoma pasami ruchu w stronę skrzyżowania z ulicą Borowską. Z uwagi na przenoszone natężenie ruchu, pas do skrętu w lewo dla autobusów musiałby, ze względów bezpieczeństwa, zostać wyposażony w światła. Takie rozwiązanie oznaczałoby zlokalizowanie 3 instalacji sygnalizacji świetlnej na odcinku 300m. Zjazd do dworca znajduje się w odległości 65m od skrzyżowania ulicy Dyrekcyjnej z ulicą Joannitów. Jest to zbyt mała odległość, aby zgodnie z obowiązującymi standardami zaprojektować nową sygnalizację, zapewniając funkcjonalne długości odcinków akumulacji oraz zmiany pasa ruchu na osobny pas do skrętu w prawo do dworca. Realizacja wnoszonego pasa do skrętu w lewo wiązałaby się z koniecznością gruntownej przebudowy całej ulicy, wraz ze skrzyżowaniem ulic Joannitów/Dyrekcyjna. Plany rozwojowe miasta nie zakładają na chwilę obecną przeniesienia puli środków w wysokości niezbędnej do realizacji takiej inwestycji w tym obszarze.</w:t>
      </w:r>
    </w:p>
    <w:p w:rsidR="00A07593" w:rsidRPr="00456754" w:rsidRDefault="00A07593" w:rsidP="00456754">
      <w:pPr>
        <w:pStyle w:val="09Dotyczy"/>
        <w:suppressAutoHyphens/>
        <w:spacing w:before="0" w:after="0" w:line="288" w:lineRule="auto"/>
        <w:jc w:val="left"/>
        <w:rPr>
          <w:color w:val="000000"/>
          <w:sz w:val="20"/>
          <w:szCs w:val="20"/>
        </w:rPr>
      </w:pPr>
    </w:p>
    <w:p w:rsidR="003C70EB" w:rsidRPr="00456754" w:rsidRDefault="003C70EB" w:rsidP="00456754">
      <w:pPr>
        <w:pStyle w:val="09Dotyczy"/>
        <w:suppressAutoHyphens/>
        <w:spacing w:before="0" w:after="0" w:line="288" w:lineRule="auto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Dokument podpisała</w:t>
      </w:r>
    </w:p>
    <w:p w:rsidR="003C70EB" w:rsidRPr="00456754" w:rsidRDefault="003C70EB" w:rsidP="00456754">
      <w:pPr>
        <w:pStyle w:val="Nagwek"/>
        <w:tabs>
          <w:tab w:val="left" w:pos="708"/>
        </w:tabs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456754">
        <w:rPr>
          <w:rFonts w:ascii="Verdana" w:hAnsi="Verdana"/>
          <w:iCs/>
          <w:color w:val="000000"/>
          <w:sz w:val="20"/>
          <w:szCs w:val="20"/>
        </w:rPr>
        <w:t>Elżbieta Urbanek</w:t>
      </w:r>
    </w:p>
    <w:p w:rsidR="003C70EB" w:rsidRPr="00456754" w:rsidRDefault="003C70EB" w:rsidP="00456754">
      <w:pPr>
        <w:pStyle w:val="09Dotyczy"/>
        <w:suppressAutoHyphens/>
        <w:spacing w:before="0" w:after="0" w:line="288" w:lineRule="auto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Dyrektor Departamentu Infrastruktury i Transportu</w:t>
      </w:r>
    </w:p>
    <w:p w:rsidR="003C70EB" w:rsidRPr="00456754" w:rsidRDefault="003C70EB" w:rsidP="00456754">
      <w:pPr>
        <w:pStyle w:val="Tekstpodstawowywcity3"/>
        <w:suppressAutoHyphens/>
        <w:spacing w:after="0" w:line="288" w:lineRule="auto"/>
        <w:ind w:left="0"/>
        <w:rPr>
          <w:rFonts w:ascii="Verdana" w:hAnsi="Verdana"/>
          <w:bCs/>
          <w:color w:val="000000"/>
          <w:sz w:val="20"/>
          <w:szCs w:val="20"/>
        </w:rPr>
      </w:pPr>
    </w:p>
    <w:p w:rsidR="00A07593" w:rsidRPr="00456754" w:rsidRDefault="00A07593" w:rsidP="00456754">
      <w:pPr>
        <w:pStyle w:val="11Trescpisma"/>
        <w:suppressAutoHyphens/>
        <w:spacing w:before="0" w:line="288" w:lineRule="auto"/>
        <w:jc w:val="left"/>
        <w:rPr>
          <w:color w:val="000000"/>
          <w:szCs w:val="20"/>
        </w:rPr>
      </w:pPr>
      <w:r w:rsidRPr="00456754">
        <w:rPr>
          <w:color w:val="000000"/>
          <w:szCs w:val="20"/>
        </w:rPr>
        <w:t>Sprawę</w:t>
      </w:r>
      <w:r w:rsidR="00456754">
        <w:rPr>
          <w:color w:val="000000"/>
          <w:szCs w:val="20"/>
        </w:rPr>
        <w:t xml:space="preserve"> prowadzi: Łukasz Niżyński; +48 </w:t>
      </w:r>
      <w:r w:rsidRPr="00456754">
        <w:rPr>
          <w:color w:val="000000"/>
          <w:szCs w:val="20"/>
        </w:rPr>
        <w:t xml:space="preserve">717 77 86 44; Urząd Miejski Wrocławia; </w:t>
      </w:r>
    </w:p>
    <w:p w:rsidR="003C70EB" w:rsidRPr="00456754" w:rsidRDefault="00A07593" w:rsidP="00456754">
      <w:pPr>
        <w:pStyle w:val="11Trescpisma"/>
        <w:suppressAutoHyphens/>
        <w:spacing w:before="0" w:line="288" w:lineRule="auto"/>
        <w:jc w:val="left"/>
        <w:rPr>
          <w:color w:val="000000"/>
          <w:szCs w:val="20"/>
        </w:rPr>
      </w:pPr>
      <w:r w:rsidRPr="00456754">
        <w:rPr>
          <w:color w:val="000000"/>
          <w:szCs w:val="20"/>
        </w:rPr>
        <w:t xml:space="preserve">ulica Gabrieli Zapolskiej 4; 50-032 </w:t>
      </w:r>
      <w:r w:rsidR="00456754">
        <w:rPr>
          <w:color w:val="000000"/>
          <w:szCs w:val="20"/>
        </w:rPr>
        <w:t>Wrocław; telefon</w:t>
      </w:r>
      <w:r w:rsidR="003C70EB" w:rsidRPr="00456754">
        <w:rPr>
          <w:color w:val="000000"/>
          <w:szCs w:val="20"/>
        </w:rPr>
        <w:t xml:space="preserve"> + 48 717 77 71 57</w:t>
      </w:r>
      <w:r w:rsidR="00456754">
        <w:rPr>
          <w:color w:val="000000"/>
          <w:szCs w:val="20"/>
        </w:rPr>
        <w:t>; fax</w:t>
      </w:r>
      <w:r w:rsidRPr="00456754">
        <w:rPr>
          <w:color w:val="000000"/>
          <w:szCs w:val="20"/>
        </w:rPr>
        <w:t xml:space="preserve"> + 48 717 77 7</w:t>
      </w:r>
      <w:r w:rsidR="003C70EB" w:rsidRPr="00456754">
        <w:rPr>
          <w:color w:val="000000"/>
          <w:szCs w:val="20"/>
        </w:rPr>
        <w:t>5 2</w:t>
      </w:r>
      <w:r w:rsidRPr="00456754">
        <w:rPr>
          <w:color w:val="000000"/>
          <w:szCs w:val="20"/>
        </w:rPr>
        <w:t>9; dit@um.wroc.pl</w:t>
      </w:r>
    </w:p>
    <w:p w:rsidR="00456754" w:rsidRPr="00456754" w:rsidRDefault="00456754" w:rsidP="00456754">
      <w:pPr>
        <w:pStyle w:val="19Dowiadomosci"/>
        <w:suppressAutoHyphens/>
        <w:spacing w:before="0" w:line="288" w:lineRule="auto"/>
        <w:jc w:val="left"/>
        <w:rPr>
          <w:color w:val="000000"/>
          <w:sz w:val="20"/>
          <w:szCs w:val="20"/>
        </w:rPr>
      </w:pPr>
    </w:p>
    <w:p w:rsidR="00A07593" w:rsidRPr="00456754" w:rsidRDefault="00A07593" w:rsidP="00456754">
      <w:pPr>
        <w:pStyle w:val="19Dowiadomosci"/>
        <w:suppressAutoHyphens/>
        <w:spacing w:before="0" w:line="288" w:lineRule="auto"/>
        <w:jc w:val="left"/>
        <w:rPr>
          <w:color w:val="000000"/>
          <w:sz w:val="20"/>
          <w:szCs w:val="20"/>
          <w:lang w:val="en-US"/>
        </w:rPr>
      </w:pPr>
      <w:r w:rsidRPr="00456754">
        <w:rPr>
          <w:color w:val="000000"/>
          <w:sz w:val="20"/>
          <w:szCs w:val="20"/>
          <w:lang w:val="en-US"/>
        </w:rPr>
        <w:t>Otrzymują:</w:t>
      </w:r>
    </w:p>
    <w:p w:rsidR="00A07593" w:rsidRPr="00456754" w:rsidRDefault="00A07593" w:rsidP="00456754">
      <w:pPr>
        <w:pStyle w:val="20Dowiadomoscilista"/>
        <w:numPr>
          <w:ilvl w:val="0"/>
          <w:numId w:val="41"/>
        </w:numPr>
        <w:tabs>
          <w:tab w:val="clear" w:pos="1776"/>
          <w:tab w:val="left" w:pos="284"/>
          <w:tab w:val="left" w:pos="1985"/>
          <w:tab w:val="left" w:pos="8222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Adresat</w:t>
      </w:r>
    </w:p>
    <w:p w:rsidR="00A07593" w:rsidRPr="00456754" w:rsidRDefault="00A07593" w:rsidP="00456754">
      <w:pPr>
        <w:pStyle w:val="20Dowiadomoscilista"/>
        <w:numPr>
          <w:ilvl w:val="0"/>
          <w:numId w:val="41"/>
        </w:numPr>
        <w:tabs>
          <w:tab w:val="clear" w:pos="1776"/>
          <w:tab w:val="left" w:pos="284"/>
          <w:tab w:val="left" w:pos="1985"/>
          <w:tab w:val="left" w:pos="8222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Wydział Partycypacji Społecznej</w:t>
      </w:r>
    </w:p>
    <w:p w:rsidR="00A07593" w:rsidRPr="00456754" w:rsidRDefault="00A07593" w:rsidP="00456754">
      <w:pPr>
        <w:pStyle w:val="20Dowiadomoscilista"/>
        <w:numPr>
          <w:ilvl w:val="0"/>
          <w:numId w:val="41"/>
        </w:numPr>
        <w:tabs>
          <w:tab w:val="clear" w:pos="1776"/>
          <w:tab w:val="left" w:pos="284"/>
          <w:tab w:val="left" w:pos="1985"/>
          <w:tab w:val="left" w:pos="8222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sz w:val="20"/>
          <w:szCs w:val="20"/>
        </w:rPr>
        <w:t xml:space="preserve">Biuro Obsługi Infrastrukturalnej </w:t>
      </w:r>
    </w:p>
    <w:p w:rsidR="00A07593" w:rsidRPr="00456754" w:rsidRDefault="00A07593" w:rsidP="00456754">
      <w:pPr>
        <w:pStyle w:val="20Dowiadomoscilista"/>
        <w:numPr>
          <w:ilvl w:val="0"/>
          <w:numId w:val="41"/>
        </w:numPr>
        <w:tabs>
          <w:tab w:val="clear" w:pos="1776"/>
          <w:tab w:val="left" w:pos="284"/>
          <w:tab w:val="left" w:pos="1985"/>
          <w:tab w:val="left" w:pos="8222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sz w:val="20"/>
          <w:szCs w:val="20"/>
        </w:rPr>
        <w:t>Zarząd Dróg i Utrzymania Miasta</w:t>
      </w:r>
    </w:p>
    <w:p w:rsidR="00A07593" w:rsidRPr="00456754" w:rsidRDefault="00A07593" w:rsidP="00456754">
      <w:pPr>
        <w:pStyle w:val="20Dowiadomoscilista"/>
        <w:numPr>
          <w:ilvl w:val="0"/>
          <w:numId w:val="41"/>
        </w:numPr>
        <w:tabs>
          <w:tab w:val="clear" w:pos="1776"/>
          <w:tab w:val="left" w:pos="284"/>
          <w:tab w:val="left" w:pos="1985"/>
          <w:tab w:val="left" w:pos="8222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Wydział Inżynierii Miejskiej ad acta</w:t>
      </w:r>
    </w:p>
    <w:p w:rsidR="00456754" w:rsidRDefault="00456754" w:rsidP="00456754">
      <w:pPr>
        <w:pStyle w:val="19Dowiadomosci"/>
        <w:suppressAutoHyphens/>
        <w:spacing w:before="0" w:line="288" w:lineRule="auto"/>
        <w:jc w:val="left"/>
        <w:rPr>
          <w:color w:val="000000"/>
          <w:sz w:val="20"/>
          <w:szCs w:val="20"/>
        </w:rPr>
      </w:pPr>
    </w:p>
    <w:p w:rsidR="00A07593" w:rsidRPr="00456754" w:rsidRDefault="00A07593" w:rsidP="00456754">
      <w:pPr>
        <w:pStyle w:val="19Dowiadomosci"/>
        <w:suppressAutoHyphens/>
        <w:spacing w:before="0" w:line="288" w:lineRule="auto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Załączniki:</w:t>
      </w:r>
    </w:p>
    <w:p w:rsidR="00116CA7" w:rsidRPr="00456754" w:rsidRDefault="00A07593" w:rsidP="00456754">
      <w:pPr>
        <w:pStyle w:val="20Dowiadomoscilista"/>
        <w:numPr>
          <w:ilvl w:val="0"/>
          <w:numId w:val="42"/>
        </w:numPr>
        <w:tabs>
          <w:tab w:val="num" w:pos="284"/>
        </w:tabs>
        <w:suppressAutoHyphens/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6754">
        <w:rPr>
          <w:color w:val="000000"/>
          <w:sz w:val="20"/>
          <w:szCs w:val="20"/>
        </w:rPr>
        <w:t>Szczegółowe informacje dotyczące przetwarzania danych osobowych przez Gminę Wrocław.</w:t>
      </w:r>
    </w:p>
    <w:sectPr w:rsidR="00116CA7" w:rsidRPr="00456754" w:rsidSect="00BE650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8BF" w:rsidRDefault="00A618BF">
      <w:r>
        <w:separator/>
      </w:r>
    </w:p>
  </w:endnote>
  <w:endnote w:type="continuationSeparator" w:id="1">
    <w:p w:rsidR="00A618BF" w:rsidRDefault="00A61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EA" w:rsidRDefault="009907E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429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429E">
      <w:rPr>
        <w:sz w:val="14"/>
        <w:szCs w:val="14"/>
      </w:rPr>
      <w:fldChar w:fldCharType="separate"/>
    </w:r>
    <w:r w:rsidR="00456754">
      <w:rPr>
        <w:noProof/>
        <w:sz w:val="14"/>
        <w:szCs w:val="14"/>
      </w:rPr>
      <w:t>2</w:t>
    </w:r>
    <w:r w:rsidR="0027429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429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429E">
      <w:rPr>
        <w:sz w:val="14"/>
        <w:szCs w:val="14"/>
      </w:rPr>
      <w:fldChar w:fldCharType="separate"/>
    </w:r>
    <w:r w:rsidR="00456754">
      <w:rPr>
        <w:noProof/>
        <w:sz w:val="14"/>
        <w:szCs w:val="14"/>
      </w:rPr>
      <w:t>2</w:t>
    </w:r>
    <w:r w:rsidR="0027429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EA" w:rsidRDefault="009907EA" w:rsidP="00425C57">
    <w:pPr>
      <w:pStyle w:val="Stopka"/>
    </w:pPr>
    <w:r>
      <w:t>`</w: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3749454</wp:posOffset>
          </wp:positionH>
          <wp:positionV relativeFrom="paragraph">
            <wp:posOffset>-646872</wp:posOffset>
          </wp:positionV>
          <wp:extent cx="1572177" cy="747423"/>
          <wp:effectExtent l="19050" t="0" r="8973" b="0"/>
          <wp:wrapNone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17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07EA" w:rsidRDefault="009907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8BF" w:rsidRDefault="00A618BF">
      <w:r>
        <w:separator/>
      </w:r>
    </w:p>
  </w:footnote>
  <w:footnote w:type="continuationSeparator" w:id="1">
    <w:p w:rsidR="00A618BF" w:rsidRDefault="00A61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EA" w:rsidRDefault="002742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EA" w:rsidRDefault="009907EA">
    <w:pPr>
      <w:pStyle w:val="Stopka"/>
    </w:pPr>
    <w:r>
      <w:rPr>
        <w:noProof/>
      </w:rPr>
      <w:drawing>
        <wp:inline distT="0" distB="0" distL="0" distR="0">
          <wp:extent cx="3363595" cy="1621790"/>
          <wp:effectExtent l="19050" t="0" r="8255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595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D56E2B"/>
    <w:multiLevelType w:val="hybridMultilevel"/>
    <w:tmpl w:val="897496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8E31F73"/>
    <w:multiLevelType w:val="hybridMultilevel"/>
    <w:tmpl w:val="5694DD9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9787CFB"/>
    <w:multiLevelType w:val="singleLevel"/>
    <w:tmpl w:val="0CD6ACC0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5">
    <w:nsid w:val="09EF5752"/>
    <w:multiLevelType w:val="hybridMultilevel"/>
    <w:tmpl w:val="3B12B0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522479"/>
    <w:multiLevelType w:val="hybridMultilevel"/>
    <w:tmpl w:val="FD962E4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2E53D8"/>
    <w:multiLevelType w:val="hybridMultilevel"/>
    <w:tmpl w:val="9C8C31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886790C"/>
    <w:multiLevelType w:val="hybridMultilevel"/>
    <w:tmpl w:val="4378E32C"/>
    <w:lvl w:ilvl="0" w:tplc="959C0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9E3BC7"/>
    <w:multiLevelType w:val="hybridMultilevel"/>
    <w:tmpl w:val="10BC3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A8F76F4"/>
    <w:multiLevelType w:val="hybridMultilevel"/>
    <w:tmpl w:val="51383674"/>
    <w:lvl w:ilvl="0" w:tplc="2C90E7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703D13"/>
    <w:multiLevelType w:val="hybridMultilevel"/>
    <w:tmpl w:val="B4B64736"/>
    <w:lvl w:ilvl="0" w:tplc="1DF0CDA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83F3652"/>
    <w:multiLevelType w:val="hybridMultilevel"/>
    <w:tmpl w:val="4E7C7E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F93E1E"/>
    <w:multiLevelType w:val="hybridMultilevel"/>
    <w:tmpl w:val="072C6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13E99"/>
    <w:multiLevelType w:val="hybridMultilevel"/>
    <w:tmpl w:val="7608AF2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C3E2B26"/>
    <w:multiLevelType w:val="hybridMultilevel"/>
    <w:tmpl w:val="30DCF73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7"/>
  </w:num>
  <w:num w:numId="15">
    <w:abstractNumId w:val="19"/>
  </w:num>
  <w:num w:numId="16">
    <w:abstractNumId w:val="30"/>
  </w:num>
  <w:num w:numId="17">
    <w:abstractNumId w:val="32"/>
  </w:num>
  <w:num w:numId="18">
    <w:abstractNumId w:val="29"/>
  </w:num>
  <w:num w:numId="19">
    <w:abstractNumId w:val="36"/>
  </w:num>
  <w:num w:numId="20">
    <w:abstractNumId w:val="10"/>
  </w:num>
  <w:num w:numId="21">
    <w:abstractNumId w:val="33"/>
  </w:num>
  <w:num w:numId="22">
    <w:abstractNumId w:val="16"/>
  </w:num>
  <w:num w:numId="23">
    <w:abstractNumId w:val="37"/>
  </w:num>
  <w:num w:numId="24">
    <w:abstractNumId w:val="24"/>
  </w:num>
  <w:num w:numId="25">
    <w:abstractNumId w:val="28"/>
  </w:num>
  <w:num w:numId="26">
    <w:abstractNumId w:val="23"/>
  </w:num>
  <w:num w:numId="27">
    <w:abstractNumId w:val="23"/>
    <w:lvlOverride w:ilvl="0">
      <w:startOverride w:val="1"/>
    </w:lvlOverride>
  </w:num>
  <w:num w:numId="28">
    <w:abstractNumId w:val="38"/>
  </w:num>
  <w:num w:numId="29">
    <w:abstractNumId w:val="12"/>
  </w:num>
  <w:num w:numId="30">
    <w:abstractNumId w:val="13"/>
  </w:num>
  <w:num w:numId="31">
    <w:abstractNumId w:val="1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9"/>
  </w:num>
  <w:num w:numId="35">
    <w:abstractNumId w:val="26"/>
  </w:num>
  <w:num w:numId="36">
    <w:abstractNumId w:val="22"/>
  </w:num>
  <w:num w:numId="37">
    <w:abstractNumId w:val="20"/>
  </w:num>
  <w:num w:numId="38">
    <w:abstractNumId w:val="34"/>
  </w:num>
  <w:num w:numId="39">
    <w:abstractNumId w:val="35"/>
  </w:num>
  <w:num w:numId="40">
    <w:abstractNumId w:val="1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7C3A"/>
    <w:rsid w:val="00074E54"/>
    <w:rsid w:val="00083F3A"/>
    <w:rsid w:val="000854A1"/>
    <w:rsid w:val="00116CA7"/>
    <w:rsid w:val="00133277"/>
    <w:rsid w:val="00195E4F"/>
    <w:rsid w:val="001A76FE"/>
    <w:rsid w:val="001D1380"/>
    <w:rsid w:val="0027429E"/>
    <w:rsid w:val="003C70EB"/>
    <w:rsid w:val="003D58EA"/>
    <w:rsid w:val="003F552D"/>
    <w:rsid w:val="004103B6"/>
    <w:rsid w:val="00425C57"/>
    <w:rsid w:val="004379DB"/>
    <w:rsid w:val="00446E16"/>
    <w:rsid w:val="00456754"/>
    <w:rsid w:val="00476871"/>
    <w:rsid w:val="004A4AC8"/>
    <w:rsid w:val="004D2EB1"/>
    <w:rsid w:val="00502A08"/>
    <w:rsid w:val="00567344"/>
    <w:rsid w:val="005C247F"/>
    <w:rsid w:val="005D25F3"/>
    <w:rsid w:val="00673CB4"/>
    <w:rsid w:val="006C70FE"/>
    <w:rsid w:val="006E2DF7"/>
    <w:rsid w:val="006E65B5"/>
    <w:rsid w:val="007055D1"/>
    <w:rsid w:val="00750C95"/>
    <w:rsid w:val="0077382C"/>
    <w:rsid w:val="00787E06"/>
    <w:rsid w:val="00802D68"/>
    <w:rsid w:val="00830829"/>
    <w:rsid w:val="008E17DC"/>
    <w:rsid w:val="00917AB9"/>
    <w:rsid w:val="009907EA"/>
    <w:rsid w:val="00A07593"/>
    <w:rsid w:val="00A4096B"/>
    <w:rsid w:val="00A45DA1"/>
    <w:rsid w:val="00A618BF"/>
    <w:rsid w:val="00A75FA9"/>
    <w:rsid w:val="00AD6A1F"/>
    <w:rsid w:val="00AD6CAF"/>
    <w:rsid w:val="00B32C12"/>
    <w:rsid w:val="00B9380F"/>
    <w:rsid w:val="00BA019F"/>
    <w:rsid w:val="00BA786B"/>
    <w:rsid w:val="00BE6502"/>
    <w:rsid w:val="00C1735C"/>
    <w:rsid w:val="00C23C56"/>
    <w:rsid w:val="00CA29C1"/>
    <w:rsid w:val="00CB00C3"/>
    <w:rsid w:val="00D4409B"/>
    <w:rsid w:val="00DB7C3A"/>
    <w:rsid w:val="00DC1A2D"/>
    <w:rsid w:val="00DC2A1E"/>
    <w:rsid w:val="00E23359"/>
    <w:rsid w:val="00ED4973"/>
    <w:rsid w:val="00EE3526"/>
    <w:rsid w:val="00F14AE1"/>
    <w:rsid w:val="00F2189A"/>
    <w:rsid w:val="00F36AF4"/>
    <w:rsid w:val="00F413A0"/>
    <w:rsid w:val="00F56FB4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5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6502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650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6502"/>
  </w:style>
  <w:style w:type="paragraph" w:customStyle="1" w:styleId="11Trescpisma">
    <w:name w:val="@11.Tresc_pisma"/>
    <w:basedOn w:val="Normalny"/>
    <w:rsid w:val="00BE650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BE6502"/>
  </w:style>
  <w:style w:type="paragraph" w:customStyle="1" w:styleId="12Zwyrazamiszacunku">
    <w:name w:val="@12.Z_wyrazami_szacunku"/>
    <w:basedOn w:val="07Datapisma"/>
    <w:next w:val="13Podpisujacypismo"/>
    <w:rsid w:val="00BE650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6502"/>
    <w:pPr>
      <w:spacing w:before="540"/>
    </w:pPr>
  </w:style>
  <w:style w:type="paragraph" w:customStyle="1" w:styleId="14StanowiskoPodpisujacego">
    <w:name w:val="@14.StanowiskoPodpisujacego"/>
    <w:basedOn w:val="11Trescpisma"/>
    <w:rsid w:val="00BE650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6502"/>
    <w:rPr>
      <w:sz w:val="18"/>
    </w:rPr>
  </w:style>
  <w:style w:type="paragraph" w:customStyle="1" w:styleId="06Adresmiasto">
    <w:name w:val="@06.Adres_miasto"/>
    <w:basedOn w:val="11Trescpisma"/>
    <w:next w:val="07Datapisma"/>
    <w:rsid w:val="00BE650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6502"/>
    <w:pPr>
      <w:spacing w:after="100"/>
    </w:pPr>
  </w:style>
  <w:style w:type="paragraph" w:styleId="Stopka">
    <w:name w:val="footer"/>
    <w:basedOn w:val="Normalny"/>
    <w:semiHidden/>
    <w:rsid w:val="00BE650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BE650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6502"/>
    <w:rPr>
      <w:sz w:val="16"/>
    </w:rPr>
  </w:style>
  <w:style w:type="paragraph" w:styleId="Nagwek">
    <w:name w:val="header"/>
    <w:basedOn w:val="Normalny"/>
    <w:link w:val="NagwekZnak"/>
    <w:semiHidden/>
    <w:rsid w:val="00BE650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650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6502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6502"/>
    <w:rPr>
      <w:sz w:val="16"/>
    </w:rPr>
  </w:style>
  <w:style w:type="paragraph" w:customStyle="1" w:styleId="19Dowiadomosci">
    <w:name w:val="@19.Do_wiadomosci"/>
    <w:basedOn w:val="11Trescpisma"/>
    <w:rsid w:val="00BE6502"/>
    <w:rPr>
      <w:sz w:val="16"/>
    </w:rPr>
  </w:style>
  <w:style w:type="paragraph" w:customStyle="1" w:styleId="18Zalacznikilista">
    <w:name w:val="@18.Zalaczniki_lista"/>
    <w:basedOn w:val="11Trescpisma"/>
    <w:rsid w:val="00BE6502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6502"/>
    <w:pPr>
      <w:spacing w:before="120" w:after="120"/>
    </w:pPr>
    <w:rPr>
      <w:sz w:val="16"/>
    </w:rPr>
  </w:style>
  <w:style w:type="paragraph" w:styleId="Tekstpodstawowywcity2">
    <w:name w:val="Body Text Indent 2"/>
    <w:basedOn w:val="Normalny"/>
    <w:semiHidden/>
    <w:rsid w:val="00BE6502"/>
    <w:pPr>
      <w:tabs>
        <w:tab w:val="left" w:pos="3261"/>
      </w:tabs>
      <w:spacing w:line="360" w:lineRule="auto"/>
      <w:ind w:firstLine="709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BE6502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E6502"/>
    <w:pPr>
      <w:spacing w:before="0"/>
    </w:pPr>
    <w:rPr>
      <w:sz w:val="18"/>
    </w:rPr>
  </w:style>
  <w:style w:type="paragraph" w:customStyle="1" w:styleId="Tekstpodstawowy31">
    <w:name w:val="Tekst podstawowy 31"/>
    <w:basedOn w:val="Normalny"/>
    <w:rsid w:val="00BE6502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semiHidden/>
    <w:rsid w:val="00BE6502"/>
    <w:pPr>
      <w:spacing w:after="120"/>
      <w:jc w:val="center"/>
    </w:pPr>
    <w:rPr>
      <w:rFonts w:ascii="Verdana" w:hAnsi="Verdana"/>
      <w:b/>
    </w:rPr>
  </w:style>
  <w:style w:type="character" w:styleId="Pogrubienie">
    <w:name w:val="Strong"/>
    <w:qFormat/>
    <w:rsid w:val="00BE6502"/>
    <w:rPr>
      <w:b/>
      <w:bCs/>
    </w:rPr>
  </w:style>
  <w:style w:type="character" w:styleId="HTML-kod">
    <w:name w:val="HTML Code"/>
    <w:semiHidden/>
    <w:rsid w:val="00BE6502"/>
    <w:rPr>
      <w:rFonts w:ascii="Arial Unicode MS" w:eastAsia="Arial Unicode MS" w:hAnsi="Arial Unicode MS" w:cs="Arial Unicode MS"/>
      <w:sz w:val="20"/>
      <w:szCs w:val="20"/>
    </w:rPr>
  </w:style>
  <w:style w:type="paragraph" w:styleId="Tekstpodstawowywcity">
    <w:name w:val="Body Text Indent"/>
    <w:basedOn w:val="Normalny"/>
    <w:semiHidden/>
    <w:rsid w:val="00BE6502"/>
    <w:pPr>
      <w:tabs>
        <w:tab w:val="left" w:pos="3261"/>
      </w:tabs>
      <w:spacing w:line="360" w:lineRule="auto"/>
      <w:ind w:left="4963"/>
    </w:pPr>
    <w:rPr>
      <w:b/>
      <w:bCs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CA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CA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A0759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75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0759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krsa01\Pulpit\WIM.ZR_%5bDepartament%20Infrastruktury%20i%20Gospodarki%5d_%5bWIM-Dzial%20Zarzadzania%20Ruchem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WIM.ZR_[Departament Infrastruktury i Gospodarki]_[WIM-Dzial Zarzadzania Ruchem]</Template>
  <TotalTime>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Magdalena Mendyka</dc:creator>
  <cp:lastModifiedBy>Patrycja Przybylska</cp:lastModifiedBy>
  <cp:revision>3</cp:revision>
  <cp:lastPrinted>2024-01-25T11:37:00Z</cp:lastPrinted>
  <dcterms:created xsi:type="dcterms:W3CDTF">2024-01-31T14:16:00Z</dcterms:created>
  <dcterms:modified xsi:type="dcterms:W3CDTF">2024-01-31T14:19:00Z</dcterms:modified>
</cp:coreProperties>
</file>