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D2" w:rsidRPr="00A701AE" w:rsidRDefault="00C62FD2" w:rsidP="00F87C27">
      <w:pPr>
        <w:autoSpaceDE w:val="0"/>
        <w:autoSpaceDN w:val="0"/>
        <w:adjustRightInd w:val="0"/>
        <w:spacing w:before="120" w:after="209" w:line="360" w:lineRule="auto"/>
        <w:rPr>
          <w:rFonts w:ascii="Verdana" w:hAnsi="Verdana" w:cs="Verdana"/>
          <w:b/>
          <w:bCs/>
          <w:sz w:val="24"/>
          <w:szCs w:val="24"/>
        </w:rPr>
      </w:pPr>
      <w:r w:rsidRPr="00A701AE">
        <w:rPr>
          <w:rFonts w:ascii="Verdana" w:hAnsi="Verdana"/>
          <w:b/>
          <w:sz w:val="24"/>
          <w:szCs w:val="24"/>
        </w:rPr>
        <w:t>Załącznik  1.2</w:t>
      </w:r>
      <w:r w:rsidR="00A701AE" w:rsidRPr="00A701AE">
        <w:rPr>
          <w:rFonts w:ascii="Verdana" w:hAnsi="Verdana"/>
          <w:b/>
          <w:sz w:val="24"/>
          <w:szCs w:val="24"/>
        </w:rPr>
        <w:t xml:space="preserve"> do SWZ i do umowy nr </w:t>
      </w:r>
    </w:p>
    <w:p w:rsidR="00C62FD2" w:rsidRPr="00DD19AC" w:rsidRDefault="00C62FD2" w:rsidP="00F87C27">
      <w:pPr>
        <w:autoSpaceDE w:val="0"/>
        <w:autoSpaceDN w:val="0"/>
        <w:adjustRightInd w:val="0"/>
        <w:spacing w:before="120" w:after="209" w:line="360" w:lineRule="auto"/>
        <w:rPr>
          <w:rFonts w:ascii="Verdana" w:hAnsi="Verdana" w:cs="Verdana"/>
          <w:bCs/>
          <w:sz w:val="24"/>
          <w:szCs w:val="24"/>
        </w:rPr>
      </w:pPr>
      <w:r w:rsidRPr="00DD19AC">
        <w:rPr>
          <w:rFonts w:ascii="Verdana" w:hAnsi="Verdana" w:cs="Verdana"/>
          <w:bCs/>
          <w:sz w:val="24"/>
          <w:szCs w:val="24"/>
        </w:rPr>
        <w:t xml:space="preserve">WYMAGANIA DLA PEŁNEJ OBSŁUGI SERWISOWEJ DYSTRYBUTORÓW </w:t>
      </w:r>
      <w:r w:rsidR="0059521C">
        <w:rPr>
          <w:rFonts w:ascii="Verdana" w:hAnsi="Verdana" w:cs="Verdana"/>
          <w:bCs/>
          <w:sz w:val="24"/>
          <w:szCs w:val="24"/>
        </w:rPr>
        <w:t>W OKRESIE TRWANIA GWARANCJI</w:t>
      </w:r>
      <w:r w:rsidRPr="00DD19AC">
        <w:rPr>
          <w:rFonts w:ascii="Verdana" w:hAnsi="Verdana" w:cs="Verdana"/>
          <w:bCs/>
          <w:sz w:val="24"/>
          <w:szCs w:val="24"/>
        </w:rPr>
        <w:t xml:space="preserve"> </w:t>
      </w:r>
    </w:p>
    <w:p w:rsidR="00C62FD2" w:rsidRPr="00DD19AC" w:rsidRDefault="00C62FD2" w:rsidP="00F87C27">
      <w:pPr>
        <w:widowControl w:val="0"/>
        <w:numPr>
          <w:ilvl w:val="0"/>
          <w:numId w:val="2"/>
        </w:numPr>
        <w:suppressAutoHyphens/>
        <w:spacing w:before="120" w:after="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DD19AC">
        <w:rPr>
          <w:rFonts w:ascii="Verdana" w:hAnsi="Verdana" w:cs="Verdana"/>
          <w:sz w:val="24"/>
          <w:szCs w:val="24"/>
        </w:rPr>
        <w:t xml:space="preserve">Dystrybutory będące przedmiotem dzierżawy muszą być objęte  co najmniej 2 letnim okresem gwarancji. Wykonawca zobowiązany jest do wykonywania obowiązków wynikających z gwarancji zgodnie z jej warunkami. </w:t>
      </w:r>
    </w:p>
    <w:p w:rsidR="00C62FD2" w:rsidRPr="00DD19AC" w:rsidRDefault="00C62FD2" w:rsidP="00F87C27">
      <w:pPr>
        <w:pStyle w:val="Akapitzlist"/>
        <w:numPr>
          <w:ilvl w:val="0"/>
          <w:numId w:val="2"/>
        </w:numPr>
        <w:spacing w:before="120" w:line="360" w:lineRule="auto"/>
        <w:ind w:left="426" w:hanging="426"/>
        <w:rPr>
          <w:rFonts w:ascii="Verdana" w:eastAsiaTheme="minorHAnsi" w:hAnsi="Verdana" w:cs="Verdana"/>
          <w:sz w:val="24"/>
          <w:szCs w:val="24"/>
        </w:rPr>
      </w:pPr>
      <w:r w:rsidRPr="00DD19AC">
        <w:rPr>
          <w:rFonts w:ascii="Verdana" w:eastAsiaTheme="minorHAnsi" w:hAnsi="Verdana" w:cs="Verdana"/>
          <w:sz w:val="24"/>
          <w:szCs w:val="24"/>
        </w:rPr>
        <w:t xml:space="preserve">Wykonywanie dzierżawy z pełną obsługą serwisową nastąpi w terminie                           24 miesięcy od dnia przekazania dystrybutorów Zamawiającemu. </w:t>
      </w:r>
    </w:p>
    <w:p w:rsidR="00C62FD2" w:rsidRPr="00DD19AC" w:rsidRDefault="00C62FD2" w:rsidP="00F87C27">
      <w:pPr>
        <w:pStyle w:val="Akapitzlist"/>
        <w:numPr>
          <w:ilvl w:val="0"/>
          <w:numId w:val="2"/>
        </w:numPr>
        <w:spacing w:before="120" w:line="360" w:lineRule="auto"/>
        <w:ind w:left="426" w:hanging="426"/>
        <w:rPr>
          <w:rFonts w:ascii="Verdana" w:eastAsiaTheme="minorHAnsi" w:hAnsi="Verdana" w:cs="Verdana"/>
          <w:sz w:val="24"/>
          <w:szCs w:val="24"/>
        </w:rPr>
      </w:pPr>
      <w:r w:rsidRPr="00DD19AC">
        <w:rPr>
          <w:rFonts w:ascii="Verdana" w:hAnsi="Verdana"/>
          <w:sz w:val="24"/>
          <w:szCs w:val="24"/>
        </w:rPr>
        <w:t>Wykonawca zobowiązuje się do wykonania przedmiotu umowy wyłącznie przy pomocy wykwalifikowanych pracowników, dysponujących odpowiednim doświadczeniem niezbędnym do prawidłowego wykonania umowy i oświadcza, że będzie ponosił odpowiedzialność za działania lub zaniechania wszelkich osób, którymi będzie posługiwać się przy realizacji umowy</w:t>
      </w:r>
      <w:r w:rsidR="00992DA6">
        <w:rPr>
          <w:rFonts w:ascii="Verdana" w:hAnsi="Verdana"/>
          <w:sz w:val="24"/>
          <w:szCs w:val="24"/>
        </w:rPr>
        <w:t>, jak za swoje działania lub zaniechania .</w:t>
      </w:r>
      <w:bookmarkStart w:id="0" w:name="_GoBack"/>
      <w:bookmarkEnd w:id="0"/>
    </w:p>
    <w:p w:rsidR="00C62FD2" w:rsidRPr="00DD19AC" w:rsidRDefault="00C62FD2" w:rsidP="00F87C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DD19AC">
        <w:rPr>
          <w:rFonts w:ascii="Verdana" w:hAnsi="Verdana" w:cs="Verdana"/>
          <w:sz w:val="24"/>
          <w:szCs w:val="24"/>
        </w:rPr>
        <w:t xml:space="preserve">Wykonawca zobowiązuje się do świadczenia następujących usług i ponoszenia kosztów robocizny i materiałów dla każdego dystrybutora przekazanego w dzierżawę Zamawiającemu: </w:t>
      </w:r>
    </w:p>
    <w:p w:rsidR="00C62FD2" w:rsidRPr="00DD19AC" w:rsidRDefault="00C62FD2" w:rsidP="00F87C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ind w:left="993" w:hanging="273"/>
        <w:rPr>
          <w:rFonts w:ascii="Verdana" w:hAnsi="Verdana" w:cs="Verdana"/>
          <w:sz w:val="24"/>
          <w:szCs w:val="24"/>
        </w:rPr>
      </w:pPr>
      <w:r w:rsidRPr="00DD19AC">
        <w:rPr>
          <w:rFonts w:ascii="Verdana" w:hAnsi="Verdana" w:cs="Verdana"/>
          <w:sz w:val="24"/>
          <w:szCs w:val="24"/>
        </w:rPr>
        <w:t xml:space="preserve">utrzymania dystrybutora w ruchu, </w:t>
      </w:r>
      <w:r w:rsidRPr="00DD19AC">
        <w:rPr>
          <w:rFonts w:ascii="Verdana" w:hAnsi="Verdana" w:cs="Times New Roman"/>
          <w:sz w:val="24"/>
          <w:szCs w:val="24"/>
        </w:rPr>
        <w:t>w stałej sprawności technicznej i eksploatacyjnej</w:t>
      </w:r>
      <w:r w:rsidRPr="00DD19AC">
        <w:rPr>
          <w:rFonts w:ascii="Verdana" w:hAnsi="Verdana" w:cs="Verdana"/>
          <w:sz w:val="24"/>
          <w:szCs w:val="24"/>
        </w:rPr>
        <w:t xml:space="preserve"> w okresie obowiązywania umowy, </w:t>
      </w:r>
    </w:p>
    <w:p w:rsidR="00C62FD2" w:rsidRPr="00DD19AC" w:rsidRDefault="00C62FD2" w:rsidP="00F87C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ind w:left="993" w:hanging="273"/>
        <w:rPr>
          <w:rFonts w:ascii="Verdana" w:hAnsi="Verdana" w:cs="Verdana"/>
          <w:sz w:val="24"/>
          <w:szCs w:val="24"/>
        </w:rPr>
      </w:pPr>
      <w:r w:rsidRPr="00DD19AC">
        <w:rPr>
          <w:rFonts w:ascii="Verdana" w:hAnsi="Verdana" w:cs="Verdana"/>
          <w:sz w:val="24"/>
          <w:szCs w:val="24"/>
        </w:rPr>
        <w:t>monitorowania pracy urządzenia, w tym monitorowanie zużycia filtrów, poziomu magnezu i wapnia, ilości zużycia wody oraz automatyczne zdalne odcięcie wody w przypadku awarii dystrybutora,</w:t>
      </w:r>
    </w:p>
    <w:p w:rsidR="00C62FD2" w:rsidRPr="00DD19AC" w:rsidRDefault="00C62FD2" w:rsidP="00F87C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ind w:left="993" w:hanging="273"/>
        <w:rPr>
          <w:rFonts w:ascii="Verdana" w:hAnsi="Verdana" w:cs="Verdana"/>
          <w:sz w:val="24"/>
          <w:szCs w:val="24"/>
        </w:rPr>
      </w:pPr>
      <w:r w:rsidRPr="00DD19AC">
        <w:rPr>
          <w:rFonts w:ascii="Verdana" w:hAnsi="Verdana" w:cs="Verdana"/>
          <w:sz w:val="24"/>
          <w:szCs w:val="24"/>
        </w:rPr>
        <w:t xml:space="preserve">obowiązkowych okresowych przeglądów technicznych i napraw, w tym: </w:t>
      </w:r>
    </w:p>
    <w:p w:rsidR="00C62FD2" w:rsidRPr="00DD19AC" w:rsidRDefault="00C62FD2" w:rsidP="00F87C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1134"/>
        <w:rPr>
          <w:rFonts w:ascii="Verdana" w:hAnsi="Verdana" w:cs="Verdana"/>
          <w:sz w:val="24"/>
          <w:szCs w:val="24"/>
        </w:rPr>
      </w:pPr>
      <w:r w:rsidRPr="00DD19AC">
        <w:rPr>
          <w:rFonts w:ascii="Verdana" w:hAnsi="Verdana" w:cs="Verdana"/>
          <w:sz w:val="24"/>
          <w:szCs w:val="24"/>
        </w:rPr>
        <w:lastRenderedPageBreak/>
        <w:t xml:space="preserve">usług konserwacyjnych i przeglądów dokonywanych z częstotliwością i w zakresie zalecanym przez producenta dystrybutora, </w:t>
      </w:r>
    </w:p>
    <w:p w:rsidR="00C62FD2" w:rsidRPr="00DD19AC" w:rsidRDefault="00C62FD2" w:rsidP="00F87C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1134"/>
        <w:rPr>
          <w:rFonts w:ascii="Verdana" w:hAnsi="Verdana" w:cs="Verdana"/>
          <w:sz w:val="24"/>
          <w:szCs w:val="24"/>
        </w:rPr>
      </w:pPr>
      <w:r w:rsidRPr="00DD19AC">
        <w:rPr>
          <w:rFonts w:ascii="Verdana" w:hAnsi="Verdana" w:cs="Verdana"/>
          <w:sz w:val="24"/>
          <w:szCs w:val="24"/>
        </w:rPr>
        <w:t>regulacji dystrybutora,</w:t>
      </w:r>
    </w:p>
    <w:p w:rsidR="00C62FD2" w:rsidRPr="00DD19AC" w:rsidRDefault="00C62FD2" w:rsidP="00F87C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1134"/>
        <w:rPr>
          <w:rFonts w:ascii="Verdana" w:hAnsi="Verdana" w:cs="Verdana"/>
          <w:sz w:val="24"/>
          <w:szCs w:val="24"/>
        </w:rPr>
      </w:pPr>
      <w:r w:rsidRPr="00DD19AC">
        <w:rPr>
          <w:rFonts w:ascii="Verdana" w:hAnsi="Verdana" w:cs="Verdana"/>
          <w:sz w:val="24"/>
          <w:szCs w:val="24"/>
        </w:rPr>
        <w:t>wymiana butli CO</w:t>
      </w:r>
      <w:r w:rsidRPr="00DD19AC">
        <w:rPr>
          <w:rFonts w:ascii="Verdana" w:hAnsi="Verdana" w:cs="Verdana"/>
          <w:sz w:val="24"/>
          <w:szCs w:val="24"/>
          <w:vertAlign w:val="subscript"/>
        </w:rPr>
        <w:t>2</w:t>
      </w:r>
      <w:r w:rsidRPr="00DD19AC">
        <w:rPr>
          <w:rFonts w:ascii="Verdana" w:hAnsi="Verdana" w:cs="Verdana"/>
          <w:sz w:val="24"/>
          <w:szCs w:val="24"/>
        </w:rPr>
        <w:t xml:space="preserve"> i czyszczenie filtra co najmniej 1 raz w miesiącu,</w:t>
      </w:r>
    </w:p>
    <w:p w:rsidR="00C62FD2" w:rsidRPr="00DD19AC" w:rsidRDefault="00C62FD2" w:rsidP="00F87C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1134"/>
        <w:rPr>
          <w:rFonts w:ascii="Verdana" w:hAnsi="Verdana" w:cs="Verdana"/>
          <w:sz w:val="24"/>
          <w:szCs w:val="24"/>
        </w:rPr>
      </w:pPr>
      <w:r w:rsidRPr="00DD19AC">
        <w:rPr>
          <w:rFonts w:ascii="Verdana" w:hAnsi="Verdana" w:cs="Arial"/>
          <w:sz w:val="24"/>
          <w:szCs w:val="24"/>
          <w:lang w:eastAsia="pl-PL"/>
        </w:rPr>
        <w:t>wymiana systemów filtrujących w dystrybutorze, w miarę konieczności minimum co 6 miesięc</w:t>
      </w:r>
      <w:r w:rsidR="009D1CEB" w:rsidRPr="00DD19AC">
        <w:rPr>
          <w:rFonts w:ascii="Verdana" w:hAnsi="Verdana" w:cs="Arial"/>
          <w:sz w:val="24"/>
          <w:szCs w:val="24"/>
          <w:lang w:eastAsia="pl-PL"/>
        </w:rPr>
        <w:t>y,</w:t>
      </w:r>
    </w:p>
    <w:p w:rsidR="00C62FD2" w:rsidRPr="00DD19AC" w:rsidRDefault="009D1CEB" w:rsidP="00F87C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1134"/>
        <w:rPr>
          <w:rFonts w:ascii="Verdana" w:hAnsi="Verdana" w:cs="Verdana"/>
          <w:sz w:val="24"/>
          <w:szCs w:val="24"/>
        </w:rPr>
      </w:pPr>
      <w:r w:rsidRPr="00DD19AC">
        <w:rPr>
          <w:rFonts w:ascii="Verdana" w:hAnsi="Verdana" w:cs="Arial"/>
          <w:sz w:val="24"/>
          <w:szCs w:val="24"/>
          <w:lang w:eastAsia="pl-PL"/>
        </w:rPr>
        <w:t xml:space="preserve">comiesięczna </w:t>
      </w:r>
      <w:r w:rsidR="00C62FD2" w:rsidRPr="00DD19AC">
        <w:rPr>
          <w:rFonts w:ascii="Verdana" w:hAnsi="Verdana" w:cs="Arial"/>
          <w:sz w:val="24"/>
          <w:szCs w:val="24"/>
          <w:lang w:eastAsia="pl-PL"/>
        </w:rPr>
        <w:t xml:space="preserve">sanityzacja dystrybutora, </w:t>
      </w:r>
      <w:r w:rsidR="006B1CB4" w:rsidRPr="00DD19AC">
        <w:rPr>
          <w:rFonts w:ascii="Verdana" w:hAnsi="Verdana" w:cs="Arial"/>
          <w:sz w:val="24"/>
          <w:szCs w:val="24"/>
          <w:lang w:eastAsia="pl-PL"/>
        </w:rPr>
        <w:t>o</w:t>
      </w:r>
      <w:r w:rsidR="006B1CB4">
        <w:rPr>
          <w:rFonts w:ascii="Verdana" w:hAnsi="Verdana" w:cs="Arial"/>
          <w:sz w:val="24"/>
          <w:szCs w:val="24"/>
          <w:lang w:eastAsia="pl-PL"/>
        </w:rPr>
        <w:t>d</w:t>
      </w:r>
      <w:r w:rsidR="006B1CB4" w:rsidRPr="00DD19AC">
        <w:rPr>
          <w:rFonts w:ascii="Verdana" w:hAnsi="Verdana" w:cs="Arial"/>
          <w:sz w:val="24"/>
          <w:szCs w:val="24"/>
          <w:lang w:eastAsia="pl-PL"/>
        </w:rPr>
        <w:t>kamienianie</w:t>
      </w:r>
      <w:r w:rsidR="00C62FD2" w:rsidRPr="00DD19AC">
        <w:rPr>
          <w:rFonts w:ascii="Verdana" w:hAnsi="Verdana" w:cs="Arial"/>
          <w:sz w:val="24"/>
          <w:szCs w:val="24"/>
          <w:lang w:eastAsia="pl-PL"/>
        </w:rPr>
        <w:t xml:space="preserve"> i profesjonalne czyszczenie</w:t>
      </w:r>
      <w:r w:rsidRPr="00DD19AC">
        <w:rPr>
          <w:rFonts w:ascii="Verdana" w:hAnsi="Verdana" w:cs="Arial"/>
          <w:sz w:val="24"/>
          <w:szCs w:val="24"/>
          <w:lang w:eastAsia="pl-PL"/>
        </w:rPr>
        <w:t>,</w:t>
      </w:r>
    </w:p>
    <w:p w:rsidR="00C62FD2" w:rsidRPr="00DD19AC" w:rsidRDefault="00C62FD2" w:rsidP="00F87C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1134"/>
        <w:rPr>
          <w:rFonts w:ascii="Verdana" w:hAnsi="Verdana" w:cs="Verdana"/>
          <w:sz w:val="24"/>
          <w:szCs w:val="24"/>
        </w:rPr>
      </w:pPr>
      <w:r w:rsidRPr="00DD19AC">
        <w:rPr>
          <w:rFonts w:ascii="Verdana" w:hAnsi="Verdana" w:cs="Verdana"/>
          <w:sz w:val="24"/>
          <w:szCs w:val="24"/>
        </w:rPr>
        <w:t>wszelkich napraw usterek w tym wymiany części, i uszkodzeń powstałych</w:t>
      </w:r>
      <w:r w:rsidR="00DD19AC">
        <w:rPr>
          <w:rFonts w:ascii="Verdana" w:hAnsi="Verdana" w:cs="Verdana"/>
          <w:sz w:val="24"/>
          <w:szCs w:val="24"/>
        </w:rPr>
        <w:t xml:space="preserve"> </w:t>
      </w:r>
      <w:r w:rsidRPr="00DD19AC">
        <w:rPr>
          <w:rFonts w:ascii="Verdana" w:hAnsi="Verdana" w:cs="Verdana"/>
          <w:sz w:val="24"/>
          <w:szCs w:val="24"/>
        </w:rPr>
        <w:t xml:space="preserve">w trakcie eksploatacji zgodnej z przeznaczeniem dystrybutora i będących wynikiem uszkodzeń mechanicznych, jeśli ich uszkodzenia lub zużycie części są następstwem normalnej eksploatacji dystrybutora. </w:t>
      </w:r>
    </w:p>
    <w:p w:rsidR="00C62FD2" w:rsidRPr="00DD19AC" w:rsidRDefault="00C62FD2" w:rsidP="00F87C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DD19AC">
        <w:rPr>
          <w:rFonts w:ascii="Verdana" w:hAnsi="Verdana" w:cs="Verdana"/>
          <w:sz w:val="24"/>
          <w:szCs w:val="24"/>
        </w:rPr>
        <w:t>Wykonawca zobowiązany jest do przeprowadzenia przeszkolenia podstawowego w zakresie użytkowania dystrybutorów, w tym prawidłowej obsługi dla osób wskazanych przez Zamawiającego</w:t>
      </w:r>
    </w:p>
    <w:p w:rsidR="00C62FD2" w:rsidRPr="00DD19AC" w:rsidRDefault="00C62FD2" w:rsidP="00F87C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DD19AC">
        <w:rPr>
          <w:rFonts w:ascii="Verdana" w:hAnsi="Verdana" w:cs="Verdana"/>
          <w:sz w:val="24"/>
          <w:szCs w:val="24"/>
        </w:rPr>
        <w:t xml:space="preserve">Wykonawca zobowiązuje się do przekazywania Zamawiającemu informacji dotyczących eksploatacji dystrybutorów w zakresie wykonanych przeglądów technicznych i napraw bieżących, zużycia filtrów, poziomu magnezu i wapnia oraz ilości zużycia wody, w miarę konieczności minimum co 6 miesięcy. </w:t>
      </w:r>
    </w:p>
    <w:p w:rsidR="00C62FD2" w:rsidRPr="00DD19AC" w:rsidRDefault="00C62FD2" w:rsidP="00F87C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DD19AC">
        <w:rPr>
          <w:rFonts w:ascii="Verdana" w:hAnsi="Verdana" w:cs="Verdana"/>
          <w:sz w:val="24"/>
          <w:szCs w:val="24"/>
        </w:rPr>
        <w:t>Wykonawca zapewnia możliwość zgłoszenia awarii przez całą dobę, 7 dni w t</w:t>
      </w:r>
      <w:r w:rsidR="00595572">
        <w:rPr>
          <w:rFonts w:ascii="Verdana" w:hAnsi="Verdana" w:cs="Verdana"/>
          <w:sz w:val="24"/>
          <w:szCs w:val="24"/>
        </w:rPr>
        <w:t xml:space="preserve">ygodniu poprzez </w:t>
      </w:r>
      <w:proofErr w:type="spellStart"/>
      <w:r w:rsidR="00595572">
        <w:rPr>
          <w:rFonts w:ascii="Verdana" w:hAnsi="Verdana" w:cs="Verdana"/>
          <w:sz w:val="24"/>
          <w:szCs w:val="24"/>
        </w:rPr>
        <w:t>fax</w:t>
      </w:r>
      <w:proofErr w:type="spellEnd"/>
      <w:r w:rsidR="00595572">
        <w:rPr>
          <w:rFonts w:ascii="Verdana" w:hAnsi="Verdana" w:cs="Verdana"/>
          <w:sz w:val="24"/>
          <w:szCs w:val="24"/>
        </w:rPr>
        <w:t xml:space="preserve"> lub </w:t>
      </w:r>
      <w:r w:rsidRPr="00DD19AC">
        <w:rPr>
          <w:rFonts w:ascii="Verdana" w:hAnsi="Verdana" w:cs="Verdana"/>
          <w:sz w:val="24"/>
          <w:szCs w:val="24"/>
        </w:rPr>
        <w:t xml:space="preserve">email. </w:t>
      </w:r>
    </w:p>
    <w:p w:rsidR="00C62FD2" w:rsidRPr="00DD19AC" w:rsidRDefault="00C62FD2" w:rsidP="00F87C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DD19AC">
        <w:rPr>
          <w:rFonts w:ascii="Verdana" w:hAnsi="Verdana" w:cs="Verdana"/>
          <w:sz w:val="24"/>
          <w:szCs w:val="24"/>
        </w:rPr>
        <w:t xml:space="preserve">Zamawiający zobowiązuje się do korzystania z dystrybutorów zgodnie z ich przeznaczeniem i zasadami bezpieczeństwa, nie dokonywania samodzielnie napraw, regulacji oraz modyfikacji konstrukcji </w:t>
      </w:r>
      <w:r w:rsidRPr="00DD19AC">
        <w:rPr>
          <w:rFonts w:ascii="Verdana" w:hAnsi="Verdana" w:cs="Verdana"/>
          <w:sz w:val="24"/>
          <w:szCs w:val="24"/>
        </w:rPr>
        <w:lastRenderedPageBreak/>
        <w:t>dystrybutorów, nie usuwania plomb oraz innych zabezpieczeń fabrycznych lub zainstalowanych przez Wykonawcę.</w:t>
      </w:r>
    </w:p>
    <w:p w:rsidR="00C62FD2" w:rsidRPr="00DD19AC" w:rsidRDefault="00C62FD2" w:rsidP="00F87C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 w:rsidRPr="00DD19AC">
        <w:rPr>
          <w:rFonts w:ascii="Verdana" w:hAnsi="Verdana" w:cs="Verdana"/>
          <w:sz w:val="24"/>
          <w:szCs w:val="24"/>
        </w:rPr>
        <w:t xml:space="preserve">Zamawiający niezwłocznie powiadomi Wykonawcę o wszelkich usterkach i uszkodzeniach powstałych w dystrybutorach. </w:t>
      </w:r>
      <w:r w:rsidRPr="00DD19AC">
        <w:rPr>
          <w:rFonts w:ascii="Verdana" w:hAnsi="Verdana" w:cs="Verdana"/>
          <w:color w:val="000000"/>
          <w:sz w:val="24"/>
          <w:szCs w:val="24"/>
        </w:rPr>
        <w:t xml:space="preserve">W przypadku uszkodzenia lub awarii, Zamawiający niezwłocznie powiadomi Wykonawcę jednak nie później niż w terminie do 2 godzin roboczych od wystąpienia uszkodzenia lub awarii. </w:t>
      </w:r>
    </w:p>
    <w:p w:rsidR="00C62FD2" w:rsidRPr="00DD19AC" w:rsidRDefault="00C62FD2" w:rsidP="00F87C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 w:rsidRPr="00DD19AC">
        <w:rPr>
          <w:rFonts w:ascii="Verdana" w:hAnsi="Verdana" w:cs="Verdana"/>
          <w:color w:val="000000"/>
          <w:sz w:val="24"/>
          <w:szCs w:val="24"/>
        </w:rPr>
        <w:t>W przypadku, gdy korzystanie z dystrybutora nie będzie możliwe, a w szczególności w przypadku naprawy, przeglądu technicznego przedłużającego się ponad 8 godzin roboczych, Wykonawca zobowiązany jest do zapewnienia bez dodatkowych opłat dystrybutora zastępczego o tożsamych parametrach technicznych</w:t>
      </w:r>
      <w:r w:rsidR="00DD19AC">
        <w:rPr>
          <w:rFonts w:ascii="Verdana" w:hAnsi="Verdana" w:cs="Verdana"/>
          <w:color w:val="000000"/>
          <w:sz w:val="24"/>
          <w:szCs w:val="24"/>
        </w:rPr>
        <w:t xml:space="preserve"> z przedmiotem zamówienia</w:t>
      </w:r>
      <w:r w:rsidRPr="00DD19AC">
        <w:rPr>
          <w:rFonts w:ascii="Verdana" w:hAnsi="Verdana" w:cs="Verdana"/>
          <w:color w:val="000000"/>
          <w:sz w:val="24"/>
          <w:szCs w:val="24"/>
        </w:rPr>
        <w:t xml:space="preserve">. Dystrybutor zastępczy musi być zaakceptowany przez Zamawiającego. </w:t>
      </w:r>
    </w:p>
    <w:p w:rsidR="00C62FD2" w:rsidRPr="00DD19AC" w:rsidRDefault="00C62FD2" w:rsidP="00F87C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 w:rsidRPr="00DD19AC">
        <w:rPr>
          <w:rFonts w:ascii="Verdana" w:hAnsi="Verdana" w:cs="Verdana"/>
          <w:color w:val="000000"/>
          <w:sz w:val="24"/>
          <w:szCs w:val="24"/>
        </w:rPr>
        <w:t xml:space="preserve">Dystrybutor zastępczy zostanie udostępniony Zamawiającemu niezwłocznie, jednak nie później niż w ciągu 8 godzin roboczych od momentu zgłoszenia takiego zapotrzebowania i będzie przysługiwał do momentu przekazania Zamawiającemu dystrybutora właściwego.  </w:t>
      </w:r>
    </w:p>
    <w:p w:rsidR="00C62FD2" w:rsidRPr="00DD19AC" w:rsidRDefault="00C62FD2" w:rsidP="00F87C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 w:rsidRPr="00DD19AC">
        <w:rPr>
          <w:rFonts w:ascii="Verdana" w:hAnsi="Verdana" w:cs="Verdana"/>
          <w:color w:val="000000"/>
          <w:sz w:val="24"/>
          <w:szCs w:val="24"/>
        </w:rPr>
        <w:t>W przypadku nie</w:t>
      </w:r>
      <w:r w:rsidR="001C0047">
        <w:rPr>
          <w:rFonts w:ascii="Verdana" w:hAnsi="Verdana" w:cs="Verdana"/>
          <w:color w:val="000000"/>
          <w:sz w:val="24"/>
          <w:szCs w:val="24"/>
        </w:rPr>
        <w:t xml:space="preserve">dostarczenia </w:t>
      </w:r>
      <w:r w:rsidRPr="00DD19AC">
        <w:rPr>
          <w:rFonts w:ascii="Verdana" w:hAnsi="Verdana" w:cs="Verdana"/>
          <w:color w:val="000000"/>
          <w:sz w:val="24"/>
          <w:szCs w:val="24"/>
        </w:rPr>
        <w:t xml:space="preserve">dystrybutora zastępczego zgodnie z zasadami opisanymi w ust. 10 i 11, Zamawiający może dokonać dzierżawy dystrybutora zastępczego od osoby trzeciej i obciążyć Wykonawcę kosztami poniesionymi z tego tytułu. </w:t>
      </w:r>
    </w:p>
    <w:p w:rsidR="00C62FD2" w:rsidRPr="00DD19AC" w:rsidRDefault="001C0047" w:rsidP="00F87C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5" w:hanging="425"/>
        <w:rPr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Po wygaśnięciu</w:t>
      </w:r>
      <w:r w:rsidR="00C62FD2" w:rsidRPr="00DD19AC">
        <w:rPr>
          <w:rFonts w:ascii="Verdana" w:hAnsi="Verdana" w:cs="Verdana"/>
          <w:sz w:val="24"/>
          <w:szCs w:val="24"/>
        </w:rPr>
        <w:t xml:space="preserve"> umowy Zamawiający jest zobowiązany </w:t>
      </w:r>
      <w:r w:rsidR="00DD19AC">
        <w:rPr>
          <w:rFonts w:ascii="Verdana" w:hAnsi="Verdana" w:cs="Verdana"/>
          <w:sz w:val="24"/>
          <w:szCs w:val="24"/>
        </w:rPr>
        <w:t>wydać</w:t>
      </w:r>
      <w:r w:rsidR="00C62FD2" w:rsidRPr="00DD19AC">
        <w:rPr>
          <w:rFonts w:ascii="Verdana" w:hAnsi="Verdana" w:cs="Verdana"/>
          <w:sz w:val="24"/>
          <w:szCs w:val="24"/>
        </w:rPr>
        <w:t xml:space="preserve"> Wykonawcy przedmiot dzierżawy w stanie nie pogorszonym poza normalny stopień zużycia, wynikający z prawidłowej eksploatacji. </w:t>
      </w:r>
    </w:p>
    <w:p w:rsidR="00C62FD2" w:rsidRPr="00DD19AC" w:rsidRDefault="00C62FD2" w:rsidP="00F87C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5" w:hanging="425"/>
        <w:rPr>
          <w:rFonts w:ascii="Verdana" w:hAnsi="Verdana" w:cs="Verdana"/>
          <w:color w:val="000000"/>
          <w:sz w:val="24"/>
          <w:szCs w:val="24"/>
        </w:rPr>
      </w:pPr>
      <w:r w:rsidRPr="00DD19AC">
        <w:rPr>
          <w:rFonts w:ascii="Verdana" w:hAnsi="Verdana" w:cs="Verdana"/>
          <w:color w:val="000000"/>
          <w:sz w:val="24"/>
          <w:szCs w:val="24"/>
        </w:rPr>
        <w:t>Strony zastrzegają, iż uszkodzenia, które zostały wykryte i zgłoszone</w:t>
      </w:r>
      <w:r w:rsidR="001C0047">
        <w:rPr>
          <w:rFonts w:ascii="Verdana" w:hAnsi="Verdana" w:cs="Verdana"/>
          <w:color w:val="000000"/>
          <w:sz w:val="24"/>
          <w:szCs w:val="24"/>
        </w:rPr>
        <w:t xml:space="preserve"> Wykonawcy</w:t>
      </w:r>
      <w:r w:rsidRPr="00DD19AC">
        <w:rPr>
          <w:rFonts w:ascii="Verdana" w:hAnsi="Verdana" w:cs="Verdana"/>
          <w:color w:val="000000"/>
          <w:sz w:val="24"/>
          <w:szCs w:val="24"/>
        </w:rPr>
        <w:t xml:space="preserve"> przez Zamawiającego w trakcie trwania umowy, a które są wynikiem wcześniej przeprowadzonych przez Wykonawcę napraw lub innych czynności serwisowych, nie będą stanowiły podstawy do </w:t>
      </w:r>
      <w:r w:rsidRPr="00DD19AC">
        <w:rPr>
          <w:rFonts w:ascii="Verdana" w:hAnsi="Verdana" w:cs="Verdana"/>
          <w:color w:val="000000"/>
          <w:sz w:val="24"/>
          <w:szCs w:val="24"/>
        </w:rPr>
        <w:lastRenderedPageBreak/>
        <w:t xml:space="preserve">obciążenia Zamawiającego kosztami potrzebnymi do przywrócenia dystrybutora do należytego stanu. </w:t>
      </w:r>
    </w:p>
    <w:p w:rsidR="00C62FD2" w:rsidRPr="00DD19AC" w:rsidRDefault="00C62FD2" w:rsidP="00F87C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6" w:hanging="426"/>
        <w:rPr>
          <w:rFonts w:ascii="Verdana" w:hAnsi="Verdana"/>
          <w:sz w:val="24"/>
          <w:szCs w:val="24"/>
        </w:rPr>
      </w:pPr>
      <w:r w:rsidRPr="00DD19AC">
        <w:rPr>
          <w:rFonts w:ascii="Verdana" w:hAnsi="Verdana"/>
          <w:bCs/>
          <w:sz w:val="24"/>
          <w:szCs w:val="24"/>
        </w:rPr>
        <w:t xml:space="preserve">Wykonawca zobowiązany jest w terminie do </w:t>
      </w:r>
      <w:r w:rsidR="00F27D75" w:rsidRPr="00DD19AC">
        <w:rPr>
          <w:rFonts w:ascii="Verdana" w:hAnsi="Verdana"/>
          <w:bCs/>
          <w:sz w:val="24"/>
          <w:szCs w:val="24"/>
        </w:rPr>
        <w:t>3</w:t>
      </w:r>
      <w:r w:rsidRPr="00DD19AC">
        <w:rPr>
          <w:rFonts w:ascii="Verdana" w:hAnsi="Verdana"/>
          <w:bCs/>
          <w:sz w:val="24"/>
          <w:szCs w:val="24"/>
        </w:rPr>
        <w:t xml:space="preserve"> dni roboczych od dnia </w:t>
      </w:r>
      <w:r w:rsidR="001C0047">
        <w:rPr>
          <w:rFonts w:ascii="Verdana" w:hAnsi="Verdana"/>
          <w:bCs/>
          <w:sz w:val="24"/>
          <w:szCs w:val="24"/>
        </w:rPr>
        <w:t xml:space="preserve">wygaśnięcia </w:t>
      </w:r>
      <w:r w:rsidRPr="00DD19AC">
        <w:rPr>
          <w:rFonts w:ascii="Verdana" w:hAnsi="Verdana"/>
          <w:bCs/>
          <w:sz w:val="24"/>
          <w:szCs w:val="24"/>
        </w:rPr>
        <w:t xml:space="preserve">umowy do demontażu dystrybutorów wody </w:t>
      </w:r>
      <w:r w:rsidRPr="00DD19AC">
        <w:rPr>
          <w:rFonts w:ascii="Verdana" w:hAnsi="Verdana" w:cs="Verdana"/>
          <w:color w:val="000000"/>
          <w:sz w:val="24"/>
          <w:szCs w:val="24"/>
        </w:rPr>
        <w:t xml:space="preserve">i podpisania protokołu zdawczo-odbiorczego przez obie strony. </w:t>
      </w:r>
      <w:r w:rsidRPr="00DD19AC">
        <w:rPr>
          <w:rFonts w:ascii="Verdana" w:hAnsi="Verdana"/>
          <w:sz w:val="24"/>
          <w:szCs w:val="24"/>
        </w:rPr>
        <w:t>Demontaż musi być przeprowadzony w sposób nie zakłócający normalnej pracy komórek organizacyjnych Zamawiającego, nie powodując pogorszenia stanu technicznego budynku Urzędu i jego infrastruktury.</w:t>
      </w:r>
    </w:p>
    <w:p w:rsidR="00C62FD2" w:rsidRPr="00DD19AC" w:rsidRDefault="00C62FD2" w:rsidP="00F87C27">
      <w:pPr>
        <w:pStyle w:val="Akapitzlist"/>
        <w:autoSpaceDE w:val="0"/>
        <w:autoSpaceDN w:val="0"/>
        <w:adjustRightInd w:val="0"/>
        <w:spacing w:before="120" w:line="360" w:lineRule="auto"/>
        <w:ind w:left="425"/>
        <w:rPr>
          <w:sz w:val="24"/>
          <w:szCs w:val="24"/>
        </w:rPr>
      </w:pPr>
    </w:p>
    <w:p w:rsidR="00C62FD2" w:rsidRPr="00DD19AC" w:rsidRDefault="00C62FD2" w:rsidP="00F87C27">
      <w:pPr>
        <w:spacing w:before="120" w:line="360" w:lineRule="auto"/>
        <w:rPr>
          <w:sz w:val="24"/>
          <w:szCs w:val="24"/>
        </w:rPr>
      </w:pPr>
    </w:p>
    <w:p w:rsidR="007027A4" w:rsidRPr="00DD19AC" w:rsidRDefault="007027A4" w:rsidP="00DD19AC">
      <w:pPr>
        <w:spacing w:before="120" w:line="360" w:lineRule="auto"/>
        <w:jc w:val="both"/>
        <w:rPr>
          <w:sz w:val="24"/>
          <w:szCs w:val="24"/>
        </w:rPr>
      </w:pPr>
    </w:p>
    <w:sectPr w:rsidR="007027A4" w:rsidRPr="00DD19AC" w:rsidSect="00A23E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48B" w:rsidRDefault="00E6148B">
      <w:pPr>
        <w:spacing w:after="0" w:line="240" w:lineRule="auto"/>
      </w:pPr>
      <w:r>
        <w:separator/>
      </w:r>
    </w:p>
  </w:endnote>
  <w:endnote w:type="continuationSeparator" w:id="0">
    <w:p w:rsidR="00E6148B" w:rsidRDefault="00E6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48B" w:rsidRDefault="00E6148B">
      <w:pPr>
        <w:spacing w:after="0" w:line="240" w:lineRule="auto"/>
      </w:pPr>
      <w:r>
        <w:separator/>
      </w:r>
    </w:p>
  </w:footnote>
  <w:footnote w:type="continuationSeparator" w:id="0">
    <w:p w:rsidR="00E6148B" w:rsidRDefault="00E6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9E" w:rsidRDefault="007027A4">
    <w:pPr>
      <w:pStyle w:val="Nagwek"/>
    </w:pPr>
    <w: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034"/>
    <w:multiLevelType w:val="hybridMultilevel"/>
    <w:tmpl w:val="02A6EB20"/>
    <w:lvl w:ilvl="0" w:tplc="CB8437CE">
      <w:start w:val="1"/>
      <w:numFmt w:val="bullet"/>
      <w:lvlText w:val="-"/>
      <w:lvlJc w:val="left"/>
      <w:pPr>
        <w:ind w:left="4046" w:hanging="360"/>
      </w:pPr>
      <w:rPr>
        <w:rFonts w:ascii="Sitka Text" w:hAnsi="Sitka Tex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197AB8"/>
    <w:multiLevelType w:val="hybridMultilevel"/>
    <w:tmpl w:val="952AD2E6"/>
    <w:lvl w:ilvl="0" w:tplc="F2C863C2">
      <w:start w:val="1"/>
      <w:numFmt w:val="decimal"/>
      <w:lvlText w:val="%1)"/>
      <w:lvlJc w:val="left"/>
      <w:pPr>
        <w:ind w:left="1215" w:hanging="495"/>
      </w:pPr>
      <w:rPr>
        <w:rFonts w:ascii="Times New Roman" w:hAnsi="Times New Roman" w:cs="Times New Roman" w:hint="default"/>
      </w:rPr>
    </w:lvl>
    <w:lvl w:ilvl="1" w:tplc="4FF86280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">
    <w:nsid w:val="64C8227D"/>
    <w:multiLevelType w:val="hybridMultilevel"/>
    <w:tmpl w:val="579A0CBC"/>
    <w:lvl w:ilvl="0" w:tplc="9EA0D97E">
      <w:start w:val="1"/>
      <w:numFmt w:val="decimal"/>
      <w:lvlText w:val="%1."/>
      <w:lvlJc w:val="left"/>
      <w:pPr>
        <w:ind w:left="1215" w:hanging="495"/>
      </w:pPr>
      <w:rPr>
        <w:rFonts w:ascii="Verdana" w:hAnsi="Verdana" w:cs="Times New Roman" w:hint="default"/>
        <w:b w:val="0"/>
        <w:i w:val="0"/>
        <w:sz w:val="20"/>
      </w:rPr>
    </w:lvl>
    <w:lvl w:ilvl="1" w:tplc="4FF86280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2FD2"/>
    <w:rsid w:val="00041835"/>
    <w:rsid w:val="00052E52"/>
    <w:rsid w:val="0009546B"/>
    <w:rsid w:val="001C0047"/>
    <w:rsid w:val="00290B3B"/>
    <w:rsid w:val="002F721A"/>
    <w:rsid w:val="003A6FE8"/>
    <w:rsid w:val="004E0269"/>
    <w:rsid w:val="004E163F"/>
    <w:rsid w:val="00531DB9"/>
    <w:rsid w:val="0059521C"/>
    <w:rsid w:val="00595572"/>
    <w:rsid w:val="00657C46"/>
    <w:rsid w:val="006B1CB4"/>
    <w:rsid w:val="007027A4"/>
    <w:rsid w:val="007E5ECA"/>
    <w:rsid w:val="00992DA6"/>
    <w:rsid w:val="009D1CEB"/>
    <w:rsid w:val="00A701AE"/>
    <w:rsid w:val="00BF2408"/>
    <w:rsid w:val="00C62FD2"/>
    <w:rsid w:val="00C82593"/>
    <w:rsid w:val="00CD581A"/>
    <w:rsid w:val="00D602F3"/>
    <w:rsid w:val="00DD19AC"/>
    <w:rsid w:val="00E6148B"/>
    <w:rsid w:val="00EA38DE"/>
    <w:rsid w:val="00F27D75"/>
    <w:rsid w:val="00F8109F"/>
    <w:rsid w:val="00F82CCD"/>
    <w:rsid w:val="00F8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FD2"/>
    <w:pPr>
      <w:spacing w:after="0" w:line="240" w:lineRule="auto"/>
      <w:ind w:left="720"/>
    </w:pPr>
    <w:rPr>
      <w:rFonts w:ascii="Calibri" w:eastAsia="Times New Roman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62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2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umanml02</dc:creator>
  <cp:lastModifiedBy>umdono01</cp:lastModifiedBy>
  <cp:revision>18</cp:revision>
  <cp:lastPrinted>2023-11-17T09:43:00Z</cp:lastPrinted>
  <dcterms:created xsi:type="dcterms:W3CDTF">2023-10-03T11:33:00Z</dcterms:created>
  <dcterms:modified xsi:type="dcterms:W3CDTF">2024-01-10T10:28:00Z</dcterms:modified>
</cp:coreProperties>
</file>