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EF" w:rsidRPr="006F1D6D" w:rsidRDefault="001620EF" w:rsidP="00FC21B3">
      <w:pPr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1620EF" w:rsidRPr="006F1D6D" w:rsidRDefault="001620EF" w:rsidP="00FC21B3">
      <w:pPr>
        <w:rPr>
          <w:rFonts w:ascii="Verdana" w:hAnsi="Verdana"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</w:rPr>
      </w:pPr>
    </w:p>
    <w:p w:rsidR="00527D67" w:rsidRPr="006F1D6D" w:rsidRDefault="00A04585" w:rsidP="00FC21B3">
      <w:pPr>
        <w:jc w:val="center"/>
        <w:rPr>
          <w:rFonts w:ascii="Verdana" w:hAnsi="Verdana"/>
          <w:b/>
          <w:sz w:val="32"/>
          <w:szCs w:val="32"/>
        </w:rPr>
      </w:pPr>
      <w:r w:rsidRPr="006F1D6D">
        <w:rPr>
          <w:rFonts w:ascii="Verdana" w:hAnsi="Verdana"/>
          <w:b/>
          <w:sz w:val="32"/>
          <w:szCs w:val="32"/>
        </w:rPr>
        <w:t>INSTRUKCJA</w:t>
      </w:r>
      <w:r w:rsidR="00527D67" w:rsidRPr="006F1D6D">
        <w:rPr>
          <w:rFonts w:ascii="Verdana" w:hAnsi="Verdana"/>
          <w:b/>
          <w:sz w:val="32"/>
          <w:szCs w:val="32"/>
        </w:rPr>
        <w:t xml:space="preserve"> 19/003</w:t>
      </w:r>
    </w:p>
    <w:p w:rsidR="001620EF" w:rsidRPr="006F1D6D" w:rsidRDefault="00A04585" w:rsidP="00FC21B3">
      <w:pPr>
        <w:jc w:val="center"/>
        <w:rPr>
          <w:rFonts w:ascii="Verdana" w:hAnsi="Verdana"/>
          <w:b/>
          <w:bCs/>
          <w:sz w:val="28"/>
          <w:szCs w:val="28"/>
        </w:rPr>
      </w:pPr>
      <w:r w:rsidRPr="006F1D6D">
        <w:rPr>
          <w:rFonts w:ascii="Verdana" w:hAnsi="Verdana"/>
          <w:b/>
          <w:sz w:val="28"/>
          <w:szCs w:val="28"/>
        </w:rPr>
        <w:t xml:space="preserve">Dotyczy: </w:t>
      </w:r>
      <w:r w:rsidR="00427164" w:rsidRPr="006F1D6D">
        <w:rPr>
          <w:rFonts w:ascii="Verdana" w:hAnsi="Verdana"/>
          <w:b/>
          <w:sz w:val="28"/>
          <w:szCs w:val="28"/>
        </w:rPr>
        <w:t>Standard</w:t>
      </w:r>
      <w:r w:rsidR="00FB6000" w:rsidRPr="006F1D6D">
        <w:rPr>
          <w:rFonts w:ascii="Verdana" w:hAnsi="Verdana"/>
          <w:b/>
          <w:sz w:val="28"/>
          <w:szCs w:val="28"/>
        </w:rPr>
        <w:t>u</w:t>
      </w:r>
      <w:r w:rsidR="00427164" w:rsidRPr="006F1D6D">
        <w:rPr>
          <w:rFonts w:ascii="Verdana" w:hAnsi="Verdana"/>
          <w:b/>
          <w:sz w:val="28"/>
          <w:szCs w:val="28"/>
        </w:rPr>
        <w:t xml:space="preserve"> dostarczonej</w:t>
      </w:r>
      <w:r w:rsidR="00804364" w:rsidRPr="006F1D6D">
        <w:rPr>
          <w:rFonts w:ascii="Verdana" w:hAnsi="Verdana"/>
          <w:b/>
          <w:sz w:val="28"/>
          <w:szCs w:val="28"/>
        </w:rPr>
        <w:t xml:space="preserve"> dokumentacji </w:t>
      </w:r>
      <w:r w:rsidR="001A3E47" w:rsidRPr="006F1D6D">
        <w:rPr>
          <w:rFonts w:ascii="Verdana" w:hAnsi="Verdana"/>
          <w:b/>
          <w:sz w:val="28"/>
          <w:szCs w:val="28"/>
        </w:rPr>
        <w:t xml:space="preserve">wraz </w:t>
      </w:r>
      <w:r w:rsidR="00163356">
        <w:rPr>
          <w:rFonts w:ascii="Verdana" w:hAnsi="Verdana"/>
          <w:b/>
          <w:sz w:val="28"/>
          <w:szCs w:val="28"/>
        </w:rPr>
        <w:br/>
      </w:r>
      <w:r w:rsidR="001A3E47" w:rsidRPr="006F1D6D">
        <w:rPr>
          <w:rFonts w:ascii="Verdana" w:hAnsi="Verdana"/>
          <w:b/>
          <w:sz w:val="28"/>
          <w:szCs w:val="28"/>
        </w:rPr>
        <w:t>z systemem informatycznym</w:t>
      </w:r>
    </w:p>
    <w:p w:rsidR="001620EF" w:rsidRPr="006F1D6D" w:rsidRDefault="001620EF" w:rsidP="00FC21B3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1620EF" w:rsidRPr="006F1D6D" w:rsidRDefault="001620EF" w:rsidP="00FC21B3">
      <w:pPr>
        <w:pStyle w:val="Spistreci1"/>
        <w:tabs>
          <w:tab w:val="clear" w:pos="9639"/>
        </w:tabs>
        <w:spacing w:before="0" w:after="0"/>
        <w:rPr>
          <w:rFonts w:cs="Times New Roman"/>
          <w:caps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D033FC" w:rsidP="00FC21B3">
      <w:pPr>
        <w:tabs>
          <w:tab w:val="left" w:pos="7016"/>
        </w:tabs>
        <w:rPr>
          <w:rFonts w:ascii="Verdana" w:hAnsi="Verdana"/>
          <w:b/>
          <w:sz w:val="22"/>
          <w:szCs w:val="22"/>
        </w:rPr>
      </w:pPr>
      <w:r w:rsidRPr="006F1D6D">
        <w:rPr>
          <w:rFonts w:ascii="Verdana" w:hAnsi="Verdana"/>
          <w:b/>
          <w:sz w:val="22"/>
          <w:szCs w:val="22"/>
        </w:rPr>
        <w:tab/>
      </w: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  <w:sz w:val="22"/>
          <w:szCs w:val="22"/>
        </w:rPr>
      </w:pPr>
    </w:p>
    <w:p w:rsidR="001620EF" w:rsidRPr="006F1D6D" w:rsidRDefault="001620EF" w:rsidP="00FC21B3">
      <w:pPr>
        <w:rPr>
          <w:rFonts w:ascii="Verdana" w:hAnsi="Verdana"/>
          <w:b/>
        </w:rPr>
      </w:pPr>
    </w:p>
    <w:p w:rsidR="001620EF" w:rsidRPr="006F1D6D" w:rsidRDefault="001620EF" w:rsidP="00FC21B3">
      <w:pPr>
        <w:rPr>
          <w:rFonts w:ascii="Verdana" w:hAnsi="Verdana"/>
          <w:b/>
        </w:rPr>
      </w:pPr>
    </w:p>
    <w:tbl>
      <w:tblPr>
        <w:tblStyle w:val="PlainTable2"/>
        <w:tblW w:w="9430" w:type="dxa"/>
        <w:tblLayout w:type="fixed"/>
        <w:tblLook w:val="0020"/>
      </w:tblPr>
      <w:tblGrid>
        <w:gridCol w:w="3130"/>
        <w:gridCol w:w="3240"/>
        <w:gridCol w:w="3060"/>
      </w:tblGrid>
      <w:tr w:rsidR="001620EF" w:rsidRPr="006F1D6D" w:rsidTr="00B439C7">
        <w:trPr>
          <w:cnfStyle w:val="100000000000"/>
          <w:trHeight w:val="362"/>
        </w:trPr>
        <w:tc>
          <w:tcPr>
            <w:cnfStyle w:val="000010000000"/>
            <w:tcW w:w="3130" w:type="dxa"/>
          </w:tcPr>
          <w:p w:rsidR="001620EF" w:rsidRPr="006F1D6D" w:rsidRDefault="001620EF" w:rsidP="00FC21B3">
            <w:pPr>
              <w:pStyle w:val="Spistreci1"/>
              <w:tabs>
                <w:tab w:val="left" w:pos="708"/>
              </w:tabs>
              <w:spacing w:before="0" w:after="0"/>
              <w:rPr>
                <w:rFonts w:cs="Times New Roman"/>
                <w:b w:val="0"/>
              </w:rPr>
            </w:pPr>
          </w:p>
          <w:p w:rsidR="001620EF" w:rsidRPr="006F1D6D" w:rsidRDefault="00376DD5" w:rsidP="00FC21B3">
            <w:pPr>
              <w:pStyle w:val="Spistreci1"/>
              <w:tabs>
                <w:tab w:val="left" w:pos="708"/>
              </w:tabs>
              <w:spacing w:before="0" w:after="0"/>
              <w:rPr>
                <w:rFonts w:cs="Times New Roman"/>
                <w:bCs w:val="0"/>
              </w:rPr>
            </w:pPr>
            <w:r w:rsidRPr="006F1D6D">
              <w:rPr>
                <w:rFonts w:cs="Times New Roman"/>
                <w:bCs w:val="0"/>
              </w:rPr>
              <w:t>OPRACOWAŁ:</w:t>
            </w:r>
          </w:p>
          <w:p w:rsidR="00863662" w:rsidRPr="006F1D6D" w:rsidRDefault="00863662" w:rsidP="00FC21B3"/>
          <w:p w:rsidR="00863662" w:rsidRPr="0089387E" w:rsidRDefault="00863662" w:rsidP="00FC21B3">
            <w:pPr>
              <w:rPr>
                <w:rFonts w:ascii="Verdana" w:hAnsi="Verdana"/>
                <w:b w:val="0"/>
                <w:sz w:val="20"/>
              </w:rPr>
            </w:pPr>
            <w:r w:rsidRPr="0089387E">
              <w:rPr>
                <w:rFonts w:ascii="Verdana" w:hAnsi="Verdana"/>
                <w:b w:val="0"/>
                <w:sz w:val="20"/>
              </w:rPr>
              <w:t>Błażej Jabłoński</w:t>
            </w:r>
          </w:p>
          <w:p w:rsidR="006F1D6D" w:rsidRPr="0089387E" w:rsidRDefault="006F1D6D" w:rsidP="00FC21B3">
            <w:pPr>
              <w:rPr>
                <w:rFonts w:ascii="Verdana" w:hAnsi="Verdana"/>
                <w:b w:val="0"/>
                <w:sz w:val="20"/>
              </w:rPr>
            </w:pPr>
            <w:r w:rsidRPr="0089387E">
              <w:rPr>
                <w:rFonts w:ascii="Verdana" w:hAnsi="Verdana"/>
                <w:b w:val="0"/>
                <w:sz w:val="20"/>
              </w:rPr>
              <w:t>Agnieszka Syga</w:t>
            </w:r>
          </w:p>
          <w:p w:rsidR="001620EF" w:rsidRPr="006F1D6D" w:rsidRDefault="001620EF" w:rsidP="00FC21B3">
            <w:pPr>
              <w:rPr>
                <w:rFonts w:ascii="Verdana" w:hAnsi="Verdana"/>
                <w:sz w:val="20"/>
              </w:rPr>
            </w:pPr>
          </w:p>
        </w:tc>
        <w:tc>
          <w:tcPr>
            <w:cnfStyle w:val="000001000000"/>
            <w:tcW w:w="3240" w:type="dxa"/>
          </w:tcPr>
          <w:p w:rsidR="001620EF" w:rsidRPr="006F1D6D" w:rsidRDefault="001620EF" w:rsidP="00FC21B3">
            <w:pPr>
              <w:pStyle w:val="Spistreci1"/>
              <w:tabs>
                <w:tab w:val="left" w:pos="708"/>
              </w:tabs>
              <w:spacing w:before="0" w:after="0"/>
              <w:rPr>
                <w:rFonts w:cs="Times New Roman"/>
                <w:b w:val="0"/>
              </w:rPr>
            </w:pPr>
          </w:p>
          <w:p w:rsidR="001620EF" w:rsidRPr="006F1D6D" w:rsidRDefault="00376DD5" w:rsidP="00FC21B3">
            <w:pPr>
              <w:pStyle w:val="Spistreci1"/>
              <w:tabs>
                <w:tab w:val="left" w:pos="708"/>
              </w:tabs>
              <w:spacing w:before="0" w:after="0"/>
              <w:rPr>
                <w:rFonts w:cs="Times New Roman"/>
                <w:bCs w:val="0"/>
              </w:rPr>
            </w:pPr>
            <w:r w:rsidRPr="006F1D6D">
              <w:rPr>
                <w:rFonts w:cs="Times New Roman"/>
                <w:bCs w:val="0"/>
              </w:rPr>
              <w:t>ZWERYFIKOWAŁ:</w:t>
            </w:r>
          </w:p>
          <w:p w:rsidR="001620EF" w:rsidRPr="006F1D6D" w:rsidRDefault="001620EF" w:rsidP="00FC21B3"/>
          <w:p w:rsidR="001620EF" w:rsidRPr="0089387E" w:rsidRDefault="0041332E" w:rsidP="00FC21B3">
            <w:pPr>
              <w:rPr>
                <w:rFonts w:ascii="Verdana" w:hAnsi="Verdana"/>
                <w:b w:val="0"/>
                <w:sz w:val="20"/>
              </w:rPr>
            </w:pPr>
            <w:r w:rsidRPr="0089387E">
              <w:rPr>
                <w:rFonts w:ascii="Verdana" w:hAnsi="Verdana"/>
                <w:b w:val="0"/>
                <w:sz w:val="20"/>
              </w:rPr>
              <w:t>Błażej Jabłoński</w:t>
            </w:r>
          </w:p>
          <w:p w:rsidR="00323F15" w:rsidRPr="006F1D6D" w:rsidRDefault="00323F15" w:rsidP="009A167B">
            <w:pPr>
              <w:rPr>
                <w:rFonts w:ascii="Verdana" w:hAnsi="Verdana"/>
                <w:sz w:val="20"/>
              </w:rPr>
            </w:pPr>
            <w:r w:rsidRPr="0089387E">
              <w:rPr>
                <w:rFonts w:ascii="Verdana" w:hAnsi="Verdana"/>
                <w:b w:val="0"/>
                <w:sz w:val="20"/>
              </w:rPr>
              <w:t>Marcin Lenarczyk (</w:t>
            </w:r>
            <w:r w:rsidR="009A167B" w:rsidRPr="0089387E">
              <w:rPr>
                <w:rFonts w:ascii="Verdana" w:hAnsi="Verdana"/>
                <w:b w:val="0"/>
                <w:sz w:val="20"/>
              </w:rPr>
              <w:t xml:space="preserve">weryfikacja  </w:t>
            </w:r>
            <w:r w:rsidRPr="0089387E">
              <w:rPr>
                <w:rFonts w:ascii="Verdana" w:hAnsi="Verdana"/>
                <w:b w:val="0"/>
                <w:sz w:val="20"/>
              </w:rPr>
              <w:t xml:space="preserve">w zakresie </w:t>
            </w:r>
            <w:r w:rsidR="001857FC" w:rsidRPr="0089387E">
              <w:rPr>
                <w:rFonts w:ascii="Verdana" w:hAnsi="Verdana"/>
                <w:b w:val="0"/>
                <w:sz w:val="20"/>
              </w:rPr>
              <w:t xml:space="preserve">dokumentacji </w:t>
            </w:r>
            <w:r w:rsidRPr="0089387E">
              <w:rPr>
                <w:rFonts w:ascii="Verdana" w:hAnsi="Verdana"/>
                <w:b w:val="0"/>
                <w:sz w:val="20"/>
              </w:rPr>
              <w:t>danych osobowych)</w:t>
            </w:r>
          </w:p>
        </w:tc>
        <w:tc>
          <w:tcPr>
            <w:cnfStyle w:val="000010000000"/>
            <w:tcW w:w="3060" w:type="dxa"/>
          </w:tcPr>
          <w:p w:rsidR="001620EF" w:rsidRPr="006F1D6D" w:rsidRDefault="001620EF" w:rsidP="00FC21B3">
            <w:pPr>
              <w:pStyle w:val="Spistreci1"/>
              <w:tabs>
                <w:tab w:val="left" w:pos="708"/>
              </w:tabs>
              <w:spacing w:before="0" w:after="0"/>
              <w:rPr>
                <w:rFonts w:cs="Times New Roman"/>
                <w:b w:val="0"/>
              </w:rPr>
            </w:pPr>
          </w:p>
          <w:p w:rsidR="001620EF" w:rsidRPr="006F1D6D" w:rsidRDefault="00376DD5" w:rsidP="00FC21B3">
            <w:pPr>
              <w:pStyle w:val="Spistreci1"/>
              <w:tabs>
                <w:tab w:val="left" w:pos="708"/>
              </w:tabs>
              <w:spacing w:before="0" w:after="0"/>
              <w:rPr>
                <w:rFonts w:cs="Times New Roman"/>
                <w:bCs w:val="0"/>
              </w:rPr>
            </w:pPr>
            <w:r w:rsidRPr="006F1D6D">
              <w:rPr>
                <w:rFonts w:cs="Times New Roman"/>
                <w:bCs w:val="0"/>
              </w:rPr>
              <w:t>ZATWIERDZIŁ:</w:t>
            </w:r>
          </w:p>
          <w:p w:rsidR="001620EF" w:rsidRPr="006F1D6D" w:rsidRDefault="001620EF" w:rsidP="00FC21B3">
            <w:pPr>
              <w:rPr>
                <w:rFonts w:ascii="Verdana" w:hAnsi="Verdana"/>
                <w:sz w:val="20"/>
              </w:rPr>
            </w:pPr>
          </w:p>
          <w:p w:rsidR="001620EF" w:rsidRPr="0089387E" w:rsidRDefault="00733335" w:rsidP="00FC21B3">
            <w:pPr>
              <w:rPr>
                <w:rFonts w:ascii="Verdana" w:hAnsi="Verdana"/>
                <w:b w:val="0"/>
                <w:sz w:val="20"/>
              </w:rPr>
            </w:pPr>
            <w:r w:rsidRPr="0089387E">
              <w:rPr>
                <w:rFonts w:ascii="Verdana" w:hAnsi="Verdana"/>
                <w:b w:val="0"/>
                <w:sz w:val="20"/>
              </w:rPr>
              <w:t>Tymoteusz Przybylski</w:t>
            </w:r>
          </w:p>
        </w:tc>
      </w:tr>
    </w:tbl>
    <w:p w:rsidR="001620EF" w:rsidRPr="006F1D6D" w:rsidRDefault="001620EF" w:rsidP="00FC21B3">
      <w:pPr>
        <w:rPr>
          <w:rFonts w:ascii="Verdana" w:hAnsi="Verdana"/>
          <w:b/>
        </w:rPr>
        <w:sectPr w:rsidR="001620EF" w:rsidRPr="006F1D6D" w:rsidSect="00582EF5">
          <w:headerReference w:type="default" r:id="rId8"/>
          <w:footerReference w:type="default" r:id="rId9"/>
          <w:pgSz w:w="11906" w:h="16838" w:code="9"/>
          <w:pgMar w:top="1418" w:right="1416" w:bottom="1418" w:left="1418" w:header="709" w:footer="709" w:gutter="0"/>
          <w:cols w:space="708"/>
          <w:docGrid w:linePitch="360"/>
        </w:sectPr>
      </w:pPr>
    </w:p>
    <w:p w:rsidR="00A04585" w:rsidRPr="006F1D6D" w:rsidRDefault="00376DD5" w:rsidP="00FC21B3">
      <w:pPr>
        <w:pStyle w:val="Nagwekspisutreci"/>
        <w:spacing w:after="480"/>
        <w:rPr>
          <w:rFonts w:ascii="Verdana" w:hAnsi="Verdana"/>
          <w:color w:val="auto"/>
          <w:sz w:val="22"/>
          <w:szCs w:val="22"/>
        </w:rPr>
      </w:pPr>
      <w:bookmarkStart w:id="1" w:name="_Toc223314340"/>
      <w:bookmarkEnd w:id="1"/>
      <w:r w:rsidRPr="006F1D6D">
        <w:rPr>
          <w:rFonts w:ascii="Verdana" w:hAnsi="Verdana"/>
          <w:color w:val="auto"/>
          <w:sz w:val="22"/>
          <w:szCs w:val="22"/>
        </w:rPr>
        <w:lastRenderedPageBreak/>
        <w:t>Spis treści</w:t>
      </w:r>
    </w:p>
    <w:p w:rsidR="00727DE7" w:rsidRPr="00727DE7" w:rsidRDefault="00021B7F" w:rsidP="00727DE7">
      <w:pPr>
        <w:pStyle w:val="Spistreci1"/>
        <w:spacing w:line="360" w:lineRule="auto"/>
        <w:ind w:right="283"/>
        <w:rPr>
          <w:rFonts w:eastAsiaTheme="minorEastAsia" w:cstheme="minorBidi"/>
          <w:noProof/>
          <w:sz w:val="22"/>
          <w:szCs w:val="22"/>
        </w:rPr>
      </w:pPr>
      <w:r w:rsidRPr="00727DE7">
        <w:rPr>
          <w:sz w:val="22"/>
          <w:szCs w:val="22"/>
        </w:rPr>
        <w:fldChar w:fldCharType="begin"/>
      </w:r>
      <w:r w:rsidR="006C6514" w:rsidRPr="00727DE7">
        <w:rPr>
          <w:sz w:val="22"/>
          <w:szCs w:val="22"/>
        </w:rPr>
        <w:instrText xml:space="preserve"> TOC \o "1-3" \h \z \u </w:instrText>
      </w:r>
      <w:r w:rsidRPr="00727DE7">
        <w:rPr>
          <w:sz w:val="22"/>
          <w:szCs w:val="22"/>
        </w:rPr>
        <w:fldChar w:fldCharType="separate"/>
      </w:r>
      <w:hyperlink w:anchor="_Toc69453683" w:history="1">
        <w:r w:rsidR="00727DE7" w:rsidRPr="00727DE7">
          <w:rPr>
            <w:rStyle w:val="Hipercze"/>
            <w:noProof/>
            <w:sz w:val="22"/>
            <w:szCs w:val="22"/>
          </w:rPr>
          <w:t>I. Cel dokumentu</w:t>
        </w:r>
        <w:r w:rsidR="00727DE7" w:rsidRPr="00727DE7">
          <w:rPr>
            <w:noProof/>
            <w:webHidden/>
            <w:sz w:val="22"/>
            <w:szCs w:val="22"/>
          </w:rPr>
          <w:tab/>
        </w:r>
        <w:r w:rsidRPr="00727DE7">
          <w:rPr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noProof/>
            <w:webHidden/>
            <w:sz w:val="22"/>
            <w:szCs w:val="22"/>
          </w:rPr>
          <w:instrText xml:space="preserve"> PAGEREF _Toc69453683 \h </w:instrText>
        </w:r>
        <w:r w:rsidRPr="00727DE7">
          <w:rPr>
            <w:noProof/>
            <w:webHidden/>
            <w:sz w:val="22"/>
            <w:szCs w:val="22"/>
          </w:rPr>
        </w:r>
        <w:r w:rsidRPr="00727DE7">
          <w:rPr>
            <w:noProof/>
            <w:webHidden/>
            <w:sz w:val="22"/>
            <w:szCs w:val="22"/>
          </w:rPr>
          <w:fldChar w:fldCharType="separate"/>
        </w:r>
        <w:r w:rsidR="00BE57F3">
          <w:rPr>
            <w:noProof/>
            <w:webHidden/>
            <w:sz w:val="22"/>
            <w:szCs w:val="22"/>
          </w:rPr>
          <w:t>4</w:t>
        </w:r>
        <w:r w:rsidRPr="00727DE7">
          <w:rPr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1"/>
        <w:spacing w:line="360" w:lineRule="auto"/>
        <w:ind w:right="283"/>
        <w:rPr>
          <w:rFonts w:eastAsiaTheme="minorEastAsia" w:cstheme="minorBidi"/>
          <w:noProof/>
          <w:sz w:val="22"/>
          <w:szCs w:val="22"/>
        </w:rPr>
      </w:pPr>
      <w:hyperlink w:anchor="_Toc69453684" w:history="1">
        <w:r w:rsidR="00727DE7" w:rsidRPr="00727DE7">
          <w:rPr>
            <w:rStyle w:val="Hipercze"/>
            <w:noProof/>
            <w:sz w:val="22"/>
            <w:szCs w:val="22"/>
          </w:rPr>
          <w:t>II. Wykaz elementów dokumentacji</w:t>
        </w:r>
        <w:r w:rsidR="00727DE7" w:rsidRPr="00727DE7">
          <w:rPr>
            <w:noProof/>
            <w:webHidden/>
            <w:sz w:val="22"/>
            <w:szCs w:val="22"/>
          </w:rPr>
          <w:tab/>
        </w:r>
        <w:r w:rsidRPr="00727DE7">
          <w:rPr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noProof/>
            <w:webHidden/>
            <w:sz w:val="22"/>
            <w:szCs w:val="22"/>
          </w:rPr>
          <w:instrText xml:space="preserve"> PAGEREF _Toc69453684 \h </w:instrText>
        </w:r>
        <w:r w:rsidRPr="00727DE7">
          <w:rPr>
            <w:noProof/>
            <w:webHidden/>
            <w:sz w:val="22"/>
            <w:szCs w:val="22"/>
          </w:rPr>
        </w:r>
        <w:r w:rsidRPr="00727DE7">
          <w:rPr>
            <w:noProof/>
            <w:webHidden/>
            <w:sz w:val="22"/>
            <w:szCs w:val="22"/>
          </w:rPr>
          <w:fldChar w:fldCharType="separate"/>
        </w:r>
        <w:r w:rsidR="00BE57F3">
          <w:rPr>
            <w:noProof/>
            <w:webHidden/>
            <w:sz w:val="22"/>
            <w:szCs w:val="22"/>
          </w:rPr>
          <w:t>4</w:t>
        </w:r>
        <w:r w:rsidRPr="00727DE7">
          <w:rPr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1"/>
        <w:tabs>
          <w:tab w:val="left" w:pos="660"/>
        </w:tabs>
        <w:spacing w:line="360" w:lineRule="auto"/>
        <w:ind w:right="283"/>
        <w:rPr>
          <w:rFonts w:eastAsiaTheme="minorEastAsia" w:cstheme="minorBidi"/>
          <w:noProof/>
          <w:sz w:val="22"/>
          <w:szCs w:val="22"/>
        </w:rPr>
      </w:pPr>
      <w:hyperlink w:anchor="_Toc69453685" w:history="1">
        <w:r w:rsidR="00727DE7" w:rsidRPr="00727DE7">
          <w:rPr>
            <w:rStyle w:val="Hipercze"/>
            <w:noProof/>
            <w:sz w:val="22"/>
            <w:szCs w:val="22"/>
          </w:rPr>
          <w:t>III.</w:t>
        </w:r>
        <w:r w:rsidR="00727DE7" w:rsidRPr="00727DE7">
          <w:rPr>
            <w:rFonts w:eastAsiaTheme="minorEastAsi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noProof/>
            <w:sz w:val="22"/>
            <w:szCs w:val="22"/>
          </w:rPr>
          <w:t>Zakres wymagań dotyczący dokumentacji</w:t>
        </w:r>
        <w:r w:rsidR="00727DE7" w:rsidRPr="00727DE7">
          <w:rPr>
            <w:noProof/>
            <w:webHidden/>
            <w:sz w:val="22"/>
            <w:szCs w:val="22"/>
          </w:rPr>
          <w:tab/>
        </w:r>
        <w:r w:rsidRPr="00727DE7">
          <w:rPr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noProof/>
            <w:webHidden/>
            <w:sz w:val="22"/>
            <w:szCs w:val="22"/>
          </w:rPr>
          <w:instrText xml:space="preserve"> PAGEREF _Toc69453685 \h </w:instrText>
        </w:r>
        <w:r w:rsidRPr="00727DE7">
          <w:rPr>
            <w:noProof/>
            <w:webHidden/>
            <w:sz w:val="22"/>
            <w:szCs w:val="22"/>
          </w:rPr>
        </w:r>
        <w:r w:rsidRPr="00727DE7">
          <w:rPr>
            <w:noProof/>
            <w:webHidden/>
            <w:sz w:val="22"/>
            <w:szCs w:val="22"/>
          </w:rPr>
          <w:fldChar w:fldCharType="separate"/>
        </w:r>
        <w:r w:rsidR="00BE57F3">
          <w:rPr>
            <w:noProof/>
            <w:webHidden/>
            <w:sz w:val="22"/>
            <w:szCs w:val="22"/>
          </w:rPr>
          <w:t>8</w:t>
        </w:r>
        <w:r w:rsidRPr="00727DE7">
          <w:rPr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686" w:history="1">
        <w:r w:rsidR="00727DE7" w:rsidRPr="00727DE7">
          <w:rPr>
            <w:rStyle w:val="Hipercze"/>
          </w:rPr>
          <w:t>1.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Uwagi i wymagania ogólne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_Toc69453686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8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687" w:history="1">
        <w:r w:rsidR="00727DE7" w:rsidRPr="00727DE7">
          <w:rPr>
            <w:rStyle w:val="Hipercze"/>
          </w:rPr>
          <w:t>2.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Opis systemu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_Toc69453687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9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688" w:history="1">
        <w:r w:rsidR="00727DE7" w:rsidRPr="00727DE7">
          <w:rPr>
            <w:rStyle w:val="Hipercze"/>
          </w:rPr>
          <w:t>3.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Infrastruktura przetwarzania i przechowywania danych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_Toc69453688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10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689" w:history="1">
        <w:r w:rsidR="00727DE7" w:rsidRPr="00727DE7">
          <w:rPr>
            <w:rStyle w:val="Hipercze"/>
          </w:rPr>
          <w:t>4.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System łączności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_Toc69453689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12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690" w:history="1">
        <w:r w:rsidR="00727DE7" w:rsidRPr="00727DE7">
          <w:rPr>
            <w:rStyle w:val="Hipercze"/>
          </w:rPr>
          <w:t>5.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Dokumentacja administratora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_Toc69453690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13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691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5.1. Opis konfiguracji systemu oraz parametrów systemu w warstwie aplikacyjnej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_Toc69453691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13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692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5.2. Opis zarządzania użytkownikami i uprawnieniami w systemie w warstwie aplikacyjnej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_Toc69453692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14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693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5.3. Opis słowników wykorzystywanych w systemie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_Toc69453693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14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694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5.4. Opis konfiguracji stacji roboczej lub urządzenia klienckiego dla użytkownika systemu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_Toc69453694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14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695" w:history="1">
        <w:r w:rsidR="00727DE7" w:rsidRPr="00727DE7">
          <w:rPr>
            <w:rStyle w:val="Hipercze"/>
          </w:rPr>
          <w:t>5.5 Opis wymagań dla systemów teleinformatycznych  w odniesieniu do rozporządzenia w sprawie Krajowych Ram Interoperacyjności (KRI)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_Toc69453695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15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clear" w:pos="284"/>
          <w:tab w:val="left" w:pos="567"/>
        </w:tabs>
        <w:spacing w:line="360" w:lineRule="auto"/>
        <w:ind w:right="283"/>
        <w:rPr>
          <w:rFonts w:eastAsiaTheme="minorEastAsia" w:cstheme="minorBidi"/>
        </w:rPr>
      </w:pPr>
      <w:hyperlink w:anchor="_Toc69453696" w:history="1">
        <w:r w:rsidR="00727DE7" w:rsidRPr="00727DE7">
          <w:rPr>
            <w:rStyle w:val="Hipercze"/>
          </w:rPr>
          <w:t>5.6 Opis wymagań dla teleinformatycznych stron internetowych i aplikacji mobilnych  w odniesieniu do Ustawy z dnia 4 kwietnia 2019 r. o dostępności cyfrowej stron internetowych i aplikacji mobilnych podmiotów publicznych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_Toc69453696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16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697" w:history="1">
        <w:r w:rsidR="00727DE7" w:rsidRPr="00727DE7">
          <w:rPr>
            <w:rStyle w:val="Hipercze"/>
          </w:rPr>
          <w:t>6.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Licencje i gwarancje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_Toc69453697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17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698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6.1.</w:t>
        </w:r>
        <w:r w:rsidR="00727DE7" w:rsidRPr="00727DE7">
          <w:rPr>
            <w:rFonts w:ascii="Verdana" w:eastAsiaTheme="minorEastAsia" w:hAnsi="Verdan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Licencje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_Toc69453698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17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699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6.2.</w:t>
        </w:r>
        <w:r w:rsidR="00727DE7" w:rsidRPr="00727DE7">
          <w:rPr>
            <w:rFonts w:ascii="Verdana" w:eastAsiaTheme="minorEastAsia" w:hAnsi="Verdan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Gwarancje i serwis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_Toc69453699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17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700" w:history="1">
        <w:r w:rsidR="00727DE7" w:rsidRPr="00727DE7">
          <w:rPr>
            <w:rStyle w:val="Hipercze"/>
          </w:rPr>
          <w:t>7.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Procedury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_Toc69453700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18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701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7.1.</w:t>
        </w:r>
        <w:r w:rsidR="00727DE7" w:rsidRPr="00727DE7">
          <w:rPr>
            <w:rFonts w:ascii="Verdana" w:eastAsiaTheme="minorEastAsia" w:hAnsi="Verdan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Procedury eksploatacyjne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_Toc69453701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18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702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7.2.</w:t>
        </w:r>
        <w:r w:rsidR="00727DE7" w:rsidRPr="00727DE7">
          <w:rPr>
            <w:rFonts w:ascii="Verdana" w:eastAsiaTheme="minorEastAsia" w:hAnsi="Verdan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Procedury  awaryjne i odtworzeniowe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_Toc69453702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19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3"/>
        <w:spacing w:line="360" w:lineRule="auto"/>
        <w:ind w:right="283"/>
        <w:rPr>
          <w:rFonts w:ascii="Verdana" w:eastAsiaTheme="minorEastAsia" w:hAnsi="Verdana" w:cstheme="minorBidi"/>
          <w:noProof/>
          <w:sz w:val="22"/>
          <w:szCs w:val="22"/>
        </w:rPr>
      </w:pPr>
      <w:hyperlink w:anchor="_Toc69453703" w:history="1"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7.3.</w:t>
        </w:r>
        <w:r w:rsidR="00727DE7" w:rsidRPr="00727DE7">
          <w:rPr>
            <w:rFonts w:ascii="Verdana" w:eastAsiaTheme="minorEastAsia" w:hAnsi="Verdan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rFonts w:ascii="Verdana" w:hAnsi="Verdana"/>
            <w:noProof/>
            <w:sz w:val="22"/>
            <w:szCs w:val="22"/>
          </w:rPr>
          <w:t>Procedura wykonania kopii danych i konfiguracji z systemu produkcyjnego na testowy</w:t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tab/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rFonts w:ascii="Verdana" w:hAnsi="Verdana"/>
            <w:noProof/>
            <w:webHidden/>
            <w:sz w:val="22"/>
            <w:szCs w:val="22"/>
          </w:rPr>
          <w:instrText xml:space="preserve"> PAGEREF _Toc69453703 \h </w:instrText>
        </w:r>
        <w:r w:rsidRPr="00727DE7">
          <w:rPr>
            <w:rFonts w:ascii="Verdana" w:hAnsi="Verdana"/>
            <w:noProof/>
            <w:webHidden/>
            <w:sz w:val="22"/>
            <w:szCs w:val="22"/>
          </w:rPr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separate"/>
        </w:r>
        <w:r w:rsidR="00BE57F3">
          <w:rPr>
            <w:rFonts w:ascii="Verdana" w:hAnsi="Verdana"/>
            <w:noProof/>
            <w:webHidden/>
            <w:sz w:val="22"/>
            <w:szCs w:val="22"/>
          </w:rPr>
          <w:t>20</w:t>
        </w:r>
        <w:r w:rsidRPr="00727DE7">
          <w:rPr>
            <w:rFonts w:ascii="Verdana" w:hAnsi="Verdana"/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1"/>
        <w:tabs>
          <w:tab w:val="left" w:pos="480"/>
        </w:tabs>
        <w:spacing w:line="360" w:lineRule="auto"/>
        <w:ind w:right="283"/>
        <w:rPr>
          <w:rFonts w:eastAsiaTheme="minorEastAsia" w:cstheme="minorBidi"/>
          <w:noProof/>
          <w:sz w:val="22"/>
          <w:szCs w:val="22"/>
        </w:rPr>
      </w:pPr>
      <w:hyperlink w:anchor="_Toc69453704" w:history="1">
        <w:r w:rsidR="00727DE7" w:rsidRPr="00727DE7">
          <w:rPr>
            <w:rStyle w:val="Hipercze"/>
            <w:noProof/>
            <w:sz w:val="22"/>
            <w:szCs w:val="22"/>
          </w:rPr>
          <w:t>8.</w:t>
        </w:r>
        <w:r w:rsidR="00727DE7" w:rsidRPr="00727DE7">
          <w:rPr>
            <w:rFonts w:eastAsiaTheme="minorEastAsi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noProof/>
            <w:sz w:val="22"/>
            <w:szCs w:val="22"/>
          </w:rPr>
          <w:t>Dokumentacja użytkownika</w:t>
        </w:r>
        <w:r w:rsidR="00727DE7" w:rsidRPr="00727DE7">
          <w:rPr>
            <w:noProof/>
            <w:webHidden/>
            <w:sz w:val="22"/>
            <w:szCs w:val="22"/>
          </w:rPr>
          <w:tab/>
        </w:r>
        <w:r w:rsidRPr="00727DE7">
          <w:rPr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noProof/>
            <w:webHidden/>
            <w:sz w:val="22"/>
            <w:szCs w:val="22"/>
          </w:rPr>
          <w:instrText xml:space="preserve"> PAGEREF _Toc69453704 \h </w:instrText>
        </w:r>
        <w:r w:rsidRPr="00727DE7">
          <w:rPr>
            <w:noProof/>
            <w:webHidden/>
            <w:sz w:val="22"/>
            <w:szCs w:val="22"/>
          </w:rPr>
        </w:r>
        <w:r w:rsidRPr="00727DE7">
          <w:rPr>
            <w:noProof/>
            <w:webHidden/>
            <w:sz w:val="22"/>
            <w:szCs w:val="22"/>
          </w:rPr>
          <w:fldChar w:fldCharType="separate"/>
        </w:r>
        <w:r w:rsidR="00BE57F3">
          <w:rPr>
            <w:noProof/>
            <w:webHidden/>
            <w:sz w:val="22"/>
            <w:szCs w:val="22"/>
          </w:rPr>
          <w:t>20</w:t>
        </w:r>
        <w:r w:rsidRPr="00727DE7">
          <w:rPr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705" w:history="1">
        <w:r w:rsidR="00727DE7" w:rsidRPr="00727DE7">
          <w:rPr>
            <w:rStyle w:val="Hipercze"/>
          </w:rPr>
          <w:t>8.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Wymogi dokumentacji w odniesieniu do danych osobowych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_Toc69453705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21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706" w:history="1">
        <w:r w:rsidR="00727DE7" w:rsidRPr="00727DE7">
          <w:rPr>
            <w:rStyle w:val="Hipercze"/>
          </w:rPr>
          <w:t>9.1 Wymagania dodatkowe dla dokumentacji dotyczącej usług w architekturze chmury obliczeniowej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_Toc69453706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25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spacing w:line="360" w:lineRule="auto"/>
        <w:ind w:right="283"/>
        <w:rPr>
          <w:rFonts w:eastAsiaTheme="minorEastAsia" w:cstheme="minorBidi"/>
        </w:rPr>
      </w:pPr>
      <w:hyperlink w:anchor="_Toc69453707" w:history="1">
        <w:r w:rsidR="00727DE7" w:rsidRPr="00727DE7">
          <w:rPr>
            <w:rStyle w:val="Hipercze"/>
          </w:rPr>
          <w:t>10. Wymagania dotyczące dokumentacji dla systemów w których prowadzone są księgi rachunkowe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_Toc69453707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26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left" w:pos="660"/>
        </w:tabs>
        <w:spacing w:line="360" w:lineRule="auto"/>
        <w:ind w:right="283"/>
        <w:rPr>
          <w:rFonts w:eastAsiaTheme="minorEastAsia" w:cstheme="minorBidi"/>
        </w:rPr>
      </w:pPr>
      <w:hyperlink w:anchor="_Toc69453708" w:history="1">
        <w:r w:rsidR="00727DE7" w:rsidRPr="00727DE7">
          <w:rPr>
            <w:rStyle w:val="Hipercze"/>
          </w:rPr>
          <w:t>11.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Wymagania dotyczące kodów źródłowych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_Toc69453708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26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1"/>
        <w:tabs>
          <w:tab w:val="left" w:pos="660"/>
        </w:tabs>
        <w:spacing w:line="360" w:lineRule="auto"/>
        <w:ind w:right="283"/>
        <w:rPr>
          <w:rFonts w:eastAsiaTheme="minorEastAsia" w:cstheme="minorBidi"/>
          <w:noProof/>
          <w:sz w:val="22"/>
          <w:szCs w:val="22"/>
        </w:rPr>
      </w:pPr>
      <w:hyperlink w:anchor="_Toc69453709" w:history="1">
        <w:r w:rsidR="00727DE7" w:rsidRPr="00727DE7">
          <w:rPr>
            <w:rStyle w:val="Hipercze"/>
            <w:noProof/>
            <w:sz w:val="22"/>
            <w:szCs w:val="22"/>
          </w:rPr>
          <w:t>IV.</w:t>
        </w:r>
        <w:r w:rsidR="00727DE7" w:rsidRPr="00727DE7">
          <w:rPr>
            <w:rFonts w:eastAsiaTheme="minorEastAsia" w:cstheme="minorBidi"/>
            <w:noProof/>
            <w:sz w:val="22"/>
            <w:szCs w:val="22"/>
          </w:rPr>
          <w:tab/>
        </w:r>
        <w:r w:rsidR="00727DE7" w:rsidRPr="00727DE7">
          <w:rPr>
            <w:rStyle w:val="Hipercze"/>
            <w:noProof/>
            <w:sz w:val="22"/>
            <w:szCs w:val="22"/>
          </w:rPr>
          <w:t>Załączniki</w:t>
        </w:r>
        <w:r w:rsidR="00727DE7" w:rsidRPr="00727DE7">
          <w:rPr>
            <w:noProof/>
            <w:webHidden/>
            <w:sz w:val="22"/>
            <w:szCs w:val="22"/>
          </w:rPr>
          <w:tab/>
        </w:r>
        <w:r w:rsidRPr="00727DE7">
          <w:rPr>
            <w:noProof/>
            <w:webHidden/>
            <w:sz w:val="22"/>
            <w:szCs w:val="22"/>
          </w:rPr>
          <w:fldChar w:fldCharType="begin"/>
        </w:r>
        <w:r w:rsidR="00727DE7" w:rsidRPr="00727DE7">
          <w:rPr>
            <w:noProof/>
            <w:webHidden/>
            <w:sz w:val="22"/>
            <w:szCs w:val="22"/>
          </w:rPr>
          <w:instrText xml:space="preserve"> PAGEREF _Toc69453709 \h </w:instrText>
        </w:r>
        <w:r w:rsidRPr="00727DE7">
          <w:rPr>
            <w:noProof/>
            <w:webHidden/>
            <w:sz w:val="22"/>
            <w:szCs w:val="22"/>
          </w:rPr>
        </w:r>
        <w:r w:rsidRPr="00727DE7">
          <w:rPr>
            <w:noProof/>
            <w:webHidden/>
            <w:sz w:val="22"/>
            <w:szCs w:val="22"/>
          </w:rPr>
          <w:fldChar w:fldCharType="separate"/>
        </w:r>
        <w:r w:rsidR="00BE57F3">
          <w:rPr>
            <w:noProof/>
            <w:webHidden/>
            <w:sz w:val="22"/>
            <w:szCs w:val="22"/>
          </w:rPr>
          <w:t>27</w:t>
        </w:r>
        <w:r w:rsidRPr="00727DE7">
          <w:rPr>
            <w:noProof/>
            <w:webHidden/>
            <w:sz w:val="22"/>
            <w:szCs w:val="22"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left" w:pos="660"/>
        </w:tabs>
        <w:spacing w:line="360" w:lineRule="auto"/>
        <w:ind w:right="283"/>
        <w:rPr>
          <w:rFonts w:eastAsiaTheme="minorEastAsia" w:cstheme="minorBidi"/>
        </w:rPr>
      </w:pPr>
      <w:hyperlink w:anchor="_Toc69453710" w:history="1">
        <w:r w:rsidR="00727DE7" w:rsidRPr="00727DE7">
          <w:rPr>
            <w:rStyle w:val="Hipercze"/>
          </w:rPr>
          <w:t>12.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Załącznik 1. Lista kontrolna wymagań zakresu dokumentacji.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_Toc69453710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27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left" w:pos="660"/>
        </w:tabs>
        <w:spacing w:line="360" w:lineRule="auto"/>
        <w:ind w:right="283"/>
        <w:rPr>
          <w:rFonts w:eastAsiaTheme="minorEastAsia" w:cstheme="minorBidi"/>
        </w:rPr>
      </w:pPr>
      <w:hyperlink w:anchor="_Toc69453711" w:history="1">
        <w:r w:rsidR="00727DE7" w:rsidRPr="00727DE7">
          <w:rPr>
            <w:rStyle w:val="Hipercze"/>
          </w:rPr>
          <w:t>13.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Załącznik 2. Zestawienie uzgodnień i protokołów podpisanych na etapie realizacji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_Toc69453711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30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left" w:pos="660"/>
        </w:tabs>
        <w:spacing w:line="360" w:lineRule="auto"/>
        <w:ind w:right="283"/>
        <w:rPr>
          <w:rFonts w:eastAsiaTheme="minorEastAsia" w:cstheme="minorBidi"/>
        </w:rPr>
      </w:pPr>
      <w:hyperlink w:anchor="_Toc69453712" w:history="1">
        <w:r w:rsidR="00727DE7" w:rsidRPr="00727DE7">
          <w:rPr>
            <w:rStyle w:val="Hipercze"/>
          </w:rPr>
          <w:t>14.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Załącznik 3. Globalny rejestr zmian w dokumentacji powykonawczej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_Toc69453712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31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left" w:pos="660"/>
        </w:tabs>
        <w:spacing w:line="360" w:lineRule="auto"/>
        <w:ind w:right="283"/>
        <w:rPr>
          <w:rFonts w:eastAsiaTheme="minorEastAsia" w:cstheme="minorBidi"/>
        </w:rPr>
      </w:pPr>
      <w:hyperlink w:anchor="_Toc69453713" w:history="1">
        <w:r w:rsidR="00727DE7" w:rsidRPr="00727DE7">
          <w:rPr>
            <w:rStyle w:val="Hipercze"/>
          </w:rPr>
          <w:t>15.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Załącznik 4. Wzór oświadczenia dotyczącego informacji o postępowaniu z odpadami (zgodnie z Instrukcją 01/012)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_Toc69453713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31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left" w:pos="660"/>
        </w:tabs>
        <w:spacing w:line="360" w:lineRule="auto"/>
        <w:ind w:right="283"/>
        <w:rPr>
          <w:rFonts w:eastAsiaTheme="minorEastAsia" w:cstheme="minorBidi"/>
        </w:rPr>
      </w:pPr>
      <w:hyperlink w:anchor="_Toc69453714" w:history="1">
        <w:r w:rsidR="00727DE7" w:rsidRPr="00727DE7">
          <w:rPr>
            <w:rStyle w:val="Hipercze"/>
          </w:rPr>
          <w:t>16.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Załącznik 5. Wyciąg dotyczący minimalnych oraz dodatkowych środków technicznych i organizacyjnych które muszą być spełnione dla osiągnięcia poszczególnych poziomów bezpieczeństwa systemów informatycznych.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_Toc69453714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32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pStyle w:val="Spistreci2"/>
        <w:tabs>
          <w:tab w:val="left" w:pos="660"/>
        </w:tabs>
        <w:spacing w:line="360" w:lineRule="auto"/>
        <w:ind w:right="283"/>
        <w:rPr>
          <w:rFonts w:eastAsiaTheme="minorEastAsia" w:cstheme="minorBidi"/>
        </w:rPr>
      </w:pPr>
      <w:hyperlink w:anchor="_Toc69453715" w:history="1">
        <w:r w:rsidR="00727DE7" w:rsidRPr="00727DE7">
          <w:rPr>
            <w:rStyle w:val="Hipercze"/>
          </w:rPr>
          <w:t>17.</w:t>
        </w:r>
        <w:r w:rsidR="00727DE7" w:rsidRPr="00727DE7">
          <w:rPr>
            <w:rFonts w:eastAsiaTheme="minorEastAsia" w:cstheme="minorBidi"/>
          </w:rPr>
          <w:tab/>
        </w:r>
        <w:r w:rsidR="00727DE7" w:rsidRPr="00727DE7">
          <w:rPr>
            <w:rStyle w:val="Hipercze"/>
          </w:rPr>
          <w:t>Załącznik 6. Szablon dokumentacji</w:t>
        </w:r>
        <w:r w:rsidR="00727DE7" w:rsidRPr="00727DE7">
          <w:rPr>
            <w:webHidden/>
          </w:rPr>
          <w:tab/>
        </w:r>
        <w:r w:rsidRPr="00727DE7">
          <w:rPr>
            <w:webHidden/>
          </w:rPr>
          <w:fldChar w:fldCharType="begin"/>
        </w:r>
        <w:r w:rsidR="00727DE7" w:rsidRPr="00727DE7">
          <w:rPr>
            <w:webHidden/>
          </w:rPr>
          <w:instrText xml:space="preserve"> PAGEREF _Toc69453715 \h </w:instrText>
        </w:r>
        <w:r w:rsidRPr="00727DE7">
          <w:rPr>
            <w:webHidden/>
          </w:rPr>
        </w:r>
        <w:r w:rsidRPr="00727DE7">
          <w:rPr>
            <w:webHidden/>
          </w:rPr>
          <w:fldChar w:fldCharType="separate"/>
        </w:r>
        <w:r w:rsidR="00BE57F3">
          <w:rPr>
            <w:webHidden/>
          </w:rPr>
          <w:t>34</w:t>
        </w:r>
        <w:r w:rsidRPr="00727DE7">
          <w:rPr>
            <w:webHidden/>
          </w:rPr>
          <w:fldChar w:fldCharType="end"/>
        </w:r>
      </w:hyperlink>
    </w:p>
    <w:p w:rsidR="00727DE7" w:rsidRPr="00727DE7" w:rsidRDefault="00021B7F" w:rsidP="00727DE7">
      <w:pPr>
        <w:tabs>
          <w:tab w:val="left" w:pos="284"/>
          <w:tab w:val="right" w:leader="dot" w:pos="9072"/>
          <w:tab w:val="right" w:leader="dot" w:pos="9356"/>
        </w:tabs>
        <w:spacing w:line="360" w:lineRule="auto"/>
        <w:ind w:right="283"/>
        <w:jc w:val="both"/>
        <w:rPr>
          <w:rFonts w:ascii="Verdana" w:hAnsi="Verdana"/>
          <w:sz w:val="22"/>
          <w:szCs w:val="22"/>
        </w:rPr>
      </w:pPr>
      <w:r w:rsidRPr="00727DE7">
        <w:rPr>
          <w:rFonts w:ascii="Verdana" w:hAnsi="Verdana" w:cs="Arial"/>
          <w:sz w:val="22"/>
          <w:szCs w:val="22"/>
        </w:rPr>
        <w:fldChar w:fldCharType="end"/>
      </w:r>
      <w:r w:rsidR="00376DD5" w:rsidRPr="00727DE7">
        <w:rPr>
          <w:rFonts w:ascii="Verdana" w:hAnsi="Verdana"/>
          <w:sz w:val="22"/>
          <w:szCs w:val="22"/>
        </w:rPr>
        <w:br w:type="page"/>
      </w:r>
      <w:bookmarkStart w:id="2" w:name="_Toc69453683"/>
    </w:p>
    <w:p w:rsidR="00307DA9" w:rsidRPr="006F1D6D" w:rsidRDefault="002709F3" w:rsidP="0029019F">
      <w:pPr>
        <w:pStyle w:val="Nagwek1"/>
        <w:numPr>
          <w:ilvl w:val="0"/>
          <w:numId w:val="0"/>
        </w:numPr>
        <w:spacing w:before="0" w:after="200" w:line="360" w:lineRule="auto"/>
        <w:ind w:left="426" w:hanging="426"/>
        <w:rPr>
          <w:sz w:val="22"/>
          <w:szCs w:val="22"/>
        </w:rPr>
      </w:pPr>
      <w:r w:rsidRPr="006F1D6D">
        <w:rPr>
          <w:sz w:val="22"/>
          <w:szCs w:val="22"/>
        </w:rPr>
        <w:lastRenderedPageBreak/>
        <w:t xml:space="preserve">I. </w:t>
      </w:r>
      <w:r w:rsidR="00307DA9" w:rsidRPr="006F1D6D">
        <w:rPr>
          <w:sz w:val="22"/>
          <w:szCs w:val="22"/>
        </w:rPr>
        <w:t>Cel dokumentu</w:t>
      </w:r>
      <w:bookmarkEnd w:id="2"/>
    </w:p>
    <w:p w:rsidR="00457848" w:rsidRDefault="00307DA9" w:rsidP="00BE57F3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Dokument </w:t>
      </w:r>
      <w:r w:rsidR="00427164" w:rsidRPr="006F1D6D">
        <w:rPr>
          <w:rFonts w:ascii="Verdana" w:hAnsi="Verdana" w:cs="Arial"/>
          <w:sz w:val="22"/>
          <w:szCs w:val="22"/>
        </w:rPr>
        <w:t>st</w:t>
      </w:r>
      <w:r w:rsidR="0094185C" w:rsidRPr="006F1D6D">
        <w:rPr>
          <w:rFonts w:ascii="Verdana" w:hAnsi="Verdana" w:cs="Arial"/>
          <w:sz w:val="22"/>
          <w:szCs w:val="22"/>
        </w:rPr>
        <w:t xml:space="preserve">anowi standard dotyczący formy </w:t>
      </w:r>
      <w:r w:rsidR="00427164" w:rsidRPr="006F1D6D">
        <w:rPr>
          <w:rFonts w:ascii="Verdana" w:hAnsi="Verdana" w:cs="Arial"/>
          <w:sz w:val="22"/>
          <w:szCs w:val="22"/>
        </w:rPr>
        <w:t>oraz zawartości dokumentacji dostarczanej przez Wykonawcę w</w:t>
      </w:r>
      <w:r w:rsidR="00B21FD0" w:rsidRPr="006F1D6D">
        <w:rPr>
          <w:rFonts w:ascii="Verdana" w:hAnsi="Verdana" w:cs="Arial"/>
          <w:sz w:val="22"/>
          <w:szCs w:val="22"/>
        </w:rPr>
        <w:t>raz z</w:t>
      </w:r>
      <w:r w:rsidR="00733335">
        <w:rPr>
          <w:rFonts w:ascii="Verdana" w:hAnsi="Verdana" w:cs="Arial"/>
          <w:sz w:val="22"/>
          <w:szCs w:val="22"/>
        </w:rPr>
        <w:t xml:space="preserve"> </w:t>
      </w:r>
      <w:r w:rsidRPr="006F1D6D">
        <w:rPr>
          <w:rFonts w:ascii="Verdana" w:hAnsi="Verdana" w:cs="Arial"/>
          <w:sz w:val="22"/>
          <w:szCs w:val="22"/>
        </w:rPr>
        <w:t>systemem informatycznym.</w:t>
      </w:r>
      <w:r w:rsidR="00733335">
        <w:rPr>
          <w:rFonts w:ascii="Verdana" w:hAnsi="Verdana" w:cs="Arial"/>
          <w:sz w:val="22"/>
          <w:szCs w:val="22"/>
        </w:rPr>
        <w:t xml:space="preserve"> </w:t>
      </w:r>
      <w:r w:rsidR="001A3E47" w:rsidRPr="006F1D6D">
        <w:rPr>
          <w:rFonts w:ascii="Verdana" w:hAnsi="Verdana" w:cs="Arial"/>
          <w:sz w:val="22"/>
          <w:szCs w:val="22"/>
        </w:rPr>
        <w:t>Ostateczny z</w:t>
      </w:r>
      <w:r w:rsidR="00017712" w:rsidRPr="006F1D6D">
        <w:rPr>
          <w:rFonts w:ascii="Verdana" w:hAnsi="Verdana" w:cs="Arial"/>
          <w:sz w:val="22"/>
          <w:szCs w:val="22"/>
        </w:rPr>
        <w:t>akres wymagań</w:t>
      </w:r>
      <w:r w:rsidR="0094185C" w:rsidRPr="006F1D6D">
        <w:rPr>
          <w:rFonts w:ascii="Verdana" w:hAnsi="Verdana" w:cs="Arial"/>
          <w:sz w:val="22"/>
          <w:szCs w:val="22"/>
        </w:rPr>
        <w:t xml:space="preserve"> przed przekazaniem do Wykonawcy powinien zostać uzgodniony z Działem Administracji Systemami Informatycznymi, Działem Centrów Przetwarzania Danych oraz Działem Miejskiej Sieci Transmisji Danych</w:t>
      </w:r>
      <w:r w:rsidR="0038689A" w:rsidRPr="006F1D6D">
        <w:rPr>
          <w:rFonts w:ascii="Verdana" w:hAnsi="Verdana" w:cs="Arial"/>
          <w:sz w:val="22"/>
          <w:szCs w:val="22"/>
        </w:rPr>
        <w:t xml:space="preserve"> z wykorzystaniem Listy kontrolnej stanowiącej Załącznik III.</w:t>
      </w:r>
    </w:p>
    <w:p w:rsidR="00BE57F3" w:rsidRPr="00457848" w:rsidRDefault="00BE57F3" w:rsidP="00BE57F3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</w:p>
    <w:p w:rsidR="00A85294" w:rsidRPr="006F1D6D" w:rsidRDefault="00A85294" w:rsidP="0029019F">
      <w:pPr>
        <w:pStyle w:val="Nagwek1"/>
        <w:numPr>
          <w:ilvl w:val="0"/>
          <w:numId w:val="0"/>
        </w:numPr>
        <w:spacing w:before="0" w:after="200" w:line="360" w:lineRule="auto"/>
        <w:ind w:left="426" w:hanging="426"/>
        <w:rPr>
          <w:sz w:val="22"/>
          <w:szCs w:val="22"/>
        </w:rPr>
      </w:pPr>
      <w:bookmarkStart w:id="3" w:name="_Toc69453684"/>
      <w:r w:rsidRPr="006F1D6D">
        <w:rPr>
          <w:sz w:val="22"/>
          <w:szCs w:val="22"/>
        </w:rPr>
        <w:t xml:space="preserve">II. Wykaz </w:t>
      </w:r>
      <w:r w:rsidR="007B39C0" w:rsidRPr="006F1D6D">
        <w:rPr>
          <w:sz w:val="22"/>
          <w:szCs w:val="22"/>
        </w:rPr>
        <w:t>elementów</w:t>
      </w:r>
      <w:r w:rsidRPr="006F1D6D">
        <w:rPr>
          <w:sz w:val="22"/>
          <w:szCs w:val="22"/>
        </w:rPr>
        <w:t xml:space="preserve"> dokumentacji</w:t>
      </w:r>
      <w:bookmarkEnd w:id="3"/>
    </w:p>
    <w:p w:rsidR="00C0142A" w:rsidRPr="006F1D6D" w:rsidRDefault="00C0142A" w:rsidP="0029019F">
      <w:pPr>
        <w:spacing w:line="360" w:lineRule="auto"/>
        <w:ind w:left="709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W celu opisania wymagań do dokumentacji należy każdorazowo określić </w:t>
      </w:r>
      <w:r w:rsidR="00CD1126">
        <w:rPr>
          <w:rFonts w:ascii="Verdana" w:hAnsi="Verdana"/>
          <w:sz w:val="22"/>
          <w:szCs w:val="22"/>
        </w:rPr>
        <w:br/>
        <w:t>i</w:t>
      </w:r>
      <w:r w:rsidRPr="006F1D6D">
        <w:rPr>
          <w:rFonts w:ascii="Verdana" w:hAnsi="Verdana"/>
          <w:sz w:val="22"/>
          <w:szCs w:val="22"/>
        </w:rPr>
        <w:t xml:space="preserve"> wskazać </w:t>
      </w:r>
      <w:r w:rsidR="001D20A4" w:rsidRPr="006F1D6D">
        <w:rPr>
          <w:rFonts w:ascii="Verdana" w:hAnsi="Verdana"/>
          <w:sz w:val="22"/>
          <w:szCs w:val="22"/>
        </w:rPr>
        <w:t xml:space="preserve">punkty </w:t>
      </w:r>
      <w:r w:rsidR="001D20A4" w:rsidRPr="00333669">
        <w:rPr>
          <w:rFonts w:ascii="Verdana" w:hAnsi="Verdana"/>
          <w:color w:val="000000" w:themeColor="text1"/>
          <w:sz w:val="22"/>
          <w:szCs w:val="22"/>
        </w:rPr>
        <w:t>A</w:t>
      </w:r>
      <w:r w:rsidR="001D20A4" w:rsidRPr="006F1D6D">
        <w:rPr>
          <w:rFonts w:ascii="Verdana" w:hAnsi="Verdana"/>
          <w:sz w:val="22"/>
          <w:szCs w:val="22"/>
        </w:rPr>
        <w:t xml:space="preserve"> oraz w zależności od specyfiki systemu warianty </w:t>
      </w:r>
      <w:r w:rsidR="00CD1126">
        <w:rPr>
          <w:rFonts w:ascii="Verdana" w:hAnsi="Verdana"/>
          <w:sz w:val="22"/>
          <w:szCs w:val="22"/>
        </w:rPr>
        <w:br/>
      </w:r>
      <w:r w:rsidR="001D20A4" w:rsidRPr="006F1D6D">
        <w:rPr>
          <w:rFonts w:ascii="Verdana" w:hAnsi="Verdana"/>
          <w:sz w:val="22"/>
          <w:szCs w:val="22"/>
        </w:rPr>
        <w:t>punktów</w:t>
      </w:r>
      <w:r w:rsidRPr="006F1D6D">
        <w:rPr>
          <w:rFonts w:ascii="Verdana" w:hAnsi="Verdana"/>
          <w:sz w:val="22"/>
          <w:szCs w:val="22"/>
        </w:rPr>
        <w:t xml:space="preserve"> B, C</w:t>
      </w:r>
      <w:r w:rsidR="001D20A4" w:rsidRPr="006F1D6D">
        <w:rPr>
          <w:rFonts w:ascii="Verdana" w:hAnsi="Verdana"/>
          <w:sz w:val="22"/>
          <w:szCs w:val="22"/>
        </w:rPr>
        <w:t>:</w:t>
      </w:r>
    </w:p>
    <w:tbl>
      <w:tblPr>
        <w:tblStyle w:val="Tabela-Siatka"/>
        <w:tblpPr w:leftFromText="141" w:rightFromText="141" w:vertAnchor="text" w:horzAnchor="page" w:tblpX="3406" w:tblpY="98"/>
        <w:tblW w:w="0" w:type="auto"/>
        <w:tblLook w:val="04A0"/>
      </w:tblPr>
      <w:tblGrid>
        <w:gridCol w:w="340"/>
        <w:gridCol w:w="340"/>
        <w:gridCol w:w="342"/>
      </w:tblGrid>
      <w:tr w:rsidR="000C0A61" w:rsidTr="000C0A61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auto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0142A" w:rsidRPr="006F1D6D" w:rsidRDefault="00021B7F" w:rsidP="000C0A61">
      <w:pPr>
        <w:pStyle w:val="Akapitzlist"/>
        <w:numPr>
          <w:ilvl w:val="0"/>
          <w:numId w:val="34"/>
        </w:numPr>
        <w:spacing w:line="360" w:lineRule="auto"/>
        <w:ind w:left="3402" w:hanging="284"/>
        <w:rPr>
          <w:rFonts w:ascii="Verdana" w:hAnsi="Verdana"/>
        </w:rPr>
      </w:pPr>
      <w:r w:rsidRPr="00021B7F">
        <w:rPr>
          <w:rFonts w:ascii="Verdana" w:hAnsi="Verdana"/>
          <w:b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alt="Wymagania:" style="position:absolute;left:0;text-align:left;margin-left:107.8pt;margin-top:498.15pt;width:61.95pt;height:23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" filled="f" stroked="f">
            <v:textbox>
              <w:txbxContent>
                <w:p w:rsidR="004F1292" w:rsidRPr="00333669" w:rsidRDefault="004F1292" w:rsidP="00582EF5">
                  <w:pPr>
                    <w:ind w:right="-8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333669">
                    <w:rPr>
                      <w:rFonts w:ascii="Verdana" w:hAnsi="Verdana"/>
                      <w:sz w:val="16"/>
                      <w:szCs w:val="16"/>
                    </w:rPr>
                    <w:t>W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ymagania</w:t>
                  </w:r>
                  <w:r w:rsidRPr="00333669">
                    <w:rPr>
                      <w:rFonts w:ascii="Verdana" w:hAnsi="Verdana"/>
                      <w:sz w:val="16"/>
                      <w:szCs w:val="16"/>
                    </w:rPr>
                    <w:t>:</w:t>
                  </w:r>
                </w:p>
              </w:txbxContent>
            </v:textbox>
            <w10:wrap type="square" anchorx="margin" anchory="page"/>
          </v:shape>
        </w:pict>
      </w:r>
      <w:r w:rsidRPr="00021B7F">
        <w:rPr>
          <w:rFonts w:ascii="Verdana" w:hAnsi="Verdana"/>
          <w:b/>
          <w:noProof/>
          <w:lang w:eastAsia="pl-PL"/>
        </w:rPr>
        <w:pict>
          <v:shape id="_x0000_s1027" type="#_x0000_t202" alt="Wymagania:" style="position:absolute;left:0;text-align:left;margin-left:97.95pt;margin-top:.75pt;width:66.9pt;height:1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" filled="f" stroked="f">
            <v:textbox>
              <w:txbxContent>
                <w:p w:rsidR="004F1292" w:rsidRPr="00333669" w:rsidRDefault="004F1292" w:rsidP="00582EF5">
                  <w:pPr>
                    <w:ind w:right="-8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333669">
                    <w:rPr>
                      <w:rFonts w:ascii="Verdana" w:hAnsi="Verdana"/>
                      <w:sz w:val="16"/>
                      <w:szCs w:val="16"/>
                    </w:rPr>
                    <w:t>W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ymagania</w:t>
                  </w:r>
                  <w:r w:rsidRPr="00333669">
                    <w:rPr>
                      <w:rFonts w:ascii="Verdana" w:hAnsi="Verdana"/>
                      <w:sz w:val="16"/>
                      <w:szCs w:val="16"/>
                    </w:rPr>
                    <w:t>:</w:t>
                  </w:r>
                </w:p>
              </w:txbxContent>
            </v:textbox>
            <w10:wrap type="square" anchorx="margin"/>
          </v:shape>
        </w:pict>
      </w:r>
      <w:r w:rsidR="00C0142A" w:rsidRPr="00F27B8A">
        <w:rPr>
          <w:rFonts w:ascii="Verdana" w:hAnsi="Verdana"/>
          <w:b/>
        </w:rPr>
        <w:t>A. Wymagania obowiązkowe</w:t>
      </w:r>
      <w:r w:rsidR="00C0142A" w:rsidRPr="00F27B8A">
        <w:rPr>
          <w:rFonts w:ascii="Verdana" w:hAnsi="Verdana"/>
        </w:rPr>
        <w:t xml:space="preserve"> – minimalne</w:t>
      </w:r>
      <w:r w:rsidR="001D20A4" w:rsidRPr="00F27B8A">
        <w:rPr>
          <w:rFonts w:ascii="Verdana" w:hAnsi="Verdana"/>
        </w:rPr>
        <w:t>,</w:t>
      </w:r>
      <w:r w:rsidR="00C0142A" w:rsidRPr="00F27B8A">
        <w:rPr>
          <w:rFonts w:ascii="Verdana" w:hAnsi="Verdana"/>
        </w:rPr>
        <w:t xml:space="preserve"> niezbędne</w:t>
      </w:r>
      <w:r w:rsidR="00C0142A" w:rsidRPr="006F1D6D">
        <w:rPr>
          <w:rFonts w:ascii="Verdana" w:hAnsi="Verdana"/>
        </w:rPr>
        <w:t xml:space="preserve"> wymagania dla dokumentacji</w:t>
      </w:r>
      <w:r w:rsidR="001D20A4" w:rsidRPr="006F1D6D">
        <w:rPr>
          <w:rFonts w:ascii="Verdana" w:hAnsi="Verdana"/>
        </w:rPr>
        <w:t xml:space="preserve"> systemu informatycznego;</w:t>
      </w:r>
    </w:p>
    <w:tbl>
      <w:tblPr>
        <w:tblStyle w:val="Tabela-Siatka"/>
        <w:tblpPr w:leftFromText="141" w:rightFromText="141" w:vertAnchor="text" w:horzAnchor="page" w:tblpX="3436" w:tblpY="-30"/>
        <w:tblW w:w="0" w:type="auto"/>
        <w:tblLook w:val="04A0"/>
      </w:tblPr>
      <w:tblGrid>
        <w:gridCol w:w="340"/>
        <w:gridCol w:w="340"/>
        <w:gridCol w:w="365"/>
      </w:tblGrid>
      <w:tr w:rsidR="000C0A61" w:rsidTr="000C0A61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65" w:type="dxa"/>
            <w:tcBorders>
              <w:bottom w:val="single" w:sz="4" w:space="0" w:color="auto"/>
            </w:tcBorders>
            <w:shd w:val="clear" w:color="auto" w:fill="auto"/>
          </w:tcPr>
          <w:p w:rsidR="000C0A61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C0A61" w:rsidTr="000C0A61">
        <w:trPr>
          <w:trHeight w:hRule="exact" w:val="57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C0A61" w:rsidTr="000C0A61">
        <w:trPr>
          <w:trHeight w:hRule="exact" w:val="227"/>
        </w:trPr>
        <w:tc>
          <w:tcPr>
            <w:tcW w:w="340" w:type="dxa"/>
            <w:shd w:val="clear" w:color="auto" w:fill="B9F8FF"/>
          </w:tcPr>
          <w:p w:rsidR="000C0A61" w:rsidRPr="005B0236" w:rsidRDefault="000C0A61" w:rsidP="000C0A61">
            <w:pPr>
              <w:ind w:left="-255" w:right="-188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I</w:t>
            </w:r>
            <w:r w:rsidRPr="00E830C3">
              <w:rPr>
                <w:rFonts w:ascii="Verdana" w:hAnsi="Verdana"/>
                <w:sz w:val="15"/>
                <w:szCs w:val="15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</w:rPr>
              <w:t xml:space="preserve">  </w:t>
            </w:r>
            <w:proofErr w:type="spellStart"/>
            <w:r w:rsidRPr="00E830C3">
              <w:rPr>
                <w:rFonts w:ascii="Verdana" w:hAnsi="Verdana"/>
                <w:sz w:val="15"/>
                <w:szCs w:val="15"/>
              </w:rPr>
              <w:t>I</w:t>
            </w:r>
            <w:proofErr w:type="spellEnd"/>
          </w:p>
        </w:tc>
        <w:tc>
          <w:tcPr>
            <w:tcW w:w="340" w:type="dxa"/>
            <w:shd w:val="clear" w:color="auto" w:fill="00B0F0"/>
          </w:tcPr>
          <w:p w:rsidR="000C0A61" w:rsidRPr="005B0236" w:rsidRDefault="000C0A61" w:rsidP="000C0A61">
            <w:pPr>
              <w:ind w:left="-166" w:right="-133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I II</w:t>
            </w:r>
          </w:p>
        </w:tc>
        <w:tc>
          <w:tcPr>
            <w:tcW w:w="365" w:type="dxa"/>
            <w:shd w:val="clear" w:color="auto" w:fill="4F81BD" w:themeFill="accent1"/>
          </w:tcPr>
          <w:p w:rsidR="000C0A61" w:rsidRPr="005B0236" w:rsidRDefault="000C0A61" w:rsidP="000C0A61">
            <w:pPr>
              <w:ind w:left="-112" w:right="-219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  III</w:t>
            </w:r>
          </w:p>
        </w:tc>
      </w:tr>
    </w:tbl>
    <w:p w:rsidR="00C0142A" w:rsidRPr="006F1D6D" w:rsidRDefault="00021B7F" w:rsidP="000C0A61">
      <w:pPr>
        <w:pStyle w:val="Akapitzlist"/>
        <w:numPr>
          <w:ilvl w:val="0"/>
          <w:numId w:val="34"/>
        </w:numPr>
        <w:spacing w:line="360" w:lineRule="auto"/>
        <w:ind w:left="3402" w:hanging="284"/>
        <w:rPr>
          <w:rFonts w:ascii="Verdana" w:hAnsi="Verdana"/>
        </w:rPr>
      </w:pPr>
      <w:r w:rsidRPr="00021B7F">
        <w:rPr>
          <w:rFonts w:ascii="Verdana" w:hAnsi="Verdana"/>
          <w:b/>
          <w:noProof/>
          <w:lang w:eastAsia="pl-PL"/>
        </w:rPr>
        <w:pict>
          <v:shape id="_x0000_s1028" type="#_x0000_t202" style="position:absolute;left:0;text-align:left;margin-left:116.5pt;margin-top:9.4pt;width:53.15pt;height: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" filled="f" stroked="f">
            <v:textbox>
              <w:txbxContent>
                <w:p w:rsidR="004F1292" w:rsidRPr="00333669" w:rsidRDefault="004F1292" w:rsidP="00333669">
                  <w:pPr>
                    <w:ind w:right="-8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333669">
                    <w:rPr>
                      <w:rFonts w:ascii="Verdana" w:hAnsi="Verdana"/>
                      <w:sz w:val="16"/>
                      <w:szCs w:val="16"/>
                    </w:rPr>
                    <w:t>Wariant:</w:t>
                  </w:r>
                </w:p>
              </w:txbxContent>
            </v:textbox>
            <w10:wrap type="square" anchorx="margin"/>
          </v:shape>
        </w:pict>
      </w:r>
      <w:r w:rsidR="00C0142A" w:rsidRPr="0029329C">
        <w:rPr>
          <w:rFonts w:ascii="Verdana" w:hAnsi="Verdana"/>
          <w:b/>
        </w:rPr>
        <w:t>B. Wymagania dodatkowe</w:t>
      </w:r>
      <w:r w:rsidR="00C0142A" w:rsidRPr="006F1D6D">
        <w:rPr>
          <w:rFonts w:ascii="Verdana" w:hAnsi="Verdana"/>
        </w:rPr>
        <w:t xml:space="preserve"> – w zależności od modelu wdrożenia (Wariant I-III)</w:t>
      </w:r>
      <w:r w:rsidR="001D20A4" w:rsidRPr="006F1D6D">
        <w:rPr>
          <w:rFonts w:ascii="Verdana" w:hAnsi="Verdana"/>
        </w:rPr>
        <w:t>;</w:t>
      </w:r>
    </w:p>
    <w:tbl>
      <w:tblPr>
        <w:tblStyle w:val="Tabela-Siatka"/>
        <w:tblpPr w:leftFromText="141" w:rightFromText="141" w:vertAnchor="text" w:horzAnchor="page" w:tblpX="3436" w:tblpY="63"/>
        <w:tblW w:w="0" w:type="auto"/>
        <w:tblLook w:val="04A0"/>
      </w:tblPr>
      <w:tblGrid>
        <w:gridCol w:w="340"/>
        <w:gridCol w:w="340"/>
        <w:gridCol w:w="342"/>
      </w:tblGrid>
      <w:tr w:rsidR="000C0A61" w:rsidTr="000C0A61">
        <w:trPr>
          <w:trHeight w:hRule="exact" w:val="227"/>
        </w:trPr>
        <w:tc>
          <w:tcPr>
            <w:tcW w:w="340" w:type="dxa"/>
            <w:shd w:val="clear" w:color="auto" w:fill="auto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0C0A61" w:rsidRPr="00C71B93" w:rsidRDefault="000C0A61" w:rsidP="000C0A61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0142A" w:rsidRPr="00D65C4F" w:rsidRDefault="00021B7F" w:rsidP="000C0A61">
      <w:pPr>
        <w:pStyle w:val="Akapitzlist"/>
        <w:numPr>
          <w:ilvl w:val="0"/>
          <w:numId w:val="34"/>
        </w:numPr>
        <w:spacing w:line="360" w:lineRule="auto"/>
        <w:ind w:left="3402" w:hanging="284"/>
        <w:rPr>
          <w:rFonts w:ascii="Verdana" w:hAnsi="Verdana"/>
        </w:rPr>
      </w:pPr>
      <w:r w:rsidRPr="00021B7F">
        <w:rPr>
          <w:rFonts w:ascii="Verdana" w:hAnsi="Verdana"/>
          <w:b/>
          <w:noProof/>
          <w:lang w:eastAsia="pl-PL"/>
        </w:rPr>
        <w:pict>
          <v:shape id="_x0000_s1029" type="#_x0000_t202" alt="Wymagania:" style="position:absolute;left:0;text-align:left;margin-left:103.2pt;margin-top:1.15pt;width:66.9pt;height:2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" filled="f" stroked="f">
            <v:textbox>
              <w:txbxContent>
                <w:p w:rsidR="004F1292" w:rsidRPr="00333669" w:rsidRDefault="004F1292" w:rsidP="00582EF5">
                  <w:pPr>
                    <w:ind w:right="-87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333669">
                    <w:rPr>
                      <w:rFonts w:ascii="Verdana" w:hAnsi="Verdana"/>
                      <w:sz w:val="16"/>
                      <w:szCs w:val="16"/>
                    </w:rPr>
                    <w:t>W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ymagania</w:t>
                  </w:r>
                  <w:r w:rsidRPr="00333669">
                    <w:rPr>
                      <w:rFonts w:ascii="Verdana" w:hAnsi="Verdana"/>
                      <w:sz w:val="16"/>
                      <w:szCs w:val="16"/>
                    </w:rPr>
                    <w:t>:</w:t>
                  </w:r>
                </w:p>
              </w:txbxContent>
            </v:textbox>
            <w10:wrap type="square" anchorx="margin"/>
          </v:shape>
        </w:pict>
      </w:r>
      <w:r w:rsidR="00C0142A" w:rsidRPr="0029329C">
        <w:rPr>
          <w:rFonts w:ascii="Verdana" w:hAnsi="Verdana"/>
          <w:b/>
        </w:rPr>
        <w:t>C. Wymagania specyficzne</w:t>
      </w:r>
      <w:r w:rsidR="00C0142A" w:rsidRPr="006F1D6D">
        <w:rPr>
          <w:rFonts w:ascii="Verdana" w:hAnsi="Verdana"/>
        </w:rPr>
        <w:t xml:space="preserve"> – </w:t>
      </w:r>
      <w:r w:rsidR="001D20A4" w:rsidRPr="006F1D6D">
        <w:rPr>
          <w:rFonts w:ascii="Verdana" w:hAnsi="Verdana"/>
        </w:rPr>
        <w:t xml:space="preserve">w zależności od specyfiki systemu (systemy F-K, kod źródłowy, aplikacje mobilne, specyficzne </w:t>
      </w:r>
      <w:r w:rsidR="001D20A4" w:rsidRPr="00D65C4F">
        <w:rPr>
          <w:rFonts w:ascii="Verdana" w:hAnsi="Verdana"/>
        </w:rPr>
        <w:t>wymogi KRI).</w:t>
      </w:r>
    </w:p>
    <w:p w:rsidR="001D20A4" w:rsidRDefault="00052998" w:rsidP="00457848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Wymagania A, B, C oraz warianty I-III zostały określone </w:t>
      </w:r>
      <w:r w:rsidR="00267AE1">
        <w:rPr>
          <w:rFonts w:ascii="Verdana" w:hAnsi="Verdana"/>
          <w:sz w:val="22"/>
          <w:szCs w:val="22"/>
        </w:rPr>
        <w:t xml:space="preserve">kolorami </w:t>
      </w:r>
      <w:r>
        <w:rPr>
          <w:rFonts w:ascii="Verdana" w:hAnsi="Verdana"/>
          <w:sz w:val="22"/>
          <w:szCs w:val="22"/>
        </w:rPr>
        <w:t>na lewym marginesie przy każdym z punktów instrukcji</w:t>
      </w:r>
      <w:r w:rsidR="00445C10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zgodnie z</w:t>
      </w:r>
      <w:r w:rsidR="0092441E">
        <w:rPr>
          <w:rFonts w:ascii="Verdana" w:hAnsi="Verdana"/>
          <w:sz w:val="22"/>
          <w:szCs w:val="22"/>
        </w:rPr>
        <w:t xml:space="preserve"> powyższym schematem.</w:t>
      </w:r>
      <w:r w:rsidR="00733335">
        <w:rPr>
          <w:rFonts w:ascii="Verdana" w:hAnsi="Verdana"/>
          <w:sz w:val="22"/>
          <w:szCs w:val="22"/>
        </w:rPr>
        <w:t xml:space="preserve"> </w:t>
      </w:r>
      <w:r w:rsidR="00267AE1">
        <w:rPr>
          <w:rFonts w:ascii="Verdana" w:hAnsi="Verdana"/>
          <w:sz w:val="22"/>
          <w:szCs w:val="22"/>
        </w:rPr>
        <w:t xml:space="preserve">Szczegółowy opis wymagań i wariantów znajduje się w rozdziałach 1-11. </w:t>
      </w:r>
    </w:p>
    <w:p w:rsidR="00457848" w:rsidRDefault="00457848" w:rsidP="00457848">
      <w:pPr>
        <w:spacing w:line="360" w:lineRule="auto"/>
        <w:rPr>
          <w:rFonts w:ascii="Verdana" w:hAnsi="Verdana"/>
          <w:sz w:val="22"/>
          <w:szCs w:val="22"/>
        </w:rPr>
      </w:pPr>
    </w:p>
    <w:p w:rsidR="00457848" w:rsidRDefault="00457848" w:rsidP="00457848">
      <w:pPr>
        <w:spacing w:line="360" w:lineRule="auto"/>
        <w:rPr>
          <w:rFonts w:ascii="Verdana" w:hAnsi="Verdana"/>
          <w:sz w:val="22"/>
          <w:szCs w:val="22"/>
        </w:rPr>
      </w:pPr>
    </w:p>
    <w:p w:rsidR="00457848" w:rsidRPr="00457848" w:rsidRDefault="00457848" w:rsidP="00457848">
      <w:pPr>
        <w:spacing w:line="360" w:lineRule="auto"/>
        <w:rPr>
          <w:rFonts w:ascii="Verdana" w:hAnsi="Verdana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364" w:tblpY="60"/>
        <w:tblW w:w="0" w:type="auto"/>
        <w:tblLook w:val="04A0"/>
      </w:tblPr>
      <w:tblGrid>
        <w:gridCol w:w="340"/>
        <w:gridCol w:w="340"/>
        <w:gridCol w:w="342"/>
      </w:tblGrid>
      <w:tr w:rsidR="0092441E" w:rsidTr="0092441E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auto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1D20A4" w:rsidRDefault="00435E9F" w:rsidP="00CC1DF1">
      <w:pPr>
        <w:pStyle w:val="Akapitzlist"/>
        <w:numPr>
          <w:ilvl w:val="0"/>
          <w:numId w:val="33"/>
        </w:numPr>
        <w:rPr>
          <w:rFonts w:ascii="Verdana" w:hAnsi="Verdana"/>
          <w:b/>
        </w:rPr>
      </w:pPr>
      <w:r w:rsidRPr="006F1D6D">
        <w:rPr>
          <w:rFonts w:ascii="Verdana" w:hAnsi="Verdana"/>
          <w:b/>
        </w:rPr>
        <w:t>WYMAGANIA OBOWIĄZKOWE:</w:t>
      </w:r>
    </w:p>
    <w:p w:rsidR="00855FCE" w:rsidRPr="00457848" w:rsidRDefault="00855FCE" w:rsidP="00855FCE">
      <w:pPr>
        <w:pStyle w:val="Akapitzlist"/>
        <w:rPr>
          <w:rFonts w:ascii="Verdana" w:hAnsi="Verdana"/>
          <w:b/>
        </w:rPr>
      </w:pPr>
    </w:p>
    <w:tbl>
      <w:tblPr>
        <w:tblStyle w:val="PlainTable2"/>
        <w:tblW w:w="9284" w:type="dxa"/>
        <w:tblLayout w:type="fixed"/>
        <w:tblLook w:val="0020"/>
      </w:tblPr>
      <w:tblGrid>
        <w:gridCol w:w="2905"/>
        <w:gridCol w:w="3828"/>
        <w:gridCol w:w="2551"/>
      </w:tblGrid>
      <w:tr w:rsidR="007B39C0" w:rsidRPr="00855FCE" w:rsidTr="00B439C7">
        <w:trPr>
          <w:cnfStyle w:val="100000000000"/>
        </w:trPr>
        <w:tc>
          <w:tcPr>
            <w:cnfStyle w:val="000010000000"/>
            <w:tcW w:w="2905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Rozdział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855FCE">
            <w:pPr>
              <w:pStyle w:val="Akapitzlist"/>
              <w:ind w:left="72"/>
              <w:jc w:val="center"/>
              <w:rPr>
                <w:rFonts w:ascii="Verdana" w:hAnsi="Verdana"/>
              </w:rPr>
            </w:pPr>
            <w:r w:rsidRPr="00855FCE">
              <w:rPr>
                <w:rFonts w:ascii="Verdana" w:hAnsi="Verdana"/>
              </w:rPr>
              <w:t>Podrozdział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Punkt z instrukcji</w:t>
            </w:r>
          </w:p>
        </w:tc>
      </w:tr>
      <w:tr w:rsidR="007B39C0" w:rsidRPr="00457848" w:rsidTr="00B439C7">
        <w:trPr>
          <w:cnfStyle w:val="000000100000"/>
          <w:trHeight w:hRule="exact" w:val="747"/>
        </w:trPr>
        <w:tc>
          <w:tcPr>
            <w:cnfStyle w:val="000010000000"/>
            <w:tcW w:w="2905" w:type="dxa"/>
          </w:tcPr>
          <w:p w:rsidR="007B39C0" w:rsidRPr="00457848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1. Uwagi i wymagania ogólne</w:t>
            </w:r>
          </w:p>
        </w:tc>
        <w:tc>
          <w:tcPr>
            <w:cnfStyle w:val="000001000000"/>
            <w:tcW w:w="3828" w:type="dxa"/>
          </w:tcPr>
          <w:p w:rsidR="007B39C0" w:rsidRPr="00457848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2551" w:type="dxa"/>
          </w:tcPr>
          <w:p w:rsidR="007B39C0" w:rsidRPr="00457848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1, 2, 3, 4, 5, 6</w:t>
            </w:r>
          </w:p>
        </w:tc>
      </w:tr>
      <w:tr w:rsidR="007B39C0" w:rsidRPr="00457848" w:rsidTr="00B439C7">
        <w:trPr>
          <w:trHeight w:hRule="exact" w:val="830"/>
        </w:trPr>
        <w:tc>
          <w:tcPr>
            <w:cnfStyle w:val="000010000000"/>
            <w:tcW w:w="2905" w:type="dxa"/>
          </w:tcPr>
          <w:p w:rsidR="007B39C0" w:rsidRPr="00457848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 xml:space="preserve">2. Opis systemu </w:t>
            </w:r>
          </w:p>
        </w:tc>
        <w:tc>
          <w:tcPr>
            <w:cnfStyle w:val="000001000000"/>
            <w:tcW w:w="3828" w:type="dxa"/>
          </w:tcPr>
          <w:p w:rsidR="007B39C0" w:rsidRPr="00457848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2551" w:type="dxa"/>
          </w:tcPr>
          <w:p w:rsidR="007B39C0" w:rsidRPr="00457848" w:rsidRDefault="00AD44F4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</w:t>
            </w:r>
          </w:p>
        </w:tc>
      </w:tr>
      <w:tr w:rsidR="00457848" w:rsidRPr="00457848" w:rsidTr="00457848">
        <w:trPr>
          <w:cnfStyle w:val="000000100000"/>
          <w:trHeight w:hRule="exact" w:val="1265"/>
        </w:trPr>
        <w:tc>
          <w:tcPr>
            <w:cnfStyle w:val="000010000000"/>
            <w:tcW w:w="2905" w:type="dxa"/>
            <w:vMerge w:val="restart"/>
          </w:tcPr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5. Dokumentacja administratora</w:t>
            </w:r>
          </w:p>
        </w:tc>
        <w:tc>
          <w:tcPr>
            <w:cnfStyle w:val="000001000000"/>
            <w:tcW w:w="3828" w:type="dxa"/>
          </w:tcPr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5.2 Opis zarządzania użytkownikami i uprawnieniami w systemie w warstwie aplikacyjnej</w:t>
            </w:r>
          </w:p>
        </w:tc>
        <w:tc>
          <w:tcPr>
            <w:cnfStyle w:val="000010000000"/>
            <w:tcW w:w="2551" w:type="dxa"/>
          </w:tcPr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  <w:tr w:rsidR="00457848" w:rsidRPr="00457848" w:rsidTr="00B439C7">
        <w:trPr>
          <w:trHeight w:hRule="exact" w:val="998"/>
        </w:trPr>
        <w:tc>
          <w:tcPr>
            <w:cnfStyle w:val="000010000000"/>
            <w:tcW w:w="2905" w:type="dxa"/>
            <w:vMerge/>
          </w:tcPr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457848" w:rsidRPr="00457848" w:rsidRDefault="00457848" w:rsidP="0029019F">
            <w:pPr>
              <w:pStyle w:val="Akapitzlist"/>
              <w:ind w:left="-70"/>
              <w:rPr>
                <w:rFonts w:ascii="Verdana" w:hAnsi="Verdana"/>
                <w:b/>
              </w:rPr>
            </w:pPr>
            <w:r w:rsidRPr="00457848">
              <w:rPr>
                <w:rFonts w:ascii="Verdana" w:hAnsi="Verdana"/>
              </w:rPr>
              <w:t>5.4. Opis konfiguracji stacji roboczej lub urządzenia klienckiego dla użytkownika systemu</w:t>
            </w:r>
          </w:p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  <w:tr w:rsidR="00457848" w:rsidRPr="00457848" w:rsidTr="00457848">
        <w:trPr>
          <w:cnfStyle w:val="000000100000"/>
          <w:trHeight w:hRule="exact" w:val="1695"/>
        </w:trPr>
        <w:tc>
          <w:tcPr>
            <w:cnfStyle w:val="000010000000"/>
            <w:tcW w:w="2905" w:type="dxa"/>
            <w:vMerge/>
          </w:tcPr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457848" w:rsidRPr="00457848" w:rsidRDefault="00457848" w:rsidP="0029019F">
            <w:pPr>
              <w:pStyle w:val="Akapitzlist"/>
              <w:ind w:left="-70"/>
              <w:rPr>
                <w:rFonts w:ascii="Verdana" w:hAnsi="Verdana"/>
                <w:b/>
              </w:rPr>
            </w:pPr>
            <w:r w:rsidRPr="00457848">
              <w:rPr>
                <w:rFonts w:ascii="Verdana" w:hAnsi="Verdana"/>
              </w:rPr>
              <w:t>5.5. Opis wymagań dla systemów teleinformatycznych w odniesieniu do rozporządzenia w sprawie Krajowych Ram Interoperacyjności (KRI)</w:t>
            </w:r>
          </w:p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457848" w:rsidRPr="00457848" w:rsidRDefault="00457848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1, 2, 4, 5</w:t>
            </w:r>
          </w:p>
        </w:tc>
      </w:tr>
      <w:tr w:rsidR="006F1D6D" w:rsidRPr="00457848" w:rsidTr="00B439C7">
        <w:trPr>
          <w:trHeight w:hRule="exact" w:val="713"/>
        </w:trPr>
        <w:tc>
          <w:tcPr>
            <w:cnfStyle w:val="000010000000"/>
            <w:tcW w:w="2905" w:type="dxa"/>
            <w:vMerge w:val="restart"/>
          </w:tcPr>
          <w:p w:rsidR="006F1D6D" w:rsidRPr="00457848" w:rsidRDefault="006F1D6D" w:rsidP="0029019F">
            <w:pPr>
              <w:pStyle w:val="Akapitzlist"/>
              <w:ind w:left="-43"/>
              <w:rPr>
                <w:rFonts w:ascii="Verdana" w:hAnsi="Verdana"/>
                <w:i/>
              </w:rPr>
            </w:pPr>
            <w:r w:rsidRPr="00457848">
              <w:rPr>
                <w:rFonts w:ascii="Verdana" w:hAnsi="Verdana"/>
              </w:rPr>
              <w:t>6. Licencje i gwarancje</w:t>
            </w:r>
          </w:p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6F1D6D" w:rsidRPr="00457848" w:rsidRDefault="006F1D6D" w:rsidP="0029019F">
            <w:pPr>
              <w:pStyle w:val="Akapitzlist"/>
              <w:ind w:left="-70"/>
              <w:rPr>
                <w:rFonts w:ascii="Verdana" w:hAnsi="Verdana"/>
                <w:b/>
                <w:i/>
              </w:rPr>
            </w:pPr>
            <w:r w:rsidRPr="00457848">
              <w:rPr>
                <w:rFonts w:ascii="Verdana" w:hAnsi="Verdana"/>
              </w:rPr>
              <w:t>6.1.Licencje</w:t>
            </w:r>
          </w:p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  <w:tr w:rsidR="006F1D6D" w:rsidRPr="00457848" w:rsidTr="00B439C7">
        <w:trPr>
          <w:cnfStyle w:val="000000100000"/>
          <w:trHeight w:hRule="exact" w:val="648"/>
        </w:trPr>
        <w:tc>
          <w:tcPr>
            <w:cnfStyle w:val="000010000000"/>
            <w:tcW w:w="2905" w:type="dxa"/>
            <w:vMerge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6F1D6D" w:rsidRPr="00457848" w:rsidRDefault="006F1D6D" w:rsidP="0029019F">
            <w:pPr>
              <w:pStyle w:val="Akapitzlist"/>
              <w:ind w:left="-70"/>
              <w:rPr>
                <w:rFonts w:ascii="Verdana" w:hAnsi="Verdana"/>
              </w:rPr>
            </w:pPr>
            <w:r w:rsidRPr="00457848">
              <w:rPr>
                <w:rFonts w:ascii="Verdana" w:hAnsi="Verdana"/>
              </w:rPr>
              <w:t>6.2.Gwarancje i serwis</w:t>
            </w:r>
          </w:p>
        </w:tc>
        <w:tc>
          <w:tcPr>
            <w:cnfStyle w:val="000010000000"/>
            <w:tcW w:w="2551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1, 2, 3</w:t>
            </w:r>
          </w:p>
        </w:tc>
      </w:tr>
      <w:tr w:rsidR="006F1D6D" w:rsidRPr="00457848" w:rsidTr="00B439C7">
        <w:trPr>
          <w:trHeight w:hRule="exact" w:val="762"/>
        </w:trPr>
        <w:tc>
          <w:tcPr>
            <w:cnfStyle w:val="000010000000"/>
            <w:tcW w:w="2905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7. Procedury</w:t>
            </w:r>
          </w:p>
        </w:tc>
        <w:tc>
          <w:tcPr>
            <w:cnfStyle w:val="000001000000"/>
            <w:tcW w:w="3828" w:type="dxa"/>
          </w:tcPr>
          <w:p w:rsidR="006F1D6D" w:rsidRPr="00457848" w:rsidRDefault="006F1D6D" w:rsidP="0029019F">
            <w:pPr>
              <w:ind w:left="-70"/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7.1.Procedury eksploatacyjne</w:t>
            </w:r>
          </w:p>
        </w:tc>
        <w:tc>
          <w:tcPr>
            <w:cnfStyle w:val="000010000000"/>
            <w:tcW w:w="2551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  <w:tr w:rsidR="006F1D6D" w:rsidRPr="00457848" w:rsidTr="00B439C7">
        <w:trPr>
          <w:cnfStyle w:val="000000100000"/>
          <w:trHeight w:hRule="exact" w:val="859"/>
        </w:trPr>
        <w:tc>
          <w:tcPr>
            <w:cnfStyle w:val="000010000000"/>
            <w:tcW w:w="2905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8. Dokumentacja użytkownika</w:t>
            </w:r>
          </w:p>
        </w:tc>
        <w:tc>
          <w:tcPr>
            <w:cnfStyle w:val="000001000000"/>
            <w:tcW w:w="3828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2551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1, 2, 3, 4, 5, 6, 7, 8, 9</w:t>
            </w:r>
          </w:p>
        </w:tc>
      </w:tr>
      <w:tr w:rsidR="006F1D6D" w:rsidRPr="00457848" w:rsidTr="00457848">
        <w:trPr>
          <w:trHeight w:hRule="exact" w:val="1275"/>
        </w:trPr>
        <w:tc>
          <w:tcPr>
            <w:cnfStyle w:val="000010000000"/>
            <w:tcW w:w="2905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lastRenderedPageBreak/>
              <w:t>9. Wymogi dokumentacji w odniesieniu do danych osobowych</w:t>
            </w:r>
          </w:p>
        </w:tc>
        <w:tc>
          <w:tcPr>
            <w:cnfStyle w:val="000001000000"/>
            <w:tcW w:w="3828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2551" w:type="dxa"/>
          </w:tcPr>
          <w:p w:rsidR="006F1D6D" w:rsidRPr="00457848" w:rsidRDefault="006F1D6D" w:rsidP="0029019F">
            <w:pPr>
              <w:rPr>
                <w:rFonts w:ascii="Verdana" w:hAnsi="Verdana"/>
                <w:sz w:val="22"/>
                <w:szCs w:val="22"/>
              </w:rPr>
            </w:pPr>
            <w:r w:rsidRPr="00457848">
              <w:rPr>
                <w:rFonts w:ascii="Verdana" w:hAnsi="Verdana"/>
                <w:sz w:val="22"/>
                <w:szCs w:val="22"/>
              </w:rPr>
              <w:t>1, 2, 3, 4, 5, 6, 7, 8, 9, 10</w:t>
            </w:r>
          </w:p>
        </w:tc>
      </w:tr>
    </w:tbl>
    <w:p w:rsidR="00457848" w:rsidRDefault="00457848" w:rsidP="0029019F"/>
    <w:p w:rsidR="00855FCE" w:rsidRDefault="00855FCE" w:rsidP="0029019F"/>
    <w:p w:rsidR="00855FCE" w:rsidRDefault="00855FCE" w:rsidP="0029019F"/>
    <w:p w:rsidR="00855FCE" w:rsidRPr="006F1D6D" w:rsidRDefault="00855FCE" w:rsidP="0029019F"/>
    <w:tbl>
      <w:tblPr>
        <w:tblStyle w:val="Tabela-Siatka"/>
        <w:tblpPr w:leftFromText="141" w:rightFromText="141" w:vertAnchor="text" w:horzAnchor="page" w:tblpX="364" w:tblpY="60"/>
        <w:tblW w:w="0" w:type="auto"/>
        <w:tblLook w:val="04A0"/>
      </w:tblPr>
      <w:tblGrid>
        <w:gridCol w:w="340"/>
        <w:gridCol w:w="340"/>
        <w:gridCol w:w="342"/>
      </w:tblGrid>
      <w:tr w:rsidR="0092441E" w:rsidTr="00581D80">
        <w:trPr>
          <w:trHeight w:hRule="exact" w:val="227"/>
        </w:trPr>
        <w:tc>
          <w:tcPr>
            <w:tcW w:w="340" w:type="dxa"/>
            <w:shd w:val="clear" w:color="auto" w:fill="auto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shd w:val="clear" w:color="auto" w:fill="00FFFF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auto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35E9F" w:rsidRPr="00855FCE" w:rsidRDefault="00435E9F" w:rsidP="00CC1DF1">
      <w:pPr>
        <w:pStyle w:val="Akapitzlist"/>
        <w:numPr>
          <w:ilvl w:val="0"/>
          <w:numId w:val="33"/>
        </w:numPr>
        <w:rPr>
          <w:rFonts w:ascii="Verdana" w:hAnsi="Verdana"/>
          <w:b/>
        </w:rPr>
      </w:pPr>
      <w:r w:rsidRPr="006F1D6D">
        <w:rPr>
          <w:rFonts w:ascii="Verdana" w:hAnsi="Verdana"/>
          <w:b/>
        </w:rPr>
        <w:t>WYMAGANIA DODATKOWE:</w:t>
      </w:r>
    </w:p>
    <w:tbl>
      <w:tblPr>
        <w:tblStyle w:val="Tabela-Siatka"/>
        <w:tblpPr w:leftFromText="141" w:rightFromText="141" w:vertAnchor="text" w:horzAnchor="page" w:tblpX="364" w:tblpY="60"/>
        <w:tblW w:w="0" w:type="auto"/>
        <w:tblLook w:val="04A0"/>
      </w:tblPr>
      <w:tblGrid>
        <w:gridCol w:w="340"/>
        <w:gridCol w:w="343"/>
        <w:gridCol w:w="406"/>
      </w:tblGrid>
      <w:tr w:rsidR="0092441E" w:rsidTr="00605B3C">
        <w:trPr>
          <w:trHeight w:hRule="exact" w:val="227"/>
        </w:trPr>
        <w:tc>
          <w:tcPr>
            <w:tcW w:w="340" w:type="dxa"/>
            <w:shd w:val="clear" w:color="auto" w:fill="B9F8FF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 w:rsidRPr="00E830C3"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 w:rsidRPr="00E830C3"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 w:rsidRPr="00E830C3"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435E9F" w:rsidRPr="006F1D6D" w:rsidRDefault="00435E9F" w:rsidP="0029019F">
      <w:pPr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b/>
          <w:sz w:val="22"/>
          <w:szCs w:val="22"/>
        </w:rPr>
        <w:t>WARIANT I:</w:t>
      </w:r>
      <w:r w:rsidRPr="006F1D6D">
        <w:rPr>
          <w:rFonts w:ascii="Verdana" w:hAnsi="Verdana"/>
          <w:sz w:val="22"/>
          <w:szCs w:val="22"/>
        </w:rPr>
        <w:t xml:space="preserve"> SaaS</w:t>
      </w:r>
      <w:r w:rsidR="00D054E9" w:rsidRPr="006F1D6D">
        <w:rPr>
          <w:rFonts w:ascii="Verdana" w:hAnsi="Verdana"/>
          <w:sz w:val="22"/>
          <w:szCs w:val="22"/>
        </w:rPr>
        <w:t>, PaaS</w:t>
      </w:r>
      <w:r w:rsidRPr="006F1D6D">
        <w:rPr>
          <w:rFonts w:ascii="Verdana" w:hAnsi="Verdana"/>
          <w:sz w:val="22"/>
          <w:szCs w:val="22"/>
        </w:rPr>
        <w:t>:</w:t>
      </w:r>
    </w:p>
    <w:tbl>
      <w:tblPr>
        <w:tblStyle w:val="PlainTable2"/>
        <w:tblW w:w="9284" w:type="dxa"/>
        <w:tblLayout w:type="fixed"/>
        <w:tblLook w:val="0020"/>
      </w:tblPr>
      <w:tblGrid>
        <w:gridCol w:w="2905"/>
        <w:gridCol w:w="3828"/>
        <w:gridCol w:w="2551"/>
      </w:tblGrid>
      <w:tr w:rsidR="007B39C0" w:rsidRPr="00855FCE" w:rsidTr="00B439C7">
        <w:trPr>
          <w:cnfStyle w:val="100000000000"/>
        </w:trPr>
        <w:tc>
          <w:tcPr>
            <w:cnfStyle w:val="000010000000"/>
            <w:tcW w:w="2905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Rozdział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855FCE">
            <w:pPr>
              <w:pStyle w:val="Akapitzlist"/>
              <w:ind w:left="72"/>
              <w:jc w:val="center"/>
              <w:rPr>
                <w:rFonts w:ascii="Verdana" w:hAnsi="Verdana"/>
              </w:rPr>
            </w:pPr>
            <w:r w:rsidRPr="00855FCE">
              <w:rPr>
                <w:rFonts w:ascii="Verdana" w:hAnsi="Verdana"/>
              </w:rPr>
              <w:t>Podrozdział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Punkt z instrukcji</w:t>
            </w:r>
          </w:p>
        </w:tc>
      </w:tr>
      <w:tr w:rsidR="007B39C0" w:rsidRPr="00855FCE" w:rsidTr="00B439C7">
        <w:trPr>
          <w:cnfStyle w:val="000000100000"/>
          <w:trHeight w:hRule="exact" w:val="1359"/>
        </w:trPr>
        <w:tc>
          <w:tcPr>
            <w:cnfStyle w:val="000010000000"/>
            <w:tcW w:w="2905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9. Wymogi dokumentacji w odniesieniu do danych osobowych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CC1DF1">
            <w:pPr>
              <w:pStyle w:val="Akapitzlist"/>
              <w:numPr>
                <w:ilvl w:val="1"/>
                <w:numId w:val="36"/>
              </w:numPr>
              <w:rPr>
                <w:rFonts w:ascii="Verdana" w:hAnsi="Verdana"/>
              </w:rPr>
            </w:pPr>
            <w:r w:rsidRPr="00855FCE">
              <w:rPr>
                <w:rFonts w:ascii="Verdana" w:hAnsi="Verdana"/>
              </w:rPr>
              <w:t>Wymagania dodatkowe dla dokumentacji dotyczącej usług w architekturze chmury obliczeniowej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</w:tbl>
    <w:p w:rsidR="006F1D6D" w:rsidRDefault="006F1D6D" w:rsidP="0029019F"/>
    <w:p w:rsidR="00855FCE" w:rsidRPr="006F1D6D" w:rsidRDefault="00855FCE" w:rsidP="0029019F"/>
    <w:tbl>
      <w:tblPr>
        <w:tblStyle w:val="Tabela-Siatka"/>
        <w:tblpPr w:leftFromText="141" w:rightFromText="141" w:vertAnchor="text" w:horzAnchor="page" w:tblpX="364" w:tblpY="60"/>
        <w:tblW w:w="0" w:type="auto"/>
        <w:tblLook w:val="04A0"/>
      </w:tblPr>
      <w:tblGrid>
        <w:gridCol w:w="340"/>
        <w:gridCol w:w="343"/>
        <w:gridCol w:w="406"/>
      </w:tblGrid>
      <w:tr w:rsidR="0092441E" w:rsidTr="00E830C3">
        <w:trPr>
          <w:trHeight w:hRule="exact" w:val="227"/>
        </w:trPr>
        <w:tc>
          <w:tcPr>
            <w:tcW w:w="340" w:type="dxa"/>
            <w:shd w:val="clear" w:color="auto" w:fill="auto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 w:rsidRPr="00E830C3"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 w:rsidRPr="00E830C3"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 w:rsidRPr="00E830C3"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1D20A4" w:rsidRPr="006F1D6D" w:rsidRDefault="00435E9F" w:rsidP="0029019F">
      <w:pPr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b/>
          <w:sz w:val="22"/>
          <w:szCs w:val="22"/>
        </w:rPr>
        <w:t xml:space="preserve">WARIANT II: </w:t>
      </w:r>
      <w:r w:rsidRPr="006F1D6D">
        <w:rPr>
          <w:rFonts w:ascii="Verdana" w:hAnsi="Verdana"/>
          <w:sz w:val="22"/>
          <w:szCs w:val="22"/>
        </w:rPr>
        <w:t>wdrożenie systemu</w:t>
      </w:r>
      <w:r w:rsidR="00C0142A" w:rsidRPr="006F1D6D">
        <w:rPr>
          <w:rFonts w:ascii="Verdana" w:hAnsi="Verdana"/>
          <w:sz w:val="22"/>
          <w:szCs w:val="22"/>
        </w:rPr>
        <w:t>/aplikacji</w:t>
      </w:r>
      <w:r w:rsidRPr="006F1D6D">
        <w:rPr>
          <w:rFonts w:ascii="Verdana" w:hAnsi="Verdana"/>
          <w:sz w:val="22"/>
          <w:szCs w:val="22"/>
        </w:rPr>
        <w:t xml:space="preserve"> wraz z zakupem infrastruktury (serwery, macierze itp.)</w:t>
      </w:r>
    </w:p>
    <w:tbl>
      <w:tblPr>
        <w:tblStyle w:val="PlainTable2"/>
        <w:tblW w:w="9284" w:type="dxa"/>
        <w:tblLayout w:type="fixed"/>
        <w:tblLook w:val="0020"/>
      </w:tblPr>
      <w:tblGrid>
        <w:gridCol w:w="2905"/>
        <w:gridCol w:w="3828"/>
        <w:gridCol w:w="2551"/>
      </w:tblGrid>
      <w:tr w:rsidR="007B39C0" w:rsidRPr="00855FCE" w:rsidTr="00B439C7">
        <w:trPr>
          <w:cnfStyle w:val="100000000000"/>
        </w:trPr>
        <w:tc>
          <w:tcPr>
            <w:cnfStyle w:val="000010000000"/>
            <w:tcW w:w="2905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Rozdział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855FCE">
            <w:pPr>
              <w:pStyle w:val="Akapitzlist"/>
              <w:ind w:left="72"/>
              <w:jc w:val="center"/>
              <w:rPr>
                <w:rFonts w:ascii="Verdana" w:hAnsi="Verdana"/>
              </w:rPr>
            </w:pPr>
            <w:r w:rsidRPr="00855FCE">
              <w:rPr>
                <w:rFonts w:ascii="Verdana" w:hAnsi="Verdana"/>
              </w:rPr>
              <w:t>Podrozdział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Punkt w instrukcji</w:t>
            </w:r>
          </w:p>
        </w:tc>
      </w:tr>
      <w:tr w:rsidR="007B39C0" w:rsidRPr="00855FCE" w:rsidTr="00B439C7">
        <w:trPr>
          <w:cnfStyle w:val="000000100000"/>
          <w:trHeight w:hRule="exact" w:val="818"/>
        </w:trPr>
        <w:tc>
          <w:tcPr>
            <w:cnfStyle w:val="000010000000"/>
            <w:tcW w:w="2905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 xml:space="preserve">2. Opis systemu 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2551" w:type="dxa"/>
          </w:tcPr>
          <w:p w:rsidR="007B39C0" w:rsidRPr="00855FCE" w:rsidRDefault="00AD44F4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  <w:tr w:rsidR="007B39C0" w:rsidRPr="00855FCE" w:rsidTr="00B439C7">
        <w:trPr>
          <w:trHeight w:hRule="exact" w:val="1034"/>
        </w:trPr>
        <w:tc>
          <w:tcPr>
            <w:cnfStyle w:val="000010000000"/>
            <w:tcW w:w="2905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3. Infrastruktura przetwarzania i przechowywania danych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 w:rsidRPr="00855FCE">
              <w:rPr>
                <w:rFonts w:ascii="Verdana" w:hAnsi="Verdana"/>
                <w:sz w:val="22"/>
                <w:szCs w:val="22"/>
                <w:lang w:val="en-US"/>
              </w:rPr>
              <w:t>1, 2, 3, 4, 5, 6, 7</w:t>
            </w:r>
          </w:p>
        </w:tc>
      </w:tr>
      <w:tr w:rsidR="007B39C0" w:rsidRPr="00855FCE" w:rsidTr="00B439C7">
        <w:trPr>
          <w:cnfStyle w:val="000000100000"/>
          <w:trHeight w:hRule="exact" w:val="1069"/>
        </w:trPr>
        <w:tc>
          <w:tcPr>
            <w:cnfStyle w:val="000010000000"/>
            <w:tcW w:w="2905" w:type="dxa"/>
            <w:vMerge w:val="restart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5. Dokumentacja administratora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pStyle w:val="Akapitzlist"/>
              <w:ind w:left="-70"/>
              <w:rPr>
                <w:rFonts w:ascii="Verdana" w:hAnsi="Verdana"/>
                <w:b/>
              </w:rPr>
            </w:pPr>
            <w:r w:rsidRPr="00855FCE">
              <w:rPr>
                <w:rFonts w:ascii="Verdana" w:hAnsi="Verdana"/>
              </w:rPr>
              <w:t>5.1. Opis konfiguracji systemu oraz wszystkich parametrów systemu w warstwie aplikacyjnej</w:t>
            </w:r>
          </w:p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1, 2, 3, 4, 5, 6</w:t>
            </w:r>
          </w:p>
        </w:tc>
      </w:tr>
      <w:tr w:rsidR="007B39C0" w:rsidRPr="00855FCE" w:rsidTr="00B439C7">
        <w:trPr>
          <w:trHeight w:hRule="exact" w:val="785"/>
        </w:trPr>
        <w:tc>
          <w:tcPr>
            <w:cnfStyle w:val="000010000000"/>
            <w:tcW w:w="2905" w:type="dxa"/>
            <w:vMerge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pStyle w:val="Akapitzlist"/>
              <w:ind w:left="-70"/>
              <w:rPr>
                <w:rFonts w:ascii="Verdana" w:hAnsi="Verdana"/>
                <w:b/>
              </w:rPr>
            </w:pPr>
            <w:r w:rsidRPr="00855FCE">
              <w:rPr>
                <w:rFonts w:ascii="Verdana" w:hAnsi="Verdana"/>
              </w:rPr>
              <w:t>5.3. Opis słowników wykorzystywanych w systemie</w:t>
            </w:r>
          </w:p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</w:t>
            </w:r>
          </w:p>
        </w:tc>
      </w:tr>
      <w:tr w:rsidR="007B39C0" w:rsidRPr="00855FCE" w:rsidTr="00B439C7">
        <w:trPr>
          <w:cnfStyle w:val="000000100000"/>
          <w:trHeight w:hRule="exact" w:val="657"/>
        </w:trPr>
        <w:tc>
          <w:tcPr>
            <w:cnfStyle w:val="000010000000"/>
            <w:tcW w:w="2905" w:type="dxa"/>
            <w:vMerge w:val="restart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7. Procedury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ind w:left="-70"/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7.1.Procedury eksploatacyjne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2, 3, 4, 5, 6</w:t>
            </w:r>
          </w:p>
        </w:tc>
      </w:tr>
      <w:tr w:rsidR="007B39C0" w:rsidRPr="00855FCE" w:rsidTr="00B439C7">
        <w:trPr>
          <w:trHeight w:hRule="exact" w:val="723"/>
        </w:trPr>
        <w:tc>
          <w:tcPr>
            <w:cnfStyle w:val="000010000000"/>
            <w:tcW w:w="2905" w:type="dxa"/>
            <w:vMerge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pStyle w:val="Akapitzlist"/>
              <w:ind w:left="-70"/>
              <w:rPr>
                <w:rFonts w:ascii="Verdana" w:hAnsi="Verdana"/>
              </w:rPr>
            </w:pPr>
            <w:r w:rsidRPr="00855FCE">
              <w:rPr>
                <w:rFonts w:ascii="Verdana" w:hAnsi="Verdana"/>
              </w:rPr>
              <w:t xml:space="preserve">7.2 Procedury  awaryjne i odtworzeniowe </w:t>
            </w:r>
          </w:p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  <w:tr w:rsidR="007B39C0" w:rsidRPr="00855FCE" w:rsidTr="00B439C7">
        <w:trPr>
          <w:cnfStyle w:val="000000100000"/>
          <w:trHeight w:hRule="exact" w:val="1154"/>
        </w:trPr>
        <w:tc>
          <w:tcPr>
            <w:cnfStyle w:val="000010000000"/>
            <w:tcW w:w="2905" w:type="dxa"/>
            <w:vMerge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7.3.</w:t>
            </w:r>
            <w:r w:rsidRPr="00855FCE">
              <w:rPr>
                <w:rFonts w:ascii="Verdana" w:hAnsi="Verdana"/>
                <w:sz w:val="22"/>
                <w:szCs w:val="22"/>
              </w:rPr>
              <w:tab/>
              <w:t>Procedura wykonania kopii danych i konfiguracji z systemu produkcyjnego na testowy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</w:tbl>
    <w:p w:rsidR="00D65C4F" w:rsidRDefault="00D65C4F" w:rsidP="0029019F"/>
    <w:p w:rsidR="00855FCE" w:rsidRDefault="00855FCE" w:rsidP="0029019F"/>
    <w:p w:rsidR="00855FCE" w:rsidRDefault="00855FCE" w:rsidP="0029019F"/>
    <w:p w:rsidR="00855FCE" w:rsidRPr="006F1D6D" w:rsidRDefault="00855FCE" w:rsidP="0029019F"/>
    <w:tbl>
      <w:tblPr>
        <w:tblStyle w:val="Tabela-Siatka"/>
        <w:tblpPr w:leftFromText="141" w:rightFromText="141" w:vertAnchor="text" w:horzAnchor="page" w:tblpX="364" w:tblpY="60"/>
        <w:tblW w:w="0" w:type="auto"/>
        <w:tblLook w:val="04A0"/>
      </w:tblPr>
      <w:tblGrid>
        <w:gridCol w:w="340"/>
        <w:gridCol w:w="343"/>
        <w:gridCol w:w="406"/>
      </w:tblGrid>
      <w:tr w:rsidR="0092441E" w:rsidTr="00605B3C">
        <w:trPr>
          <w:trHeight w:hRule="exact" w:val="227"/>
        </w:trPr>
        <w:tc>
          <w:tcPr>
            <w:tcW w:w="340" w:type="dxa"/>
            <w:shd w:val="clear" w:color="auto" w:fill="auto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92441E" w:rsidRPr="00E830C3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435E9F" w:rsidRPr="006F1D6D" w:rsidRDefault="00435E9F" w:rsidP="0029019F">
      <w:pPr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b/>
          <w:sz w:val="22"/>
          <w:szCs w:val="22"/>
        </w:rPr>
        <w:t xml:space="preserve">WARIANT III: </w:t>
      </w:r>
      <w:r w:rsidR="007B39C0" w:rsidRPr="006F1D6D">
        <w:rPr>
          <w:rFonts w:ascii="Verdana" w:hAnsi="Verdana"/>
          <w:sz w:val="22"/>
          <w:szCs w:val="22"/>
        </w:rPr>
        <w:t>wdrożenie systemu</w:t>
      </w:r>
      <w:r w:rsidR="00C0142A" w:rsidRPr="006F1D6D">
        <w:rPr>
          <w:rFonts w:ascii="Verdana" w:hAnsi="Verdana"/>
          <w:sz w:val="22"/>
          <w:szCs w:val="22"/>
        </w:rPr>
        <w:t>/aplikacji</w:t>
      </w:r>
      <w:r w:rsidR="007B39C0" w:rsidRPr="006F1D6D">
        <w:rPr>
          <w:rFonts w:ascii="Verdana" w:hAnsi="Verdana"/>
          <w:sz w:val="22"/>
          <w:szCs w:val="22"/>
        </w:rPr>
        <w:t xml:space="preserve"> bez zakupu</w:t>
      </w:r>
      <w:r w:rsidRPr="006F1D6D">
        <w:rPr>
          <w:rFonts w:ascii="Verdana" w:hAnsi="Verdana"/>
          <w:sz w:val="22"/>
          <w:szCs w:val="22"/>
        </w:rPr>
        <w:t xml:space="preserve"> infrastruktury (serwery, macierze itp.)</w:t>
      </w:r>
    </w:p>
    <w:tbl>
      <w:tblPr>
        <w:tblStyle w:val="PlainTable2"/>
        <w:tblW w:w="9284" w:type="dxa"/>
        <w:tblLayout w:type="fixed"/>
        <w:tblLook w:val="0020"/>
      </w:tblPr>
      <w:tblGrid>
        <w:gridCol w:w="2905"/>
        <w:gridCol w:w="3828"/>
        <w:gridCol w:w="2551"/>
      </w:tblGrid>
      <w:tr w:rsidR="007B39C0" w:rsidRPr="00855FCE" w:rsidTr="00B439C7">
        <w:trPr>
          <w:cnfStyle w:val="100000000000"/>
        </w:trPr>
        <w:tc>
          <w:tcPr>
            <w:cnfStyle w:val="000010000000"/>
            <w:tcW w:w="2905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Rozdział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855FCE">
            <w:pPr>
              <w:pStyle w:val="Akapitzlist"/>
              <w:ind w:left="72"/>
              <w:jc w:val="center"/>
              <w:rPr>
                <w:rFonts w:ascii="Verdana" w:hAnsi="Verdana"/>
              </w:rPr>
            </w:pPr>
            <w:r w:rsidRPr="00855FCE">
              <w:rPr>
                <w:rFonts w:ascii="Verdana" w:hAnsi="Verdana"/>
              </w:rPr>
              <w:t>Podrozdział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855FCE">
            <w:pPr>
              <w:jc w:val="center"/>
              <w:rPr>
                <w:rFonts w:ascii="Verdana" w:hAnsi="Verdana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Cs w:val="0"/>
                <w:sz w:val="22"/>
                <w:szCs w:val="22"/>
              </w:rPr>
              <w:t>Punkt w instrukcji</w:t>
            </w:r>
          </w:p>
        </w:tc>
      </w:tr>
      <w:tr w:rsidR="007B39C0" w:rsidRPr="00855FCE" w:rsidTr="00855FCE">
        <w:trPr>
          <w:cnfStyle w:val="000000100000"/>
          <w:trHeight w:hRule="exact" w:val="886"/>
        </w:trPr>
        <w:tc>
          <w:tcPr>
            <w:cnfStyle w:val="000010000000"/>
            <w:tcW w:w="2905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3. Infrastruktura przetwarzania i przechowywania danych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  <w:lang w:val="en-US"/>
              </w:rPr>
            </w:pPr>
            <w:r w:rsidRPr="00855FCE">
              <w:rPr>
                <w:rFonts w:ascii="Verdana" w:hAnsi="Verdana"/>
                <w:sz w:val="22"/>
                <w:szCs w:val="22"/>
                <w:lang w:val="en-US"/>
              </w:rPr>
              <w:t>2, 3, 4, 5, 6, 7</w:t>
            </w:r>
          </w:p>
        </w:tc>
      </w:tr>
      <w:tr w:rsidR="007B39C0" w:rsidRPr="00855FCE" w:rsidTr="00855FCE">
        <w:trPr>
          <w:trHeight w:hRule="exact" w:val="966"/>
        </w:trPr>
        <w:tc>
          <w:tcPr>
            <w:cnfStyle w:val="000010000000"/>
            <w:tcW w:w="2905" w:type="dxa"/>
            <w:vMerge w:val="restart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5. Dokumentacja administratora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pStyle w:val="Akapitzlist"/>
              <w:ind w:left="-70"/>
              <w:rPr>
                <w:rFonts w:ascii="Verdana" w:hAnsi="Verdana"/>
                <w:b/>
              </w:rPr>
            </w:pPr>
            <w:r w:rsidRPr="00855FCE">
              <w:rPr>
                <w:rFonts w:ascii="Verdana" w:hAnsi="Verdana"/>
              </w:rPr>
              <w:t>5.1. Opis konfiguracji systemu oraz wszystkich parametrów systemu w warstwie aplikacyjnej</w:t>
            </w:r>
          </w:p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1, 2, 3, 4, 5, 6</w:t>
            </w:r>
          </w:p>
        </w:tc>
      </w:tr>
      <w:tr w:rsidR="007B39C0" w:rsidRPr="00855FCE" w:rsidTr="00B439C7">
        <w:trPr>
          <w:cnfStyle w:val="000000100000"/>
          <w:trHeight w:hRule="exact" w:val="774"/>
        </w:trPr>
        <w:tc>
          <w:tcPr>
            <w:cnfStyle w:val="000010000000"/>
            <w:tcW w:w="2905" w:type="dxa"/>
            <w:vMerge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pStyle w:val="Akapitzlist"/>
              <w:ind w:left="-70"/>
              <w:rPr>
                <w:rFonts w:ascii="Verdana" w:hAnsi="Verdana"/>
                <w:b/>
              </w:rPr>
            </w:pPr>
            <w:r w:rsidRPr="00855FCE">
              <w:rPr>
                <w:rFonts w:ascii="Verdana" w:hAnsi="Verdana"/>
              </w:rPr>
              <w:t>5.3. Opis słowników wykorzystywanych w systemie</w:t>
            </w:r>
          </w:p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</w:t>
            </w:r>
          </w:p>
        </w:tc>
      </w:tr>
      <w:tr w:rsidR="007B39C0" w:rsidRPr="00855FCE" w:rsidTr="00B439C7">
        <w:trPr>
          <w:trHeight w:hRule="exact" w:val="700"/>
        </w:trPr>
        <w:tc>
          <w:tcPr>
            <w:cnfStyle w:val="000010000000"/>
            <w:tcW w:w="2905" w:type="dxa"/>
            <w:vMerge w:val="restart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7. Procedury</w:t>
            </w: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ind w:left="-70"/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7.1.Procedury eksploatacyjne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2, 3, 4, 5, 6</w:t>
            </w:r>
          </w:p>
        </w:tc>
      </w:tr>
      <w:tr w:rsidR="007B39C0" w:rsidRPr="00855FCE" w:rsidTr="00B439C7">
        <w:trPr>
          <w:cnfStyle w:val="000000100000"/>
          <w:trHeight w:hRule="exact" w:val="785"/>
        </w:trPr>
        <w:tc>
          <w:tcPr>
            <w:cnfStyle w:val="000010000000"/>
            <w:tcW w:w="2905" w:type="dxa"/>
            <w:vMerge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pStyle w:val="Akapitzlist"/>
              <w:ind w:left="-70"/>
              <w:rPr>
                <w:rFonts w:ascii="Verdana" w:hAnsi="Verdana"/>
              </w:rPr>
            </w:pPr>
            <w:r w:rsidRPr="00855FCE">
              <w:rPr>
                <w:rFonts w:ascii="Verdana" w:hAnsi="Verdana"/>
              </w:rPr>
              <w:t xml:space="preserve">7.2 Procedury  awaryjne i odtworzeniowe </w:t>
            </w:r>
          </w:p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  <w:tr w:rsidR="007B39C0" w:rsidRPr="00855FCE" w:rsidTr="00855FCE">
        <w:trPr>
          <w:trHeight w:hRule="exact" w:val="1185"/>
        </w:trPr>
        <w:tc>
          <w:tcPr>
            <w:cnfStyle w:val="000010000000"/>
            <w:tcW w:w="2905" w:type="dxa"/>
            <w:vMerge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3828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7.3.</w:t>
            </w:r>
            <w:r w:rsidRPr="00855FCE">
              <w:rPr>
                <w:rFonts w:ascii="Verdana" w:hAnsi="Verdana"/>
                <w:sz w:val="22"/>
                <w:szCs w:val="22"/>
              </w:rPr>
              <w:tab/>
              <w:t>Procedura wykonania kopii danych i konfiguracji z systemu produkcyjnego na testowy</w:t>
            </w:r>
          </w:p>
        </w:tc>
        <w:tc>
          <w:tcPr>
            <w:cnfStyle w:val="000010000000"/>
            <w:tcW w:w="2551" w:type="dxa"/>
          </w:tcPr>
          <w:p w:rsidR="007B39C0" w:rsidRPr="00855FCE" w:rsidRDefault="007B39C0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1, 2, 3, 4</w:t>
            </w:r>
          </w:p>
        </w:tc>
      </w:tr>
    </w:tbl>
    <w:p w:rsidR="00A85294" w:rsidRPr="006F1D6D" w:rsidRDefault="00A85294" w:rsidP="0029019F"/>
    <w:tbl>
      <w:tblPr>
        <w:tblStyle w:val="Tabela-Siatka"/>
        <w:tblpPr w:leftFromText="141" w:rightFromText="141" w:vertAnchor="text" w:horzAnchor="page" w:tblpX="364" w:tblpY="60"/>
        <w:tblW w:w="0" w:type="auto"/>
        <w:tblLook w:val="04A0"/>
      </w:tblPr>
      <w:tblGrid>
        <w:gridCol w:w="340"/>
        <w:gridCol w:w="340"/>
        <w:gridCol w:w="342"/>
      </w:tblGrid>
      <w:tr w:rsidR="0092441E" w:rsidTr="0092441E">
        <w:trPr>
          <w:trHeight w:hRule="exact" w:val="227"/>
        </w:trPr>
        <w:tc>
          <w:tcPr>
            <w:tcW w:w="340" w:type="dxa"/>
            <w:shd w:val="clear" w:color="auto" w:fill="auto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shd w:val="clear" w:color="auto" w:fill="auto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92441E" w:rsidRPr="00C71B93" w:rsidRDefault="0092441E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35E9F" w:rsidRPr="006F1D6D" w:rsidRDefault="00435E9F" w:rsidP="00CC1DF1">
      <w:pPr>
        <w:pStyle w:val="Akapitzlist"/>
        <w:numPr>
          <w:ilvl w:val="0"/>
          <w:numId w:val="33"/>
        </w:numPr>
        <w:rPr>
          <w:rFonts w:ascii="Verdana" w:hAnsi="Verdana"/>
          <w:b/>
        </w:rPr>
      </w:pPr>
      <w:r w:rsidRPr="006F1D6D">
        <w:rPr>
          <w:rFonts w:ascii="Verdana" w:hAnsi="Verdana"/>
          <w:b/>
        </w:rPr>
        <w:t>WYMAGANIA SPECYFICZNE:</w:t>
      </w:r>
    </w:p>
    <w:tbl>
      <w:tblPr>
        <w:tblStyle w:val="PlainTable2"/>
        <w:tblW w:w="9426" w:type="dxa"/>
        <w:tblLayout w:type="fixed"/>
        <w:tblLook w:val="0020"/>
      </w:tblPr>
      <w:tblGrid>
        <w:gridCol w:w="2905"/>
        <w:gridCol w:w="2268"/>
        <w:gridCol w:w="1701"/>
        <w:gridCol w:w="2552"/>
      </w:tblGrid>
      <w:tr w:rsidR="006F1D6D" w:rsidRPr="00855FCE" w:rsidTr="00B439C7">
        <w:trPr>
          <w:cnfStyle w:val="100000000000"/>
        </w:trPr>
        <w:tc>
          <w:tcPr>
            <w:cnfStyle w:val="000010000000"/>
            <w:tcW w:w="2905" w:type="dxa"/>
          </w:tcPr>
          <w:p w:rsidR="00C0142A" w:rsidRPr="00855FCE" w:rsidRDefault="00C0142A" w:rsidP="0029019F">
            <w:pPr>
              <w:rPr>
                <w:rFonts w:ascii="Verdana" w:hAnsi="Verdana"/>
                <w:b w:val="0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 w:val="0"/>
                <w:bCs w:val="0"/>
                <w:sz w:val="22"/>
                <w:szCs w:val="22"/>
              </w:rPr>
              <w:t>Rozdział</w:t>
            </w:r>
          </w:p>
        </w:tc>
        <w:tc>
          <w:tcPr>
            <w:cnfStyle w:val="000001000000"/>
            <w:tcW w:w="2268" w:type="dxa"/>
          </w:tcPr>
          <w:p w:rsidR="00C0142A" w:rsidRPr="00855FCE" w:rsidRDefault="00C0142A" w:rsidP="0029019F">
            <w:pPr>
              <w:pStyle w:val="Akapitzlist"/>
              <w:ind w:left="72"/>
              <w:rPr>
                <w:rFonts w:ascii="Verdana" w:hAnsi="Verdana"/>
                <w:b w:val="0"/>
              </w:rPr>
            </w:pPr>
            <w:r w:rsidRPr="00855FCE">
              <w:rPr>
                <w:rFonts w:ascii="Verdana" w:hAnsi="Verdana"/>
                <w:b w:val="0"/>
              </w:rPr>
              <w:t>Podrozdział</w:t>
            </w:r>
          </w:p>
        </w:tc>
        <w:tc>
          <w:tcPr>
            <w:cnfStyle w:val="000010000000"/>
            <w:tcW w:w="1701" w:type="dxa"/>
          </w:tcPr>
          <w:p w:rsidR="00C0142A" w:rsidRPr="00855FCE" w:rsidRDefault="00C0142A" w:rsidP="0029019F">
            <w:pPr>
              <w:rPr>
                <w:rFonts w:ascii="Verdana" w:hAnsi="Verdana"/>
                <w:b w:val="0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 w:val="0"/>
                <w:bCs w:val="0"/>
                <w:sz w:val="22"/>
                <w:szCs w:val="22"/>
              </w:rPr>
              <w:t>Punkt w instrukcji</w:t>
            </w:r>
          </w:p>
        </w:tc>
        <w:tc>
          <w:tcPr>
            <w:cnfStyle w:val="000001000000"/>
            <w:tcW w:w="2552" w:type="dxa"/>
          </w:tcPr>
          <w:p w:rsidR="00C0142A" w:rsidRPr="00855FCE" w:rsidRDefault="00C0142A" w:rsidP="0029019F">
            <w:pPr>
              <w:rPr>
                <w:rFonts w:ascii="Verdana" w:hAnsi="Verdana"/>
                <w:b w:val="0"/>
                <w:bCs w:val="0"/>
                <w:sz w:val="22"/>
                <w:szCs w:val="22"/>
              </w:rPr>
            </w:pPr>
            <w:r w:rsidRPr="00855FCE">
              <w:rPr>
                <w:rFonts w:ascii="Verdana" w:hAnsi="Verdana"/>
                <w:b w:val="0"/>
                <w:bCs w:val="0"/>
                <w:sz w:val="22"/>
                <w:szCs w:val="22"/>
              </w:rPr>
              <w:t>Przypadki użycia i uwagi</w:t>
            </w:r>
          </w:p>
        </w:tc>
      </w:tr>
      <w:tr w:rsidR="006F1D6D" w:rsidRPr="00855FCE" w:rsidTr="00B439C7">
        <w:trPr>
          <w:cnfStyle w:val="000000100000"/>
          <w:trHeight w:hRule="exact" w:val="546"/>
        </w:trPr>
        <w:tc>
          <w:tcPr>
            <w:cnfStyle w:val="000010000000"/>
            <w:tcW w:w="2905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 xml:space="preserve">4. System łączności </w:t>
            </w:r>
          </w:p>
        </w:tc>
        <w:tc>
          <w:tcPr>
            <w:cnfStyle w:val="000001000000"/>
            <w:tcW w:w="2268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1701" w:type="dxa"/>
          </w:tcPr>
          <w:p w:rsidR="00C0142A" w:rsidRPr="00855FCE" w:rsidRDefault="00CF4D0E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1-10</w:t>
            </w:r>
          </w:p>
        </w:tc>
        <w:tc>
          <w:tcPr>
            <w:cnfStyle w:val="000001000000"/>
            <w:tcW w:w="2552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F1D6D" w:rsidRPr="00855FCE" w:rsidTr="00855FCE">
        <w:trPr>
          <w:trHeight w:hRule="exact" w:val="1389"/>
        </w:trPr>
        <w:tc>
          <w:tcPr>
            <w:cnfStyle w:val="000010000000"/>
            <w:tcW w:w="2905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10. Wymagania dotyczące dokumentacji dla systemów w których prowadzone są księgi rachunkowe</w:t>
            </w:r>
          </w:p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2268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1701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</w:t>
            </w:r>
          </w:p>
        </w:tc>
        <w:tc>
          <w:tcPr>
            <w:cnfStyle w:val="000001000000"/>
            <w:tcW w:w="2552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Systemy F-K</w:t>
            </w:r>
          </w:p>
        </w:tc>
      </w:tr>
      <w:tr w:rsidR="006F1D6D" w:rsidRPr="00855FCE" w:rsidTr="00855FCE">
        <w:trPr>
          <w:cnfStyle w:val="000000100000"/>
          <w:trHeight w:hRule="exact" w:val="1564"/>
        </w:trPr>
        <w:tc>
          <w:tcPr>
            <w:cnfStyle w:val="000010000000"/>
            <w:tcW w:w="2905" w:type="dxa"/>
          </w:tcPr>
          <w:p w:rsidR="00C0142A" w:rsidRPr="00855FCE" w:rsidRDefault="00C0142A" w:rsidP="0029019F">
            <w:pPr>
              <w:spacing w:after="200"/>
              <w:rPr>
                <w:rFonts w:ascii="Verdana" w:hAnsi="Verdana" w:cs="Arial"/>
                <w:sz w:val="22"/>
                <w:szCs w:val="22"/>
              </w:rPr>
            </w:pPr>
            <w:r w:rsidRPr="00855FCE">
              <w:rPr>
                <w:rFonts w:ascii="Verdana" w:hAnsi="Verdana" w:cs="Arial"/>
                <w:sz w:val="22"/>
                <w:szCs w:val="22"/>
              </w:rPr>
              <w:lastRenderedPageBreak/>
              <w:t>11. Wymagania dotyczące kodów źródłowych</w:t>
            </w:r>
          </w:p>
        </w:tc>
        <w:tc>
          <w:tcPr>
            <w:cnfStyle w:val="000001000000"/>
            <w:tcW w:w="2268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cnfStyle w:val="000010000000"/>
            <w:tcW w:w="1701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1, 2, 3</w:t>
            </w:r>
          </w:p>
        </w:tc>
        <w:tc>
          <w:tcPr>
            <w:cnfStyle w:val="000001000000"/>
            <w:tcW w:w="2552" w:type="dxa"/>
          </w:tcPr>
          <w:p w:rsidR="00C0142A" w:rsidRPr="00855FCE" w:rsidRDefault="00C0142A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Zakup kodu źródłowego</w:t>
            </w:r>
          </w:p>
        </w:tc>
      </w:tr>
      <w:tr w:rsidR="0041332E" w:rsidRPr="00855FCE" w:rsidTr="00855FCE">
        <w:trPr>
          <w:trHeight w:hRule="exact" w:val="2802"/>
        </w:trPr>
        <w:tc>
          <w:tcPr>
            <w:cnfStyle w:val="000010000000"/>
            <w:tcW w:w="2905" w:type="dxa"/>
            <w:vMerge w:val="restart"/>
          </w:tcPr>
          <w:p w:rsidR="00E16F27" w:rsidRPr="00855FCE" w:rsidRDefault="0041332E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5. Dokumentacja administratora</w:t>
            </w:r>
          </w:p>
          <w:tbl>
            <w:tblPr>
              <w:tblStyle w:val="Tabela-Siatka"/>
              <w:tblpPr w:leftFromText="141" w:rightFromText="141" w:vertAnchor="page" w:horzAnchor="page" w:tblpX="449" w:tblpY="10605"/>
              <w:tblW w:w="0" w:type="auto"/>
              <w:tblLayout w:type="fixed"/>
              <w:tblLook w:val="04A0"/>
            </w:tblPr>
            <w:tblGrid>
              <w:gridCol w:w="340"/>
              <w:gridCol w:w="340"/>
              <w:gridCol w:w="342"/>
            </w:tblGrid>
            <w:tr w:rsidR="00E16F27" w:rsidTr="002A3F3D">
              <w:trPr>
                <w:trHeight w:hRule="exact" w:val="227"/>
              </w:trPr>
              <w:tc>
                <w:tcPr>
                  <w:tcW w:w="340" w:type="dxa"/>
                  <w:shd w:val="clear" w:color="auto" w:fill="FFC000"/>
                </w:tcPr>
                <w:p w:rsidR="00E16F27" w:rsidRPr="008E06C3" w:rsidRDefault="00E16F27" w:rsidP="00E16F27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8E06C3">
                    <w:rPr>
                      <w:rFonts w:ascii="Verdana" w:hAnsi="Verdana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340" w:type="dxa"/>
                </w:tcPr>
                <w:p w:rsidR="00E16F27" w:rsidRPr="00C71B93" w:rsidRDefault="00E16F27" w:rsidP="00E16F27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C71B93">
                    <w:rPr>
                      <w:rFonts w:ascii="Verdana" w:hAnsi="Verdana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342" w:type="dxa"/>
                </w:tcPr>
                <w:p w:rsidR="00E16F27" w:rsidRPr="00C71B93" w:rsidRDefault="00E16F27" w:rsidP="00E16F27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C71B93">
                    <w:rPr>
                      <w:rFonts w:ascii="Verdana" w:hAnsi="Verdana"/>
                      <w:sz w:val="18"/>
                      <w:szCs w:val="18"/>
                    </w:rPr>
                    <w:t>C</w:t>
                  </w:r>
                </w:p>
              </w:tc>
            </w:tr>
          </w:tbl>
          <w:p w:rsidR="0041332E" w:rsidRPr="00855FCE" w:rsidRDefault="0041332E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2268" w:type="dxa"/>
          </w:tcPr>
          <w:p w:rsidR="0041332E" w:rsidRPr="00855FCE" w:rsidRDefault="0041332E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5.5. Opis wymagań dla systemów teleinformatycznych w odniesieniu do rozporządzenia w sprawie Krajowych Ram Interoperacyjności (KRI)</w:t>
            </w:r>
          </w:p>
        </w:tc>
        <w:tc>
          <w:tcPr>
            <w:cnfStyle w:val="000010000000"/>
            <w:tcW w:w="1701" w:type="dxa"/>
          </w:tcPr>
          <w:p w:rsidR="0041332E" w:rsidRPr="00855FCE" w:rsidRDefault="0041332E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2552" w:type="dxa"/>
          </w:tcPr>
          <w:p w:rsidR="0041332E" w:rsidRPr="00855FCE" w:rsidRDefault="0041332E" w:rsidP="0029019F">
            <w:pPr>
              <w:spacing w:after="200"/>
              <w:rPr>
                <w:rFonts w:ascii="Verdana" w:hAnsi="Verdana" w:cs="Arial"/>
                <w:sz w:val="22"/>
                <w:szCs w:val="22"/>
              </w:rPr>
            </w:pPr>
            <w:r w:rsidRPr="00855FCE">
              <w:rPr>
                <w:rFonts w:ascii="Verdana" w:hAnsi="Verdana" w:cs="Arial"/>
                <w:sz w:val="22"/>
                <w:szCs w:val="22"/>
              </w:rPr>
              <w:t>Strony WWW – zgodność ze standardem WCAG 2.</w:t>
            </w:r>
            <w:r w:rsidR="00E16F27">
              <w:rPr>
                <w:rFonts w:ascii="Verdana" w:hAnsi="Verdana" w:cs="Arial"/>
                <w:sz w:val="22"/>
                <w:szCs w:val="22"/>
              </w:rPr>
              <w:t>1</w:t>
            </w:r>
            <w:r w:rsidRPr="00855FCE">
              <w:rPr>
                <w:rFonts w:ascii="Verdana" w:hAnsi="Verdana" w:cs="Arial"/>
                <w:sz w:val="22"/>
                <w:szCs w:val="22"/>
              </w:rPr>
              <w:t>, poziom AA</w:t>
            </w:r>
          </w:p>
          <w:p w:rsidR="0041332E" w:rsidRPr="00855FCE" w:rsidRDefault="0041332E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Wymaganie KRI</w:t>
            </w:r>
          </w:p>
        </w:tc>
      </w:tr>
      <w:tr w:rsidR="0041332E" w:rsidRPr="00855FCE" w:rsidTr="00855FCE">
        <w:trPr>
          <w:cnfStyle w:val="000000100000"/>
          <w:trHeight w:hRule="exact" w:val="3369"/>
        </w:trPr>
        <w:tc>
          <w:tcPr>
            <w:cnfStyle w:val="000010000000"/>
            <w:tcW w:w="2905" w:type="dxa"/>
            <w:vMerge/>
          </w:tcPr>
          <w:p w:rsidR="0041332E" w:rsidRPr="00855FCE" w:rsidRDefault="0041332E" w:rsidP="0029019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cnfStyle w:val="000001000000"/>
            <w:tcW w:w="2268" w:type="dxa"/>
          </w:tcPr>
          <w:p w:rsidR="0041332E" w:rsidRPr="00855FCE" w:rsidRDefault="00387A12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5.6 Opis wymagań dla teleinformatycznych stron internetowych i aplikacji mobilnych  w odniesieniu do rozporządzenia w sprawie dostępności cyfrowej</w:t>
            </w:r>
          </w:p>
        </w:tc>
        <w:tc>
          <w:tcPr>
            <w:cnfStyle w:val="000010000000"/>
            <w:tcW w:w="1701" w:type="dxa"/>
          </w:tcPr>
          <w:p w:rsidR="0041332E" w:rsidRPr="00855FCE" w:rsidRDefault="0041332E" w:rsidP="0029019F">
            <w:pPr>
              <w:rPr>
                <w:rFonts w:ascii="Verdana" w:hAnsi="Verdana"/>
                <w:sz w:val="22"/>
                <w:szCs w:val="22"/>
              </w:rPr>
            </w:pPr>
            <w:r w:rsidRPr="00855FCE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2552" w:type="dxa"/>
          </w:tcPr>
          <w:p w:rsidR="0041332E" w:rsidRPr="00855FCE" w:rsidRDefault="0041332E" w:rsidP="0029019F">
            <w:pPr>
              <w:spacing w:after="200"/>
              <w:rPr>
                <w:rFonts w:ascii="Verdana" w:hAnsi="Verdana" w:cs="Arial"/>
                <w:sz w:val="22"/>
                <w:szCs w:val="22"/>
              </w:rPr>
            </w:pPr>
            <w:r w:rsidRPr="00855FCE">
              <w:rPr>
                <w:rFonts w:ascii="Verdana" w:hAnsi="Verdana" w:cs="Arial"/>
                <w:sz w:val="22"/>
                <w:szCs w:val="22"/>
              </w:rPr>
              <w:t>Strony WWW – zgodność z ustawą o dostępności cyfrowej</w:t>
            </w:r>
          </w:p>
        </w:tc>
      </w:tr>
    </w:tbl>
    <w:tbl>
      <w:tblPr>
        <w:tblStyle w:val="Tabela-Siatka"/>
        <w:tblpPr w:leftFromText="141" w:rightFromText="141" w:vertAnchor="page" w:horzAnchor="page" w:tblpX="449" w:tblpY="10605"/>
        <w:tblW w:w="0" w:type="auto"/>
        <w:tblLook w:val="04A0"/>
      </w:tblPr>
      <w:tblGrid>
        <w:gridCol w:w="340"/>
        <w:gridCol w:w="340"/>
        <w:gridCol w:w="342"/>
      </w:tblGrid>
      <w:tr w:rsidR="00E16F27" w:rsidTr="002A3F3D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8E06C3" w:rsidRDefault="00E16F27" w:rsidP="002A3F3D">
            <w:pPr>
              <w:rPr>
                <w:rFonts w:ascii="Verdana" w:hAnsi="Verdana"/>
                <w:sz w:val="18"/>
                <w:szCs w:val="18"/>
              </w:rPr>
            </w:pPr>
            <w:r w:rsidRPr="008E06C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2A3F3D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2A3F3D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40174" w:rsidRPr="006F1D6D" w:rsidRDefault="00940174" w:rsidP="0029019F">
      <w:pPr>
        <w:spacing w:after="200" w:line="360" w:lineRule="auto"/>
        <w:rPr>
          <w:rFonts w:ascii="Verdana" w:hAnsi="Verdana" w:cs="Arial"/>
          <w:sz w:val="22"/>
          <w:szCs w:val="22"/>
        </w:rPr>
      </w:pPr>
    </w:p>
    <w:p w:rsidR="00307DA9" w:rsidRPr="006F1D6D" w:rsidRDefault="00307DA9" w:rsidP="0029019F">
      <w:pPr>
        <w:pStyle w:val="Nagwek1"/>
        <w:numPr>
          <w:ilvl w:val="0"/>
          <w:numId w:val="0"/>
        </w:numPr>
        <w:spacing w:before="0" w:after="200" w:line="360" w:lineRule="auto"/>
        <w:ind w:left="426" w:hanging="426"/>
        <w:rPr>
          <w:sz w:val="22"/>
          <w:szCs w:val="22"/>
        </w:rPr>
      </w:pPr>
      <w:bookmarkStart w:id="4" w:name="_Toc69453685"/>
      <w:r w:rsidRPr="006F1D6D">
        <w:rPr>
          <w:sz w:val="22"/>
          <w:szCs w:val="22"/>
        </w:rPr>
        <w:t>II</w:t>
      </w:r>
      <w:r w:rsidR="00A85294" w:rsidRPr="006F1D6D">
        <w:rPr>
          <w:sz w:val="22"/>
          <w:szCs w:val="22"/>
        </w:rPr>
        <w:t>I</w:t>
      </w:r>
      <w:r w:rsidRPr="006F1D6D">
        <w:rPr>
          <w:sz w:val="22"/>
          <w:szCs w:val="22"/>
        </w:rPr>
        <w:t>.</w:t>
      </w:r>
      <w:r w:rsidRPr="006F1D6D">
        <w:rPr>
          <w:sz w:val="22"/>
          <w:szCs w:val="22"/>
        </w:rPr>
        <w:tab/>
        <w:t>Zakres wymagań dotyczący dokumentacji</w:t>
      </w:r>
      <w:bookmarkEnd w:id="4"/>
    </w:p>
    <w:tbl>
      <w:tblPr>
        <w:tblStyle w:val="Tabela-Siatka"/>
        <w:tblpPr w:leftFromText="141" w:rightFromText="141" w:vertAnchor="page" w:horzAnchor="page" w:tblpX="449" w:tblpY="10605"/>
        <w:tblW w:w="0" w:type="auto"/>
        <w:tblLook w:val="04A0"/>
      </w:tblPr>
      <w:tblGrid>
        <w:gridCol w:w="340"/>
        <w:gridCol w:w="340"/>
        <w:gridCol w:w="342"/>
      </w:tblGrid>
      <w:tr w:rsidR="00855FCE" w:rsidTr="00C94E69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855FCE" w:rsidRPr="008E06C3" w:rsidRDefault="00855FCE" w:rsidP="00C94E69">
            <w:pPr>
              <w:rPr>
                <w:rFonts w:ascii="Verdana" w:hAnsi="Verdana"/>
                <w:sz w:val="18"/>
                <w:szCs w:val="18"/>
              </w:rPr>
            </w:pPr>
            <w:r w:rsidRPr="008E06C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55FCE" w:rsidRPr="00C71B93" w:rsidRDefault="00855FCE" w:rsidP="00C94E69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855FCE" w:rsidRPr="00C71B93" w:rsidRDefault="00855FCE" w:rsidP="00C94E69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3863DA">
      <w:pPr>
        <w:pStyle w:val="Nagwek2"/>
      </w:pPr>
      <w:bookmarkStart w:id="5" w:name="_Toc69453686"/>
      <w:r w:rsidRPr="006F1D6D">
        <w:t>Uwagi i wymagania ogólne</w:t>
      </w:r>
      <w:bookmarkEnd w:id="5"/>
    </w:p>
    <w:p w:rsidR="00307DA9" w:rsidRPr="006F1D6D" w:rsidRDefault="00E642C3" w:rsidP="00C94E69">
      <w:pPr>
        <w:pStyle w:val="Akapitzlist"/>
        <w:numPr>
          <w:ilvl w:val="0"/>
          <w:numId w:val="2"/>
        </w:numPr>
        <w:spacing w:line="360" w:lineRule="auto"/>
        <w:ind w:leftChars="293" w:left="1131" w:hanging="428"/>
        <w:rPr>
          <w:rFonts w:ascii="Verdana" w:hAnsi="Verdana" w:cs="Arial"/>
        </w:rPr>
      </w:pPr>
      <w:r w:rsidRPr="006F1D6D">
        <w:rPr>
          <w:rFonts w:ascii="Verdana" w:hAnsi="Verdana" w:cs="Arial"/>
        </w:rPr>
        <w:t>Dokumentacja powinna zostać dostarczona w wersji elektronicznej edytowalnej i dodatkowo w wersji papierowej</w:t>
      </w:r>
      <w:r w:rsidR="00307DA9" w:rsidRPr="006F1D6D">
        <w:rPr>
          <w:rFonts w:ascii="Verdana" w:hAnsi="Verdana" w:cs="Arial"/>
        </w:rPr>
        <w:t>. W związku z powyższym wersja elektroniczna powinna być dostarczona dla:</w:t>
      </w:r>
    </w:p>
    <w:p w:rsidR="00307DA9" w:rsidRPr="006F1D6D" w:rsidRDefault="00307DA9" w:rsidP="0029019F">
      <w:pPr>
        <w:pStyle w:val="Akapitzlist"/>
        <w:numPr>
          <w:ilvl w:val="1"/>
          <w:numId w:val="3"/>
        </w:numPr>
        <w:spacing w:line="360" w:lineRule="auto"/>
        <w:ind w:leftChars="470" w:left="1413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dokumentów tekstowych w formacie PDF z możliwością przeszukiwania, również wyrazów z polskimi znakami i możliwością zaznaczania kopiowania treści,</w:t>
      </w:r>
    </w:p>
    <w:p w:rsidR="00307DA9" w:rsidRPr="006F1D6D" w:rsidRDefault="00307DA9" w:rsidP="0029019F">
      <w:pPr>
        <w:pStyle w:val="Akapitzlist"/>
        <w:numPr>
          <w:ilvl w:val="1"/>
          <w:numId w:val="3"/>
        </w:numPr>
        <w:spacing w:line="360" w:lineRule="auto"/>
        <w:ind w:leftChars="470" w:left="1413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dokumentów tekstowych w formacie DOC (lub innym ogólnie dostępnym formacie edytowalnym).</w:t>
      </w:r>
    </w:p>
    <w:tbl>
      <w:tblPr>
        <w:tblStyle w:val="Tabela-Siatka"/>
        <w:tblpPr w:leftFromText="141" w:rightFromText="141" w:vertAnchor="page" w:horzAnchor="page" w:tblpX="562" w:tblpY="14045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C94E69">
      <w:pPr>
        <w:pStyle w:val="Akapitzlist"/>
        <w:numPr>
          <w:ilvl w:val="0"/>
          <w:numId w:val="2"/>
        </w:numPr>
        <w:spacing w:line="360" w:lineRule="auto"/>
        <w:ind w:leftChars="295" w:left="1132" w:hanging="424"/>
        <w:rPr>
          <w:rFonts w:ascii="Verdana" w:hAnsi="Verdana" w:cs="Arial"/>
        </w:rPr>
      </w:pPr>
      <w:r w:rsidRPr="006F1D6D">
        <w:rPr>
          <w:rFonts w:ascii="Verdana" w:hAnsi="Verdana" w:cs="Arial"/>
        </w:rPr>
        <w:lastRenderedPageBreak/>
        <w:t xml:space="preserve">W przypadku diagramów, schematów dostarczonych w ramach dokumentacji powinny one być dostarczone w narzędziu zgodnym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 xml:space="preserve">z notacjami  UML, BPMN, </w:t>
      </w:r>
      <w:proofErr w:type="spellStart"/>
      <w:r w:rsidRPr="006F1D6D">
        <w:rPr>
          <w:rFonts w:ascii="Verdana" w:hAnsi="Verdana" w:cs="Arial"/>
        </w:rPr>
        <w:t>Archimate</w:t>
      </w:r>
      <w:proofErr w:type="spellEnd"/>
      <w:r w:rsidRPr="006F1D6D">
        <w:rPr>
          <w:rFonts w:ascii="Verdana" w:hAnsi="Verdana" w:cs="Arial"/>
        </w:rPr>
        <w:t xml:space="preserve"> i zapisane w formacie umożliwiającym ich przeglądanie w dostępnych publicznie i darmowych narzędziach,  wraz ze wskazaniem źródła ich pobrania lub poprzez dostarczenie niezbędnego do przeglądania oprogramowania w ramach projektu.</w:t>
      </w:r>
    </w:p>
    <w:tbl>
      <w:tblPr>
        <w:tblStyle w:val="Tabela-Siatka"/>
        <w:tblpPr w:leftFromText="141" w:rightFromText="141" w:vertAnchor="page" w:horzAnchor="page" w:tblpX="674" w:tblpY="4302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E0213" w:rsidRPr="006F1D6D" w:rsidRDefault="00307DA9" w:rsidP="00C94E69">
      <w:pPr>
        <w:pStyle w:val="Akapitzlist"/>
        <w:numPr>
          <w:ilvl w:val="0"/>
          <w:numId w:val="2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Dokumentacja powinna uwzględniać zarówno środowisko produkcyjne, testowe/szkoleniowe, jak i deweloperskie systemu.</w:t>
      </w:r>
    </w:p>
    <w:tbl>
      <w:tblPr>
        <w:tblStyle w:val="Tabela-Siatka"/>
        <w:tblpPr w:leftFromText="141" w:rightFromText="141" w:vertAnchor="page" w:horzAnchor="page" w:tblpX="637" w:tblpY="5293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E0213" w:rsidRPr="006F1D6D" w:rsidRDefault="00307DA9" w:rsidP="00C94E69">
      <w:pPr>
        <w:pStyle w:val="Akapitzlist"/>
        <w:numPr>
          <w:ilvl w:val="0"/>
          <w:numId w:val="2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Zawartość dokumentacji powinna być czytelna (dotyczy grafik, wykresów, diagramów).</w:t>
      </w:r>
    </w:p>
    <w:tbl>
      <w:tblPr>
        <w:tblStyle w:val="Tabela-Siatka"/>
        <w:tblpPr w:leftFromText="141" w:rightFromText="141" w:vertAnchor="page" w:horzAnchor="page" w:tblpX="655" w:tblpY="6304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C94E69">
      <w:pPr>
        <w:pStyle w:val="Akapitzlist"/>
        <w:numPr>
          <w:ilvl w:val="0"/>
          <w:numId w:val="2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W odniesieniu do wymagań edytorskich:</w:t>
      </w:r>
    </w:p>
    <w:p w:rsidR="00307DA9" w:rsidRPr="006F1D6D" w:rsidRDefault="009E0213" w:rsidP="0029019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rPr>
          <w:rFonts w:ascii="Verdana" w:hAnsi="Verdana" w:cs="Arial"/>
        </w:rPr>
      </w:pPr>
      <w:r w:rsidRPr="006F1D6D">
        <w:rPr>
          <w:rFonts w:ascii="Verdana" w:hAnsi="Verdana" w:cs="Arial"/>
        </w:rPr>
        <w:t>s</w:t>
      </w:r>
      <w:r w:rsidR="00307DA9" w:rsidRPr="006F1D6D">
        <w:rPr>
          <w:rFonts w:ascii="Verdana" w:hAnsi="Verdana" w:cs="Arial"/>
        </w:rPr>
        <w:t>zablon dokumentu z wymaganym</w:t>
      </w:r>
      <w:r w:rsidR="006A5B84" w:rsidRPr="006F1D6D">
        <w:rPr>
          <w:rFonts w:ascii="Verdana" w:hAnsi="Verdana" w:cs="Arial"/>
        </w:rPr>
        <w:t>i elementami zawiera Załącznik 6</w:t>
      </w:r>
      <w:r w:rsidRPr="006F1D6D">
        <w:rPr>
          <w:rFonts w:ascii="Verdana" w:hAnsi="Verdana" w:cs="Arial"/>
        </w:rPr>
        <w:t>,</w:t>
      </w:r>
    </w:p>
    <w:p w:rsidR="00307DA9" w:rsidRPr="006F1D6D" w:rsidRDefault="009E0213" w:rsidP="0029019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rPr>
          <w:rFonts w:ascii="Verdana" w:hAnsi="Verdana" w:cs="Arial"/>
        </w:rPr>
      </w:pPr>
      <w:r w:rsidRPr="006F1D6D">
        <w:rPr>
          <w:rFonts w:ascii="Verdana" w:hAnsi="Verdana" w:cs="Arial"/>
        </w:rPr>
        <w:t>p</w:t>
      </w:r>
      <w:r w:rsidR="00307DA9" w:rsidRPr="006F1D6D">
        <w:rPr>
          <w:rFonts w:ascii="Verdana" w:hAnsi="Verdana" w:cs="Arial"/>
        </w:rPr>
        <w:t xml:space="preserve">referowany format dokumentacji (wielkość strony) –A4, </w:t>
      </w:r>
    </w:p>
    <w:p w:rsidR="00307DA9" w:rsidRPr="006F1D6D" w:rsidRDefault="009E0213" w:rsidP="0029019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rPr>
          <w:rFonts w:ascii="Verdana" w:hAnsi="Verdana" w:cs="Arial"/>
        </w:rPr>
      </w:pPr>
      <w:r w:rsidRPr="006F1D6D">
        <w:rPr>
          <w:rFonts w:ascii="Verdana" w:hAnsi="Verdana" w:cs="Arial"/>
        </w:rPr>
        <w:t>czcionka o kroju Verdana,</w:t>
      </w:r>
    </w:p>
    <w:p w:rsidR="009E0213" w:rsidRPr="006F1D6D" w:rsidRDefault="009E0213" w:rsidP="0029019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rPr>
          <w:rFonts w:ascii="Verdana" w:hAnsi="Verdana" w:cs="Arial"/>
        </w:rPr>
      </w:pPr>
      <w:r w:rsidRPr="006F1D6D">
        <w:rPr>
          <w:rFonts w:ascii="Verdana" w:hAnsi="Verdana" w:cs="Arial"/>
        </w:rPr>
        <w:t>w</w:t>
      </w:r>
      <w:r w:rsidR="00307DA9" w:rsidRPr="006F1D6D">
        <w:rPr>
          <w:rFonts w:ascii="Verdana" w:hAnsi="Verdana" w:cs="Arial"/>
        </w:rPr>
        <w:t xml:space="preserve">ersjonowanie dokumentacji – format wersji </w:t>
      </w:r>
      <w:proofErr w:type="spellStart"/>
      <w:r w:rsidR="00307DA9" w:rsidRPr="006F1D6D">
        <w:rPr>
          <w:rFonts w:ascii="Verdana" w:hAnsi="Verdana" w:cs="Arial"/>
        </w:rPr>
        <w:t>n.xx</w:t>
      </w:r>
      <w:proofErr w:type="spellEnd"/>
      <w:r w:rsidR="00307DA9" w:rsidRPr="006F1D6D">
        <w:rPr>
          <w:rFonts w:ascii="Verdana" w:hAnsi="Verdana" w:cs="Arial"/>
        </w:rPr>
        <w:t xml:space="preserve"> gdzie n oznacza numer kolejnej zatwierdzonej wersji dokumentu, xx – numer kolejnej wersji opiniowanej, roboczej. </w:t>
      </w:r>
    </w:p>
    <w:tbl>
      <w:tblPr>
        <w:tblStyle w:val="Tabela-Siatka"/>
        <w:tblpPr w:leftFromText="141" w:rightFromText="141" w:vertAnchor="page" w:horzAnchor="page" w:tblpX="767" w:tblpY="9277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C94E69">
      <w:pPr>
        <w:pStyle w:val="Akapitzlist"/>
        <w:numPr>
          <w:ilvl w:val="0"/>
          <w:numId w:val="2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W ramach dokumentacji dostarczone powinny być:</w:t>
      </w:r>
    </w:p>
    <w:p w:rsidR="00307DA9" w:rsidRPr="006F1D6D" w:rsidRDefault="009E0213" w:rsidP="0029019F">
      <w:pPr>
        <w:pStyle w:val="Akapitzlist"/>
        <w:numPr>
          <w:ilvl w:val="1"/>
          <w:numId w:val="5"/>
        </w:numPr>
        <w:spacing w:line="360" w:lineRule="auto"/>
        <w:ind w:leftChars="470" w:left="1418" w:hanging="290"/>
        <w:rPr>
          <w:rFonts w:ascii="Verdana" w:hAnsi="Verdana" w:cs="Arial"/>
        </w:rPr>
      </w:pPr>
      <w:r w:rsidRPr="006F1D6D">
        <w:rPr>
          <w:rFonts w:ascii="Verdana" w:hAnsi="Verdana" w:cs="Arial"/>
        </w:rPr>
        <w:t>z</w:t>
      </w:r>
      <w:r w:rsidR="00307DA9" w:rsidRPr="006F1D6D">
        <w:rPr>
          <w:rFonts w:ascii="Verdana" w:hAnsi="Verdana" w:cs="Arial"/>
        </w:rPr>
        <w:t xml:space="preserve">estawienie wszystkich uzgodnień i protokołów podpisanych na </w:t>
      </w:r>
      <w:r w:rsidRPr="006F1D6D">
        <w:rPr>
          <w:rFonts w:ascii="Verdana" w:hAnsi="Verdana" w:cs="Arial"/>
        </w:rPr>
        <w:t>etapie realizacji – Załącznik 2,</w:t>
      </w:r>
    </w:p>
    <w:p w:rsidR="00307DA9" w:rsidRPr="006F1D6D" w:rsidRDefault="00A22D55" w:rsidP="0029019F">
      <w:pPr>
        <w:pStyle w:val="Akapitzlist"/>
        <w:numPr>
          <w:ilvl w:val="1"/>
          <w:numId w:val="5"/>
        </w:numPr>
        <w:spacing w:line="360" w:lineRule="auto"/>
        <w:ind w:leftChars="470" w:left="1416" w:hanging="288"/>
        <w:rPr>
          <w:rFonts w:ascii="Verdana" w:hAnsi="Verdana" w:cs="Arial"/>
        </w:rPr>
      </w:pPr>
      <w:r w:rsidRPr="006F1D6D">
        <w:rPr>
          <w:rFonts w:ascii="Verdana" w:hAnsi="Verdana" w:cs="Arial"/>
        </w:rPr>
        <w:t>g</w:t>
      </w:r>
      <w:r w:rsidR="00307DA9" w:rsidRPr="006F1D6D">
        <w:rPr>
          <w:rFonts w:ascii="Verdana" w:hAnsi="Verdana" w:cs="Arial"/>
        </w:rPr>
        <w:t>lobalny rejestr zmian dotyczący dokumenta</w:t>
      </w:r>
      <w:r w:rsidR="009E0213" w:rsidRPr="006F1D6D">
        <w:rPr>
          <w:rFonts w:ascii="Verdana" w:hAnsi="Verdana" w:cs="Arial"/>
        </w:rPr>
        <w:t>cji powykonawczej – Załącznik 3,</w:t>
      </w:r>
    </w:p>
    <w:p w:rsidR="006F1D6D" w:rsidRPr="00855FCE" w:rsidRDefault="00A22D55" w:rsidP="00855FCE">
      <w:pPr>
        <w:pStyle w:val="Akapitzlist"/>
        <w:numPr>
          <w:ilvl w:val="1"/>
          <w:numId w:val="5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i</w:t>
      </w:r>
      <w:r w:rsidR="00307DA9" w:rsidRPr="006F1D6D">
        <w:rPr>
          <w:rFonts w:ascii="Verdana" w:hAnsi="Verdana" w:cs="Arial"/>
        </w:rPr>
        <w:t>nformacja o postępowaniu z odpadami - Załącznik 4.</w:t>
      </w:r>
    </w:p>
    <w:p w:rsidR="00307DA9" w:rsidRPr="006F1D6D" w:rsidRDefault="00307DA9" w:rsidP="003863DA">
      <w:pPr>
        <w:pStyle w:val="Nagwek2"/>
      </w:pPr>
      <w:bookmarkStart w:id="6" w:name="_Toc69453687"/>
      <w:r w:rsidRPr="006F1D6D">
        <w:t>Opis systemu</w:t>
      </w:r>
      <w:bookmarkEnd w:id="6"/>
    </w:p>
    <w:p w:rsidR="00307DA9" w:rsidRPr="006F1D6D" w:rsidRDefault="00307DA9" w:rsidP="0029019F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Opis techniczny systemu powinien obejmować: </w:t>
      </w:r>
    </w:p>
    <w:tbl>
      <w:tblPr>
        <w:tblStyle w:val="Tabela-Siatka"/>
        <w:tblpPr w:leftFromText="141" w:rightFromText="141" w:vertAnchor="page" w:horzAnchor="page" w:tblpX="861" w:tblpY="13073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A3F3D" w:rsidRPr="004F1292" w:rsidRDefault="00307DA9" w:rsidP="004F1292">
      <w:pPr>
        <w:pStyle w:val="Akapitzlist"/>
        <w:numPr>
          <w:ilvl w:val="0"/>
          <w:numId w:val="6"/>
        </w:numPr>
        <w:spacing w:line="360" w:lineRule="auto"/>
        <w:ind w:leftChars="305" w:left="1132" w:hanging="400"/>
        <w:rPr>
          <w:rFonts w:ascii="Verdana" w:hAnsi="Verdana" w:cs="Arial"/>
        </w:rPr>
      </w:pPr>
      <w:r w:rsidRPr="002A3F3D">
        <w:rPr>
          <w:rFonts w:ascii="Verdana" w:hAnsi="Verdana" w:cs="Arial"/>
        </w:rPr>
        <w:t xml:space="preserve">Schemat blokowy systemu wraz z opisem jego składowych oraz przepływu i przetwarzania danych w </w:t>
      </w:r>
      <w:r w:rsidRPr="004F1292">
        <w:rPr>
          <w:rFonts w:ascii="Verdana" w:hAnsi="Verdana" w:cs="Arial"/>
        </w:rPr>
        <w:t>systemie</w:t>
      </w:r>
      <w:r w:rsidR="002A3F3D" w:rsidRPr="004F1292">
        <w:rPr>
          <w:rFonts w:ascii="Verdana" w:hAnsi="Verdana" w:cs="Arial"/>
        </w:rPr>
        <w:t xml:space="preserve"> oraz diagramy budowy i </w:t>
      </w:r>
      <w:r w:rsidR="002A3F3D" w:rsidRPr="004F1292">
        <w:rPr>
          <w:rFonts w:ascii="Verdana" w:hAnsi="Verdana" w:cs="Arial"/>
        </w:rPr>
        <w:lastRenderedPageBreak/>
        <w:t>struktury Systemu na potrzeby aktualizacji Modelu Danych prowadzonego przez Zamawiającego, które muszą zawierać:</w:t>
      </w:r>
    </w:p>
    <w:p w:rsidR="002A3F3D" w:rsidRPr="004F1292" w:rsidRDefault="002A3F3D" w:rsidP="004F1292">
      <w:pPr>
        <w:pStyle w:val="Akapitzlist"/>
        <w:numPr>
          <w:ilvl w:val="0"/>
          <w:numId w:val="47"/>
        </w:numPr>
        <w:shd w:val="clear" w:color="auto" w:fill="FDFDFD"/>
        <w:spacing w:after="0" w:line="360" w:lineRule="auto"/>
        <w:rPr>
          <w:rFonts w:ascii="Verdana" w:hAnsi="Verdana" w:cs="Arial"/>
        </w:rPr>
      </w:pPr>
      <w:r w:rsidRPr="004F1292">
        <w:rPr>
          <w:rFonts w:ascii="Verdana" w:hAnsi="Verdana" w:cs="Arial"/>
        </w:rPr>
        <w:t>graficzne odwzorowanie modułów funkcjonalnych systemu i ich</w:t>
      </w:r>
      <w:r w:rsidR="008C16AB" w:rsidRPr="004F1292">
        <w:rPr>
          <w:rFonts w:ascii="Verdana" w:hAnsi="Verdana" w:cs="Arial"/>
        </w:rPr>
        <w:t xml:space="preserve"> </w:t>
      </w:r>
      <w:r w:rsidRPr="004F1292">
        <w:rPr>
          <w:rFonts w:ascii="Verdana" w:hAnsi="Verdana" w:cs="Arial"/>
        </w:rPr>
        <w:t>komponentów logicznych,</w:t>
      </w:r>
    </w:p>
    <w:p w:rsidR="002A3F3D" w:rsidRPr="004F1292" w:rsidRDefault="002A3F3D" w:rsidP="004F1292">
      <w:pPr>
        <w:pStyle w:val="Akapitzlist"/>
        <w:numPr>
          <w:ilvl w:val="0"/>
          <w:numId w:val="47"/>
        </w:numPr>
        <w:shd w:val="clear" w:color="auto" w:fill="FDFDFD"/>
        <w:spacing w:after="0" w:line="360" w:lineRule="auto"/>
        <w:rPr>
          <w:rFonts w:ascii="Verdana" w:hAnsi="Verdana" w:cs="Arial"/>
        </w:rPr>
      </w:pPr>
      <w:r w:rsidRPr="004F1292">
        <w:rPr>
          <w:rFonts w:ascii="Verdana" w:hAnsi="Verdana" w:cs="Arial"/>
        </w:rPr>
        <w:t>punkty styku komponentów w obrębie modułów oraz punkty styku pomiędzy modułami (nazwy i definicje punktów styku wyjaśniające ich rolę i zasady działania),</w:t>
      </w:r>
    </w:p>
    <w:p w:rsidR="002A3F3D" w:rsidRPr="004F1292" w:rsidRDefault="002A3F3D" w:rsidP="004F1292">
      <w:pPr>
        <w:pStyle w:val="Akapitzlist"/>
        <w:numPr>
          <w:ilvl w:val="0"/>
          <w:numId w:val="47"/>
        </w:numPr>
        <w:shd w:val="clear" w:color="auto" w:fill="FDFDFD"/>
        <w:spacing w:after="0" w:line="360" w:lineRule="auto"/>
        <w:rPr>
          <w:rFonts w:ascii="Verdana" w:hAnsi="Verdana" w:cs="Arial"/>
        </w:rPr>
      </w:pPr>
      <w:r w:rsidRPr="004F1292">
        <w:rPr>
          <w:rFonts w:ascii="Verdana" w:hAnsi="Verdana" w:cs="Arial"/>
        </w:rPr>
        <w:t>rzeczywiste lub potencjalne zewnętrzne punkty styku Systemu do komunikacji z innymi systemami/aplikacjami, z którymi powinien współpracować</w:t>
      </w:r>
      <w:r w:rsidR="008C16AB" w:rsidRPr="004F1292">
        <w:rPr>
          <w:rFonts w:ascii="Verdana" w:hAnsi="Verdana" w:cs="Arial"/>
        </w:rPr>
        <w:t xml:space="preserve"> (w przypadku gdy taka komunikacja została wdrożona lub system ma taką możliwość)</w:t>
      </w:r>
      <w:r w:rsidRPr="004F1292">
        <w:rPr>
          <w:rFonts w:ascii="Verdana" w:hAnsi="Verdana" w:cs="Arial"/>
        </w:rPr>
        <w:t>,</w:t>
      </w:r>
    </w:p>
    <w:p w:rsidR="002A3F3D" w:rsidRPr="004F1292" w:rsidRDefault="002A3F3D" w:rsidP="004F1292">
      <w:pPr>
        <w:pStyle w:val="Akapitzlist"/>
        <w:numPr>
          <w:ilvl w:val="0"/>
          <w:numId w:val="47"/>
        </w:numPr>
        <w:spacing w:after="0" w:line="360" w:lineRule="auto"/>
        <w:rPr>
          <w:rFonts w:ascii="Verdana" w:hAnsi="Verdana" w:cs="Arial"/>
        </w:rPr>
      </w:pPr>
      <w:r w:rsidRPr="004F1292">
        <w:rPr>
          <w:rFonts w:ascii="Verdana" w:hAnsi="Verdana" w:cs="Arial"/>
        </w:rPr>
        <w:t>kierunki przepływu danych/informacji pomiędzy modułami w obrębie Systemu,</w:t>
      </w:r>
    </w:p>
    <w:p w:rsidR="002A3F3D" w:rsidRPr="004F1292" w:rsidRDefault="004F1292" w:rsidP="004F1292">
      <w:pPr>
        <w:pStyle w:val="Akapitzlist"/>
        <w:numPr>
          <w:ilvl w:val="0"/>
          <w:numId w:val="47"/>
        </w:numPr>
        <w:spacing w:after="0" w:line="360" w:lineRule="auto"/>
        <w:rPr>
          <w:rFonts w:ascii="Verdana" w:eastAsia="Times New Roman" w:hAnsi="Verdana" w:cs="Arial"/>
          <w:lang w:eastAsia="pl-PL"/>
        </w:rPr>
      </w:pPr>
      <w:r w:rsidRPr="004F1292">
        <w:rPr>
          <w:rFonts w:ascii="Verdana" w:eastAsia="Times New Roman" w:hAnsi="Verdana" w:cs="Arial"/>
          <w:lang w:eastAsia="pl-PL"/>
        </w:rPr>
        <w:t>diagram struktur bazodanowych systemu zawierający graficzne odzwierciedlenie tabel wraz z kolumnami, kluczami, relacjami pomiędzy tabelami oraz opisem danych (nazwy tabel, nazwy pól,  typ danych, opis danych, opis kluczy głównych i/lub obcych) – dla usług SaaS wymaganie niezbędne w przypadku przekazywania</w:t>
      </w:r>
      <w:r>
        <w:rPr>
          <w:rFonts w:ascii="Verdana" w:eastAsia="Times New Roman" w:hAnsi="Verdana" w:cs="Arial"/>
          <w:lang w:eastAsia="pl-PL"/>
        </w:rPr>
        <w:t xml:space="preserve"> </w:t>
      </w:r>
      <w:r w:rsidRPr="004F1292">
        <w:rPr>
          <w:rFonts w:ascii="Verdana" w:eastAsia="Times New Roman" w:hAnsi="Verdana" w:cs="Arial"/>
          <w:lang w:eastAsia="pl-PL"/>
        </w:rPr>
        <w:t>Zamawiającemu</w:t>
      </w:r>
      <w:r>
        <w:rPr>
          <w:rFonts w:ascii="Verdana" w:eastAsia="Times New Roman" w:hAnsi="Verdana" w:cs="Arial"/>
          <w:lang w:eastAsia="pl-PL"/>
        </w:rPr>
        <w:t xml:space="preserve"> kopii systemu/kopii bazy danych systemu.</w:t>
      </w:r>
    </w:p>
    <w:tbl>
      <w:tblPr>
        <w:tblStyle w:val="Tabela-Siatka"/>
        <w:tblpPr w:leftFromText="141" w:rightFromText="141" w:vertAnchor="page" w:horzAnchor="page" w:tblpX="905" w:tblpY="8675"/>
        <w:tblW w:w="0" w:type="auto"/>
        <w:tblLook w:val="04A0"/>
      </w:tblPr>
      <w:tblGrid>
        <w:gridCol w:w="340"/>
        <w:gridCol w:w="340"/>
        <w:gridCol w:w="342"/>
      </w:tblGrid>
      <w:tr w:rsidR="00BE57F3" w:rsidTr="00BE57F3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57F3" w:rsidRPr="00C71B93" w:rsidRDefault="00BE57F3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57F3" w:rsidRPr="00C71B93" w:rsidRDefault="00BE57F3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57F3" w:rsidRPr="00C71B93" w:rsidRDefault="00BE57F3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B00BDC" w:rsidRPr="006F1D6D" w:rsidRDefault="00307DA9" w:rsidP="00855FCE">
      <w:pPr>
        <w:pStyle w:val="Akapitzlist"/>
        <w:numPr>
          <w:ilvl w:val="0"/>
          <w:numId w:val="6"/>
        </w:numPr>
        <w:spacing w:line="360" w:lineRule="auto"/>
        <w:ind w:leftChars="305" w:left="1132" w:hanging="400"/>
        <w:rPr>
          <w:rFonts w:ascii="Verdana" w:hAnsi="Verdana" w:cs="Arial"/>
        </w:rPr>
      </w:pPr>
      <w:r w:rsidRPr="006F1D6D">
        <w:rPr>
          <w:rFonts w:ascii="Verdana" w:hAnsi="Verdana" w:cs="Arial"/>
        </w:rPr>
        <w:t>Diagram wdrożenia (</w:t>
      </w:r>
      <w:proofErr w:type="spellStart"/>
      <w:r w:rsidRPr="006F1D6D">
        <w:rPr>
          <w:rFonts w:ascii="Verdana" w:hAnsi="Verdana" w:cs="Arial"/>
        </w:rPr>
        <w:t>deployment</w:t>
      </w:r>
      <w:proofErr w:type="spellEnd"/>
      <w:r w:rsidRPr="006F1D6D">
        <w:rPr>
          <w:rFonts w:ascii="Verdana" w:hAnsi="Verdana" w:cs="Arial"/>
        </w:rPr>
        <w:t xml:space="preserve"> diagram) obejmujący wszystkie składowe systemu (w nomenklaturze UML: węzły, środowiska wykonawcze, komponenty/artefakty), wraz ze ścieżkami komunikacji pomiędzy składowymi oraz systemami zewnętrznymi z opisem wykorzystywanych protokołów i portów wszystkich uruchomionych w systemie usług.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E830C3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E57D5" w:rsidRPr="00855FCE" w:rsidRDefault="00307DA9" w:rsidP="00855FCE">
      <w:pPr>
        <w:pStyle w:val="Akapitzlist"/>
        <w:numPr>
          <w:ilvl w:val="0"/>
          <w:numId w:val="6"/>
        </w:numPr>
        <w:spacing w:line="360" w:lineRule="auto"/>
        <w:ind w:leftChars="305" w:left="1132" w:hanging="400"/>
        <w:rPr>
          <w:rFonts w:ascii="Verdana" w:hAnsi="Verdana" w:cs="Arial"/>
        </w:rPr>
      </w:pPr>
      <w:r w:rsidRPr="006F1D6D">
        <w:rPr>
          <w:rFonts w:ascii="Verdana" w:hAnsi="Verdana" w:cs="Arial"/>
        </w:rPr>
        <w:t>Rozlokowanie urządzeń w szafach stelażowych – widok z przodu i z tyłu – wraz z opisem oznakowania wszystkich elementów.</w:t>
      </w:r>
    </w:p>
    <w:p w:rsidR="00307DA9" w:rsidRPr="006F1D6D" w:rsidRDefault="00307DA9" w:rsidP="003863DA">
      <w:pPr>
        <w:pStyle w:val="Nagwek2"/>
      </w:pPr>
      <w:bookmarkStart w:id="7" w:name="_Toc69453688"/>
      <w:r w:rsidRPr="006F1D6D">
        <w:t>Infrastruktura przetwarzania i przechowywania danych</w:t>
      </w:r>
      <w:bookmarkEnd w:id="7"/>
    </w:p>
    <w:p w:rsidR="00307DA9" w:rsidRPr="006F1D6D" w:rsidRDefault="00307DA9" w:rsidP="0029019F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Szczegółowy techniczny opis systemu w warstwie transmisji, przetwarzania i przechowywania danych zawierający w szczególności następujące informacje:</w:t>
      </w:r>
    </w:p>
    <w:tbl>
      <w:tblPr>
        <w:tblStyle w:val="Tabela-Siatka"/>
        <w:tblpPr w:leftFromText="141" w:rightFromText="141" w:vertAnchor="text" w:horzAnchor="page" w:tblpX="788" w:tblpY="39"/>
        <w:tblW w:w="0" w:type="auto"/>
        <w:tblLook w:val="04A0"/>
      </w:tblPr>
      <w:tblGrid>
        <w:gridCol w:w="340"/>
        <w:gridCol w:w="343"/>
        <w:gridCol w:w="342"/>
      </w:tblGrid>
      <w:tr w:rsidR="00BE57F3" w:rsidTr="00BE57F3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BE57F3" w:rsidRPr="00C71B93" w:rsidRDefault="00BE57F3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lastRenderedPageBreak/>
              <w:t>A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shd w:val="clear" w:color="auto" w:fill="00FFFF"/>
          </w:tcPr>
          <w:p w:rsidR="00BE57F3" w:rsidRPr="00C71B93" w:rsidRDefault="00BE57F3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BE57F3" w:rsidRPr="00C71B93" w:rsidRDefault="00BE57F3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BE57F3" w:rsidTr="00BE57F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57F3" w:rsidRPr="00F148EE" w:rsidRDefault="00BE57F3" w:rsidP="00BE57F3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57F3" w:rsidRPr="00F148EE" w:rsidRDefault="00BE57F3" w:rsidP="00BE57F3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57F3" w:rsidRPr="00F148EE" w:rsidRDefault="00BE57F3" w:rsidP="00BE57F3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BE57F3" w:rsidTr="00BE57F3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BE57F3" w:rsidRPr="00581D80" w:rsidRDefault="00BE57F3" w:rsidP="00BE57F3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3" w:type="dxa"/>
            <w:shd w:val="clear" w:color="auto" w:fill="00B0F0"/>
            <w:vAlign w:val="center"/>
          </w:tcPr>
          <w:p w:rsidR="00BE57F3" w:rsidRPr="00581D80" w:rsidRDefault="00BE57F3" w:rsidP="00BE57F3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BE57F3" w:rsidRPr="00581D80" w:rsidRDefault="00BE57F3" w:rsidP="00BE57F3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444CBC" w:rsidRPr="00EC24AF" w:rsidRDefault="00307DA9" w:rsidP="00855FCE">
      <w:pPr>
        <w:pStyle w:val="Akapitzlist"/>
        <w:numPr>
          <w:ilvl w:val="0"/>
          <w:numId w:val="7"/>
        </w:numPr>
        <w:spacing w:line="360" w:lineRule="auto"/>
        <w:ind w:leftChars="294" w:left="1134" w:hanging="428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Zestawienie urządzeń współdzielonej infrastruktury serwerowej (Blade), urządzeń sieciowych (LAN/WAN), urządzeń składowania (Storage) i dostępu do danych (SAN) obejmujące oznaczenie urządzeń, adres sieciowy (IP) interfejsu zarządzania, funkcję w systemie, specyfikację/konfigurację sprzętową i uruchomione usługi.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7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Zestawienie serwerów fizycznych i wirtualnych, które są wykorzystywane przez system, obejmujące: nazwę serwera (HOSTNAME), adres sieciowy (IP), specyfikację/konfigurację sprzętową, funkcję serwera w architekturze systemu (np. serwer bazodanowy, aplikacyjny, komunikacyjny, webowy itp.).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7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konfiguracji składowych systemu na serwerach obejmujący:</w:t>
      </w:r>
    </w:p>
    <w:p w:rsidR="00307DA9" w:rsidRPr="006F1D6D" w:rsidRDefault="00307DA9" w:rsidP="00855FCE">
      <w:pPr>
        <w:pStyle w:val="Akapitzlist"/>
        <w:numPr>
          <w:ilvl w:val="1"/>
          <w:numId w:val="8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>opis organizacji zasobów na serwerach, w szczególności konfigurację przydziału zasobów na fizycznych lub programowych platformach wirtualizacji</w:t>
      </w:r>
    </w:p>
    <w:p w:rsidR="00307DA9" w:rsidRPr="006F1D6D" w:rsidRDefault="00307DA9" w:rsidP="0029019F">
      <w:pPr>
        <w:pStyle w:val="Akapitzlist"/>
        <w:numPr>
          <w:ilvl w:val="1"/>
          <w:numId w:val="8"/>
        </w:numPr>
        <w:spacing w:line="360" w:lineRule="auto"/>
        <w:ind w:leftChars="470" w:left="1413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zrzut zainstalowanego oprogramowania na poszczególnych serwerach, w tym wersji i włączonych opcji,</w:t>
      </w:r>
    </w:p>
    <w:p w:rsidR="00307DA9" w:rsidRPr="006F1D6D" w:rsidRDefault="00307DA9" w:rsidP="00CC1DF1">
      <w:pPr>
        <w:pStyle w:val="Akapitzlist"/>
        <w:numPr>
          <w:ilvl w:val="0"/>
          <w:numId w:val="31"/>
        </w:numPr>
        <w:spacing w:line="360" w:lineRule="auto"/>
        <w:ind w:leftChars="470" w:left="1413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konfiguracji, w tym rozlokowania składowych oprogramowania, sposobu logowania błędów, mechanizmów bezpieczeństwa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i niezawodnościowych,</w:t>
      </w:r>
    </w:p>
    <w:p w:rsidR="00307DA9" w:rsidRPr="006F1D6D" w:rsidRDefault="00307DA9" w:rsidP="00CC1DF1">
      <w:pPr>
        <w:pStyle w:val="Akapitzlist"/>
        <w:numPr>
          <w:ilvl w:val="0"/>
          <w:numId w:val="31"/>
        </w:numPr>
        <w:spacing w:line="360" w:lineRule="auto"/>
        <w:ind w:leftChars="470" w:left="1413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włączone/skonfigurowane niedomyślne parametry i funkcje urządzeń i oprogramowania,</w:t>
      </w:r>
    </w:p>
    <w:p w:rsidR="00D77361" w:rsidRPr="006F1D6D" w:rsidRDefault="00307DA9" w:rsidP="00CC1DF1">
      <w:pPr>
        <w:pStyle w:val="Akapitzlist"/>
        <w:numPr>
          <w:ilvl w:val="0"/>
          <w:numId w:val="31"/>
        </w:numPr>
        <w:spacing w:line="360" w:lineRule="auto"/>
        <w:ind w:leftChars="470" w:left="1413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zrzut plików/rejestrów konfiguracyjnych wraz z opisem.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7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konfiguracji podsystemu składowania danych obejmujący:</w:t>
      </w:r>
    </w:p>
    <w:p w:rsidR="00307DA9" w:rsidRPr="006F1D6D" w:rsidRDefault="00307DA9" w:rsidP="00855FCE">
      <w:pPr>
        <w:pStyle w:val="Akapitzlist"/>
        <w:numPr>
          <w:ilvl w:val="1"/>
          <w:numId w:val="9"/>
        </w:numPr>
        <w:spacing w:line="360" w:lineRule="auto"/>
        <w:ind w:leftChars="472" w:left="1413" w:hanging="280"/>
        <w:rPr>
          <w:rFonts w:ascii="Verdana" w:hAnsi="Verdana" w:cs="Arial"/>
        </w:rPr>
      </w:pPr>
      <w:r w:rsidRPr="006F1D6D">
        <w:rPr>
          <w:rFonts w:ascii="Verdana" w:hAnsi="Verdana" w:cs="Arial"/>
        </w:rPr>
        <w:t>opis topologii i konfiguracji infrastruktury SAN,</w:t>
      </w:r>
    </w:p>
    <w:p w:rsidR="00307DA9" w:rsidRPr="006F1D6D" w:rsidRDefault="00307DA9" w:rsidP="0029019F">
      <w:pPr>
        <w:pStyle w:val="Akapitzlist"/>
        <w:numPr>
          <w:ilvl w:val="1"/>
          <w:numId w:val="9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opis organizacji i konfiguracji zasobów na macierzach i bibliotekach taśm,</w:t>
      </w:r>
    </w:p>
    <w:p w:rsidR="00307DA9" w:rsidRPr="006F1D6D" w:rsidRDefault="00307DA9" w:rsidP="0029019F">
      <w:pPr>
        <w:pStyle w:val="Akapitzlist"/>
        <w:numPr>
          <w:ilvl w:val="1"/>
          <w:numId w:val="9"/>
        </w:numPr>
        <w:spacing w:line="360" w:lineRule="auto"/>
        <w:ind w:leftChars="471" w:left="1415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zrzut konfiguracji urządzeń podsystemu składowania danych.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7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konfiguracji podsystemu bazodanowego obejmujący:</w:t>
      </w:r>
    </w:p>
    <w:p w:rsidR="00307DA9" w:rsidRPr="006F1D6D" w:rsidRDefault="00307DA9" w:rsidP="00855FCE">
      <w:pPr>
        <w:pStyle w:val="Akapitzlist"/>
        <w:numPr>
          <w:ilvl w:val="1"/>
          <w:numId w:val="10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listę instancji baz danych wykorzystywanych przez system,</w:t>
      </w:r>
    </w:p>
    <w:p w:rsidR="00307DA9" w:rsidRPr="006F1D6D" w:rsidRDefault="00307DA9" w:rsidP="00855FCE">
      <w:pPr>
        <w:pStyle w:val="Akapitzlist"/>
        <w:numPr>
          <w:ilvl w:val="1"/>
          <w:numId w:val="10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lastRenderedPageBreak/>
        <w:t>listę kont i schematów bazodanowych wykorzystywanych przez system,</w:t>
      </w:r>
    </w:p>
    <w:p w:rsidR="00307DA9" w:rsidRPr="006F1D6D" w:rsidRDefault="00307DA9" w:rsidP="0029019F">
      <w:pPr>
        <w:pStyle w:val="Akapitzlist"/>
        <w:numPr>
          <w:ilvl w:val="1"/>
          <w:numId w:val="10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>opis włączonych opcji i konfiguracji oprogramowania silnika bazodanowego,</w:t>
      </w:r>
    </w:p>
    <w:p w:rsidR="00307DA9" w:rsidRPr="006F1D6D" w:rsidRDefault="00307DA9" w:rsidP="0029019F">
      <w:pPr>
        <w:pStyle w:val="Akapitzlist"/>
        <w:numPr>
          <w:ilvl w:val="1"/>
          <w:numId w:val="10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>zrzut konfiguracji uruchomieniowej poszczególnych instancji baz danych oraz powiązanych procesów i usług (np. nasłuchu, monitorowania, archiwizacji, klastrów).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7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Zestawienie portów i protokołów komunikacyjnych wykorzystywanych w komunikacji pomiędzy wszystkimi składowymi systemu i systemami zewnętrznymi.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C76A33" w:rsidRPr="00855FCE" w:rsidRDefault="00307DA9" w:rsidP="0029019F">
      <w:pPr>
        <w:pStyle w:val="Akapitzlist"/>
        <w:numPr>
          <w:ilvl w:val="0"/>
          <w:numId w:val="7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Zrzut inicjalnego </w:t>
      </w:r>
      <w:r w:rsidR="00445C10">
        <w:rPr>
          <w:rFonts w:ascii="Verdana" w:hAnsi="Verdana" w:cs="Arial"/>
        </w:rPr>
        <w:t xml:space="preserve">stanu systemu, w szczególności: </w:t>
      </w:r>
      <w:r w:rsidRPr="006F1D6D">
        <w:rPr>
          <w:rFonts w:ascii="Verdana" w:hAnsi="Verdana" w:cs="Arial"/>
        </w:rPr>
        <w:t>wykorzystanie/zajętość zasobów dyskowych w warstwie sprzętowej (macierzy, serwerów), systemów plików oraz wewnętrznie baz danych, uruchomione procesy/usługi, obciążenie systemów i kanałów transmisji danych.</w:t>
      </w:r>
    </w:p>
    <w:p w:rsidR="00307DA9" w:rsidRPr="006F1D6D" w:rsidRDefault="00DC2C43" w:rsidP="003863DA">
      <w:pPr>
        <w:pStyle w:val="Nagwek2"/>
      </w:pPr>
      <w:bookmarkStart w:id="8" w:name="_Toc69453689"/>
      <w:r w:rsidRPr="006F1D6D">
        <w:t>S</w:t>
      </w:r>
      <w:r w:rsidR="00307DA9" w:rsidRPr="006F1D6D">
        <w:t>ystem łączności</w:t>
      </w:r>
      <w:bookmarkEnd w:id="8"/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6" w:left="1133" w:hanging="423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Ogólny oraz szczegółowy opis architektury systemu, opisujący wszystkie aspekty realizacji projektu w zakresie systemu łączności (m.in. warstwa fizyczna, warstwa łącza danych, warstwa sieci, adresacja IP, konfiguracja urządzeń, bezpieczeństwo, niezawodność, </w:t>
      </w:r>
      <w:proofErr w:type="spellStart"/>
      <w:r w:rsidRPr="006F1D6D">
        <w:rPr>
          <w:rFonts w:ascii="Verdana" w:hAnsi="Verdana" w:cs="Arial"/>
        </w:rPr>
        <w:t>QoS</w:t>
      </w:r>
      <w:proofErr w:type="spellEnd"/>
      <w:r w:rsidRPr="006F1D6D">
        <w:rPr>
          <w:rFonts w:ascii="Verdana" w:hAnsi="Verdana" w:cs="Arial"/>
        </w:rPr>
        <w:t xml:space="preserve">) wraz </w:t>
      </w:r>
      <w:r w:rsidR="00E50C6C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z uzasadnieniem zastosowania konkretnych rozwiązań technicznych.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Kompletna lista urządzeń sieciowych (m.in. routery, przełączniki) oraz infrastruktury pasywnej (m.in. kanalizacja teletechniczna, linie światłowodowe, przełącznice) wykorzystanej w ramach realizacji projektu.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30" w:hanging="422"/>
        <w:rPr>
          <w:rFonts w:ascii="Verdana" w:hAnsi="Verdana" w:cs="Arial"/>
        </w:rPr>
      </w:pPr>
      <w:r w:rsidRPr="006F1D6D">
        <w:rPr>
          <w:rFonts w:ascii="Verdana" w:hAnsi="Verdana" w:cs="Arial"/>
        </w:rPr>
        <w:t>Dane konfiguracyjne (w tym kopie konfiguracji urządzeń).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05" w:hanging="397"/>
        <w:rPr>
          <w:rFonts w:ascii="Verdana" w:hAnsi="Verdana" w:cs="Arial"/>
        </w:rPr>
      </w:pPr>
      <w:r w:rsidRPr="006F1D6D">
        <w:rPr>
          <w:rFonts w:ascii="Verdana" w:hAnsi="Verdana" w:cs="Arial"/>
        </w:rPr>
        <w:t>Schemat połączeń (fizyczny oraz logiczny) urządzeń warstwy aktywnej (format: MS Visio).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lastRenderedPageBreak/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856EDE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05" w:hanging="397"/>
        <w:rPr>
          <w:rFonts w:ascii="Verdana" w:hAnsi="Verdana" w:cs="Arial"/>
        </w:rPr>
      </w:pPr>
      <w:r w:rsidRPr="006F1D6D">
        <w:rPr>
          <w:rFonts w:ascii="Verdana" w:hAnsi="Verdana" w:cs="Arial"/>
        </w:rPr>
        <w:t>Topologia połączeń infrastruktury pasywnej (przebieg oraz schemat rozwinięty kanalizacji, schemat rozszycia włókien, format: AutoCad).</w:t>
      </w:r>
    </w:p>
    <w:p w:rsidR="00BE57F3" w:rsidRPr="00855FCE" w:rsidRDefault="00BE57F3" w:rsidP="00BE57F3">
      <w:pPr>
        <w:pStyle w:val="Akapitzlist"/>
        <w:spacing w:line="360" w:lineRule="auto"/>
        <w:ind w:left="1105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04" w:tblpY="52"/>
        <w:tblW w:w="0" w:type="auto"/>
        <w:tblLook w:val="04A0"/>
      </w:tblPr>
      <w:tblGrid>
        <w:gridCol w:w="340"/>
        <w:gridCol w:w="340"/>
        <w:gridCol w:w="342"/>
      </w:tblGrid>
      <w:tr w:rsidR="00856EDE" w:rsidTr="00BE57F3">
        <w:trPr>
          <w:trHeight w:hRule="exact" w:val="227"/>
        </w:trPr>
        <w:tc>
          <w:tcPr>
            <w:tcW w:w="340" w:type="dxa"/>
            <w:shd w:val="clear" w:color="auto" w:fill="auto"/>
          </w:tcPr>
          <w:p w:rsidR="00856EDE" w:rsidRPr="00C71B93" w:rsidRDefault="00856EDE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56EDE" w:rsidRPr="00C71B93" w:rsidRDefault="00856EDE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856EDE" w:rsidRPr="00C71B93" w:rsidRDefault="00856EDE" w:rsidP="00BE57F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44CBC" w:rsidRPr="00856EDE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30" w:hanging="422"/>
        <w:rPr>
          <w:rFonts w:ascii="Verdana" w:hAnsi="Verdana" w:cs="Arial"/>
        </w:rPr>
      </w:pPr>
      <w:r w:rsidRPr="006F1D6D">
        <w:rPr>
          <w:rFonts w:ascii="Verdana" w:hAnsi="Verdana" w:cs="Arial"/>
        </w:rPr>
        <w:t>W przypadku realizacji robót budowlanych do dokumentacji należy załączyć wszelkie dokumenty wymagane przez odpowiednie przepisy Prawa Budowlanego (np. dziennik budowy, protokół przejęcia terenu).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05" w:hanging="397"/>
        <w:rPr>
          <w:rFonts w:ascii="Verdana" w:hAnsi="Verdana" w:cs="Arial"/>
        </w:rPr>
      </w:pPr>
      <w:r w:rsidRPr="006F1D6D">
        <w:rPr>
          <w:rFonts w:ascii="Verdana" w:hAnsi="Verdana" w:cs="Arial"/>
        </w:rPr>
        <w:t>Dane techniczne urządzeń wykorzystywanych w projekcie (karty producenta sprzętu, homologacje, dopuszczenie do obrotu).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05" w:hanging="397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Lista sprzętu pozwalającego na jasną identyfikację urządzeń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na podstawie, co najmniej adresu MAC, adresu IP, modelu urządzenia, podstawowych parametrów urządzeń, numeru seryjnego, lokalizacji urządzenia (mapki/rzuty pomieszczeń, arkusz kalkulacyjny odzwierciedlający powiązania pomiędzy parametrami urządzeń).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5FCE">
      <w:pPr>
        <w:pStyle w:val="Akapitzlist"/>
        <w:numPr>
          <w:ilvl w:val="0"/>
          <w:numId w:val="11"/>
        </w:numPr>
        <w:spacing w:line="360" w:lineRule="auto"/>
        <w:ind w:leftChars="295" w:left="1105" w:hanging="397"/>
        <w:rPr>
          <w:rFonts w:ascii="Verdana" w:hAnsi="Verdana" w:cs="Arial"/>
        </w:rPr>
      </w:pPr>
      <w:r w:rsidRPr="006F1D6D">
        <w:rPr>
          <w:rFonts w:ascii="Verdana" w:hAnsi="Verdana" w:cs="Arial"/>
        </w:rPr>
        <w:t>Propozycja odbioru (ilościowego, jakościowego).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F148EE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45C10" w:rsidRPr="00E16F27" w:rsidRDefault="00307DA9" w:rsidP="0029019F">
      <w:pPr>
        <w:pStyle w:val="Akapitzlist"/>
        <w:numPr>
          <w:ilvl w:val="0"/>
          <w:numId w:val="24"/>
        </w:numPr>
        <w:spacing w:line="360" w:lineRule="auto"/>
        <w:ind w:leftChars="295" w:left="1105" w:hanging="397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Dokumentacja projektowa i powykonawcza dotycząca infrastruktury sieciowej powinna być zgodna z obowiązującymi Normami Zakładowymi MSRK/MTKK umieszonymi na stronie </w:t>
      </w:r>
      <w:r w:rsidR="00804364" w:rsidRPr="006F1D6D">
        <w:rPr>
          <w:rFonts w:ascii="Verdana" w:hAnsi="Verdana" w:cs="Arial"/>
        </w:rPr>
        <w:t>CUI</w:t>
      </w:r>
      <w:hyperlink r:id="rId10" w:history="1">
        <w:r w:rsidR="00804364" w:rsidRPr="006F1D6D">
          <w:rPr>
            <w:rStyle w:val="Hipercze"/>
            <w:rFonts w:ascii="Verdana" w:hAnsi="Verdana" w:cs="Arial"/>
            <w:color w:val="auto"/>
          </w:rPr>
          <w:t>http://www.cui.wroclaw.pl/index.php/standardy</w:t>
        </w:r>
      </w:hyperlink>
      <w:r w:rsidR="00DF49C5" w:rsidRPr="006F1D6D">
        <w:rPr>
          <w:rFonts w:ascii="Verdana" w:hAnsi="Verdana" w:cs="Arial"/>
        </w:rPr>
        <w:t>.</w:t>
      </w:r>
    </w:p>
    <w:p w:rsidR="00307DA9" w:rsidRPr="006F1D6D" w:rsidRDefault="00307DA9" w:rsidP="003863DA">
      <w:pPr>
        <w:pStyle w:val="Nagwek2"/>
      </w:pPr>
      <w:bookmarkStart w:id="9" w:name="_Toc69453690"/>
      <w:r w:rsidRPr="006F1D6D">
        <w:t>Dokumentacja administratora</w:t>
      </w:r>
      <w:bookmarkEnd w:id="9"/>
    </w:p>
    <w:p w:rsidR="00307DA9" w:rsidRPr="006F1D6D" w:rsidRDefault="002D312E" w:rsidP="0029019F">
      <w:pPr>
        <w:pStyle w:val="Nagwek3"/>
        <w:jc w:val="left"/>
      </w:pPr>
      <w:bookmarkStart w:id="10" w:name="_Toc69453691"/>
      <w:r w:rsidRPr="006F1D6D">
        <w:t xml:space="preserve">5.1. </w:t>
      </w:r>
      <w:r w:rsidR="00307DA9" w:rsidRPr="006F1D6D">
        <w:t>Opis konfiguracji systemu oraz parametrów systemu w warstwie aplikacyjnej</w:t>
      </w:r>
      <w:bookmarkEnd w:id="10"/>
    </w:p>
    <w:p w:rsidR="00307DA9" w:rsidRPr="006F1D6D" w:rsidRDefault="00307DA9" w:rsidP="0029019F">
      <w:pPr>
        <w:spacing w:after="200" w:line="360" w:lineRule="auto"/>
        <w:ind w:leftChars="295" w:left="708"/>
        <w:contextualSpacing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W ramach opisu powinny zostać umieszczone informacje dotyczące parametryzacji systemu w jeg</w:t>
      </w:r>
      <w:r w:rsidR="00A01D43" w:rsidRPr="006F1D6D">
        <w:rPr>
          <w:rFonts w:ascii="Verdana" w:hAnsi="Verdana" w:cs="Arial"/>
          <w:sz w:val="22"/>
          <w:szCs w:val="22"/>
        </w:rPr>
        <w:t>o warstwie aplikacyjnej, w tym: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D312E" w:rsidRDefault="00307DA9" w:rsidP="00855FCE">
      <w:pPr>
        <w:pStyle w:val="Akapitzlist"/>
        <w:numPr>
          <w:ilvl w:val="0"/>
          <w:numId w:val="12"/>
        </w:numPr>
        <w:spacing w:line="360" w:lineRule="auto"/>
        <w:ind w:leftChars="295" w:left="1132" w:hanging="424"/>
        <w:rPr>
          <w:rFonts w:ascii="Verdana" w:hAnsi="Verdana" w:cs="Arial"/>
        </w:rPr>
      </w:pPr>
      <w:r w:rsidRPr="006F1D6D">
        <w:rPr>
          <w:rFonts w:ascii="Verdana" w:hAnsi="Verdana" w:cs="Arial"/>
        </w:rPr>
        <w:t>Specyfikacja parametrów systemu wraz z ich opisem.</w:t>
      </w:r>
    </w:p>
    <w:p w:rsidR="00A24187" w:rsidRPr="006F1D6D" w:rsidRDefault="00A24187" w:rsidP="0029019F">
      <w:pPr>
        <w:pStyle w:val="Akapitzlist"/>
        <w:tabs>
          <w:tab w:val="left" w:pos="1134"/>
        </w:tabs>
        <w:ind w:left="708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24187" w:rsidRDefault="00307DA9" w:rsidP="00855FCE">
      <w:pPr>
        <w:pStyle w:val="Akapitzlist"/>
        <w:numPr>
          <w:ilvl w:val="0"/>
          <w:numId w:val="12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Opis wpływu parametrów na działanie systemu.</w:t>
      </w:r>
    </w:p>
    <w:p w:rsidR="00AD5F3C" w:rsidRPr="00AD5F3C" w:rsidRDefault="00AD5F3C" w:rsidP="0029019F">
      <w:pPr>
        <w:pStyle w:val="Akapitzlist"/>
        <w:ind w:left="707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D312E" w:rsidRDefault="00307DA9" w:rsidP="00855FCE">
      <w:pPr>
        <w:pStyle w:val="Akapitzlist"/>
        <w:numPr>
          <w:ilvl w:val="0"/>
          <w:numId w:val="12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restartu umożliwiająca bezpieczne wyłączenie (zablokowanie) i włączenie (odblokowanie) systemu wraz z informacją </w:t>
      </w:r>
      <w:r w:rsidR="00E50C6C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o</w:t>
      </w:r>
      <w:r w:rsidR="002D312E" w:rsidRPr="006F1D6D">
        <w:rPr>
          <w:rFonts w:ascii="Verdana" w:hAnsi="Verdana" w:cs="Arial"/>
        </w:rPr>
        <w:t xml:space="preserve"> wpływie restartu na pozostałe </w:t>
      </w:r>
      <w:r w:rsidRPr="006F1D6D">
        <w:rPr>
          <w:rFonts w:ascii="Verdana" w:hAnsi="Verdana" w:cs="Arial"/>
        </w:rPr>
        <w:t>elementy/moduły systemu.</w:t>
      </w:r>
    </w:p>
    <w:p w:rsidR="00BE57F3" w:rsidRPr="006F1D6D" w:rsidRDefault="00BE57F3" w:rsidP="00BE57F3">
      <w:pPr>
        <w:pStyle w:val="Akapitzlist"/>
        <w:spacing w:line="360" w:lineRule="auto"/>
        <w:ind w:left="1133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D5F3C" w:rsidRPr="00445C10" w:rsidRDefault="00307DA9" w:rsidP="00855FCE">
      <w:pPr>
        <w:pStyle w:val="Akapitzlist"/>
        <w:numPr>
          <w:ilvl w:val="0"/>
          <w:numId w:val="12"/>
        </w:numPr>
        <w:spacing w:line="360" w:lineRule="auto"/>
        <w:ind w:leftChars="295" w:left="1131" w:hanging="423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dotyczący diagnozowania błędów programowych, sposoby śledzenia działania systemu.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D312E" w:rsidRPr="006F1D6D" w:rsidRDefault="00307DA9" w:rsidP="00855FCE">
      <w:pPr>
        <w:pStyle w:val="Akapitzlist"/>
        <w:numPr>
          <w:ilvl w:val="0"/>
          <w:numId w:val="12"/>
        </w:numPr>
        <w:spacing w:line="360" w:lineRule="auto"/>
        <w:ind w:leftChars="295" w:left="1131" w:hanging="423"/>
        <w:rPr>
          <w:rFonts w:ascii="Verdana" w:hAnsi="Verdana" w:cs="Arial"/>
        </w:rPr>
      </w:pPr>
      <w:r w:rsidRPr="006F1D6D">
        <w:rPr>
          <w:rFonts w:ascii="Verdana" w:hAnsi="Verdana" w:cs="Arial"/>
        </w:rPr>
        <w:t>Opis logów powstających podczas pracy, wskazanie sposobu interpretacji informacji zawartej w zapisach.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D77361" w:rsidRDefault="00307DA9" w:rsidP="00855FCE">
      <w:pPr>
        <w:pStyle w:val="Akapitzlist"/>
        <w:numPr>
          <w:ilvl w:val="0"/>
          <w:numId w:val="12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Wykaz komunikatów błędów, ostrzeżeń oraz ich opisy.</w:t>
      </w:r>
    </w:p>
    <w:p w:rsidR="00FB1BC7" w:rsidRPr="006F1D6D" w:rsidRDefault="00307DA9" w:rsidP="0029019F">
      <w:pPr>
        <w:pStyle w:val="Nagwek3"/>
        <w:jc w:val="left"/>
      </w:pPr>
      <w:bookmarkStart w:id="11" w:name="_Toc69453692"/>
      <w:r w:rsidRPr="006F1D6D">
        <w:t>5.2. Opis zarządzania użytkownikami i uprawnieniami w systemie w warstwie aplikacyjnej</w:t>
      </w:r>
      <w:bookmarkEnd w:id="11"/>
    </w:p>
    <w:p w:rsidR="00307DA9" w:rsidRPr="006F1D6D" w:rsidRDefault="00FB1BC7" w:rsidP="0029019F">
      <w:pPr>
        <w:spacing w:after="200" w:line="360" w:lineRule="auto"/>
        <w:ind w:leftChars="295" w:left="708" w:firstLine="1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Zapisy dotyczące zarządzania użytkownikami i uprawnieniami w warstwie aplikacyjnej powinny zawierać opis zawierający: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B1BC7" w:rsidRPr="006F1D6D" w:rsidRDefault="00A01D43" w:rsidP="00856EDE">
      <w:pPr>
        <w:pStyle w:val="Akapitzlist"/>
        <w:numPr>
          <w:ilvl w:val="0"/>
          <w:numId w:val="1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Proces</w:t>
      </w:r>
      <w:r w:rsidR="00307DA9" w:rsidRPr="006F1D6D">
        <w:rPr>
          <w:rFonts w:ascii="Verdana" w:hAnsi="Verdana" w:cs="Arial"/>
        </w:rPr>
        <w:t xml:space="preserve"> t</w:t>
      </w:r>
      <w:r w:rsidRPr="006F1D6D">
        <w:rPr>
          <w:rFonts w:ascii="Verdana" w:hAnsi="Verdana" w:cs="Arial"/>
        </w:rPr>
        <w:t xml:space="preserve">worzenia i </w:t>
      </w:r>
      <w:r w:rsidR="00307DA9" w:rsidRPr="006F1D6D">
        <w:rPr>
          <w:rFonts w:ascii="Verdana" w:hAnsi="Verdana" w:cs="Arial"/>
        </w:rPr>
        <w:t xml:space="preserve">usuwania użytkowników oraz modyfikacji </w:t>
      </w:r>
      <w:r w:rsidR="00E50C6C">
        <w:rPr>
          <w:rFonts w:ascii="Verdana" w:hAnsi="Verdana" w:cs="Arial"/>
        </w:rPr>
        <w:br/>
      </w:r>
      <w:r w:rsidR="00307DA9" w:rsidRPr="006F1D6D">
        <w:rPr>
          <w:rFonts w:ascii="Verdana" w:hAnsi="Verdana" w:cs="Arial"/>
        </w:rPr>
        <w:t xml:space="preserve">i odbierania uprawnień </w:t>
      </w:r>
      <w:r w:rsidR="00A75E60" w:rsidRPr="006F1D6D">
        <w:rPr>
          <w:rFonts w:ascii="Verdana" w:hAnsi="Verdana" w:cs="Arial"/>
        </w:rPr>
        <w:t xml:space="preserve">(w formie instrukcji) </w:t>
      </w:r>
      <w:r w:rsidR="00307DA9" w:rsidRPr="006F1D6D">
        <w:rPr>
          <w:rFonts w:ascii="Verdana" w:hAnsi="Verdana" w:cs="Arial"/>
        </w:rPr>
        <w:t>w warstwie oprogramowania funkcjonalnego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B1BC7" w:rsidRPr="006F1D6D" w:rsidRDefault="00A01D43" w:rsidP="00856EDE">
      <w:pPr>
        <w:pStyle w:val="Akapitzlist"/>
        <w:numPr>
          <w:ilvl w:val="0"/>
          <w:numId w:val="1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Wykaz ról, </w:t>
      </w:r>
      <w:r w:rsidR="00307DA9" w:rsidRPr="006F1D6D">
        <w:rPr>
          <w:rFonts w:ascii="Verdana" w:hAnsi="Verdana" w:cs="Arial"/>
        </w:rPr>
        <w:t>profili</w:t>
      </w:r>
      <w:r w:rsidRPr="006F1D6D">
        <w:rPr>
          <w:rFonts w:ascii="Verdana" w:hAnsi="Verdana" w:cs="Arial"/>
        </w:rPr>
        <w:t xml:space="preserve"> użytkownika</w:t>
      </w:r>
      <w:r w:rsidR="0041332E">
        <w:rPr>
          <w:rFonts w:ascii="Verdana" w:hAnsi="Verdana" w:cs="Arial"/>
        </w:rPr>
        <w:t xml:space="preserve"> </w:t>
      </w:r>
      <w:r w:rsidRPr="006F1D6D">
        <w:rPr>
          <w:rFonts w:ascii="Verdana" w:hAnsi="Verdana" w:cs="Arial"/>
        </w:rPr>
        <w:t xml:space="preserve">i przywilejów </w:t>
      </w:r>
      <w:r w:rsidR="00307DA9" w:rsidRPr="006F1D6D">
        <w:rPr>
          <w:rFonts w:ascii="Verdana" w:hAnsi="Verdana" w:cs="Arial"/>
        </w:rPr>
        <w:t xml:space="preserve">zdefiniowanych w systemie wraz z opisem.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5E60FF" w:rsidRPr="006F1D6D" w:rsidRDefault="00307DA9" w:rsidP="00856EDE">
      <w:pPr>
        <w:pStyle w:val="Akapitzlist"/>
        <w:numPr>
          <w:ilvl w:val="0"/>
          <w:numId w:val="1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Rapor</w:t>
      </w:r>
      <w:r w:rsidR="00FB1BC7" w:rsidRPr="006F1D6D">
        <w:rPr>
          <w:rFonts w:ascii="Verdana" w:hAnsi="Verdana" w:cs="Arial"/>
        </w:rPr>
        <w:t>towanie uprawnień użytkowników.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A75E60" w:rsidRPr="003863DA" w:rsidRDefault="00307DA9" w:rsidP="003863DA">
      <w:pPr>
        <w:pStyle w:val="Akapitzlist"/>
        <w:numPr>
          <w:ilvl w:val="0"/>
          <w:numId w:val="1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Opis dotyczący implementacji audytu historii</w:t>
      </w:r>
      <w:r w:rsidR="00A01D43" w:rsidRPr="006F1D6D">
        <w:rPr>
          <w:rFonts w:ascii="Verdana" w:hAnsi="Verdana" w:cs="Arial"/>
        </w:rPr>
        <w:t xml:space="preserve"> aktywności</w:t>
      </w:r>
      <w:r w:rsidRPr="006F1D6D">
        <w:rPr>
          <w:rFonts w:ascii="Verdana" w:hAnsi="Verdana" w:cs="Arial"/>
        </w:rPr>
        <w:t xml:space="preserve"> użytkownika.</w:t>
      </w:r>
    </w:p>
    <w:p w:rsidR="00307DA9" w:rsidRPr="006F1D6D" w:rsidRDefault="00307DA9" w:rsidP="0029019F">
      <w:pPr>
        <w:pStyle w:val="Nagwek3"/>
        <w:jc w:val="left"/>
      </w:pPr>
      <w:bookmarkStart w:id="12" w:name="_Toc69453693"/>
      <w:r w:rsidRPr="006F1D6D">
        <w:t>5.3. Opis słowników wykorzystywanych w systemie</w:t>
      </w:r>
      <w:bookmarkEnd w:id="12"/>
    </w:p>
    <w:p w:rsidR="00307DA9" w:rsidRPr="006F1D6D" w:rsidRDefault="00307DA9" w:rsidP="0029019F">
      <w:pPr>
        <w:spacing w:after="200" w:line="360" w:lineRule="auto"/>
        <w:ind w:leftChars="295" w:left="708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Opis słowników powinien zawierać: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863DA" w:rsidRPr="003863DA" w:rsidRDefault="00307DA9" w:rsidP="003863DA">
      <w:pPr>
        <w:pStyle w:val="Akapitzlist"/>
        <w:numPr>
          <w:ilvl w:val="0"/>
          <w:numId w:val="14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Listę wszystkich słowników.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863D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863D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863D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863DA">
            <w:pPr>
              <w:spacing w:line="360" w:lineRule="auto"/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863DA">
            <w:pPr>
              <w:spacing w:line="360" w:lineRule="auto"/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863DA">
            <w:pPr>
              <w:spacing w:line="360" w:lineRule="auto"/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863DA">
            <w:pPr>
              <w:spacing w:line="360" w:lineRule="auto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863DA">
            <w:pPr>
              <w:spacing w:line="360" w:lineRule="auto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863DA">
            <w:pPr>
              <w:spacing w:line="360" w:lineRule="auto"/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E65B09" w:rsidRPr="003863DA" w:rsidRDefault="00307DA9" w:rsidP="003863DA">
      <w:pPr>
        <w:pStyle w:val="Akapitzlist"/>
        <w:numPr>
          <w:ilvl w:val="0"/>
          <w:numId w:val="14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Opis zarządzania danymi słownikowymi.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863D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863D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863DA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863DA">
            <w:pPr>
              <w:spacing w:line="360" w:lineRule="auto"/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863DA">
            <w:pPr>
              <w:spacing w:line="360" w:lineRule="auto"/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863DA">
            <w:pPr>
              <w:spacing w:line="360" w:lineRule="auto"/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863DA">
            <w:pPr>
              <w:spacing w:line="360" w:lineRule="auto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863DA">
            <w:pPr>
              <w:spacing w:line="360" w:lineRule="auto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863DA">
            <w:pPr>
              <w:spacing w:line="360" w:lineRule="auto"/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D77361" w:rsidRPr="00856EDE" w:rsidRDefault="00307DA9" w:rsidP="003863DA">
      <w:pPr>
        <w:pStyle w:val="Akapitzlist"/>
        <w:numPr>
          <w:ilvl w:val="0"/>
          <w:numId w:val="14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procedury aktualizacji danych słownikowych.</w:t>
      </w:r>
    </w:p>
    <w:p w:rsidR="00307DA9" w:rsidRPr="006F1D6D" w:rsidRDefault="00307DA9" w:rsidP="0029019F">
      <w:pPr>
        <w:pStyle w:val="Nagwek3"/>
        <w:jc w:val="left"/>
      </w:pPr>
      <w:bookmarkStart w:id="13" w:name="_Toc69453694"/>
      <w:r w:rsidRPr="006F1D6D">
        <w:t>5.4. Opis konfiguracji stacji roboczej lub urządzenia klienckiego dla użytkownika systemu</w:t>
      </w:r>
      <w:bookmarkEnd w:id="13"/>
    </w:p>
    <w:p w:rsidR="00307DA9" w:rsidRPr="006F1D6D" w:rsidRDefault="00307DA9" w:rsidP="0029019F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Opis powinien zawierać proces przygotowania i konfiguracji stacji roboczej lub urządzenia klienckiego dla użytkownika pracującego w systemie.</w:t>
      </w:r>
    </w:p>
    <w:p w:rsidR="00307DA9" w:rsidRPr="006F1D6D" w:rsidRDefault="00307DA9" w:rsidP="0029019F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Opis przygotowania i konfiguracji stacji roboczej przeznaczonej do pracy </w:t>
      </w:r>
      <w:r w:rsidR="00CD1126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>w systemie powinien zawierać: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6EDE">
      <w:pPr>
        <w:pStyle w:val="Akapitzlist"/>
        <w:numPr>
          <w:ilvl w:val="2"/>
          <w:numId w:val="2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Listę oprogramowania, zawierającą nazwę oprogramowania, producenta, wersję,</w:t>
      </w:r>
      <w:r w:rsidR="00260A9F" w:rsidRPr="006F1D6D">
        <w:rPr>
          <w:rFonts w:ascii="Verdana" w:hAnsi="Verdana" w:cs="Arial"/>
        </w:rPr>
        <w:t xml:space="preserve"> źródło pakietów instalacyjnych.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260A9F" w:rsidP="00856EDE">
      <w:pPr>
        <w:pStyle w:val="Akapitzlist"/>
        <w:numPr>
          <w:ilvl w:val="2"/>
          <w:numId w:val="2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Wymagania sprzętowe.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56EDE">
      <w:pPr>
        <w:pStyle w:val="Akapitzlist"/>
        <w:numPr>
          <w:ilvl w:val="2"/>
          <w:numId w:val="2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Wymagania dotyczące systemu operacyjnego oraz dodatkowego oprogramowania </w:t>
      </w:r>
      <w:r w:rsidR="00260A9F" w:rsidRPr="006F1D6D">
        <w:rPr>
          <w:rFonts w:ascii="Verdana" w:hAnsi="Verdana" w:cs="Arial"/>
        </w:rPr>
        <w:t>ze wskazaniem wersji minimalnej.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AD44F4" w:rsidRPr="003863DA" w:rsidRDefault="00A75E60" w:rsidP="003863DA">
      <w:pPr>
        <w:pStyle w:val="Akapitzlist"/>
        <w:numPr>
          <w:ilvl w:val="2"/>
          <w:numId w:val="23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Instrukcję</w:t>
      </w:r>
      <w:r w:rsidR="00307DA9" w:rsidRPr="006F1D6D">
        <w:rPr>
          <w:rFonts w:ascii="Verdana" w:hAnsi="Verdana" w:cs="Arial"/>
        </w:rPr>
        <w:t xml:space="preserve"> instalacji oprogramowania.</w:t>
      </w:r>
    </w:p>
    <w:p w:rsidR="0097223E" w:rsidRPr="00E16F27" w:rsidRDefault="0097223E" w:rsidP="003863DA">
      <w:pPr>
        <w:pStyle w:val="Nagwek2"/>
        <w:numPr>
          <w:ilvl w:val="0"/>
          <w:numId w:val="0"/>
        </w:numPr>
        <w:ind w:left="993"/>
      </w:pPr>
      <w:bookmarkStart w:id="14" w:name="_Toc69453695"/>
      <w:r w:rsidRPr="006F1D6D">
        <w:t xml:space="preserve">5.5 Opis wymagań dla systemów teleinformatycznych </w:t>
      </w:r>
      <w:r w:rsidR="00E50C6C">
        <w:br/>
      </w:r>
      <w:r w:rsidRPr="006F1D6D">
        <w:t>w odniesieniu do rozporządzenia w sprawie Krajowych Ram Interoperacyjności (KRI)</w:t>
      </w:r>
      <w:bookmarkEnd w:id="14"/>
    </w:p>
    <w:p w:rsidR="0097223E" w:rsidRPr="006F1D6D" w:rsidRDefault="0097223E" w:rsidP="0029019F">
      <w:pPr>
        <w:pStyle w:val="Akapitzlist"/>
        <w:spacing w:line="360" w:lineRule="auto"/>
        <w:ind w:left="709"/>
        <w:rPr>
          <w:rFonts w:ascii="Verdana" w:hAnsi="Verdana"/>
        </w:rPr>
      </w:pPr>
      <w:r w:rsidRPr="006F1D6D">
        <w:rPr>
          <w:rFonts w:ascii="Verdana" w:hAnsi="Verdana" w:cs="Arial"/>
        </w:rPr>
        <w:t xml:space="preserve">Opis powinien uwzględniać wymagania zawarte w Rozporządzeniu Rady Ministrów z dn. 16.05.2016 </w:t>
      </w:r>
      <w:r w:rsidR="00733335">
        <w:rPr>
          <w:rFonts w:ascii="Verdana" w:hAnsi="Verdana" w:cs="Arial"/>
        </w:rPr>
        <w:t xml:space="preserve">z póz. zm. </w:t>
      </w:r>
      <w:r w:rsidRPr="006F1D6D">
        <w:rPr>
          <w:rFonts w:ascii="Verdana" w:hAnsi="Verdana"/>
        </w:rPr>
        <w:t>w sprawie Krajowych Ram Interoperacyjności, minimalnych wymagań dla rejestrów publicznych i wymiany informacji w postaci elektronicznej oraz minimalnych wymagań dla systemów teleinformatycznych. Dokumentacja systemu teleinformatycznego powinna zawierać m.in.: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7223E" w:rsidRPr="006F1D6D" w:rsidRDefault="0097223E" w:rsidP="00CC1DF1">
      <w:pPr>
        <w:pStyle w:val="Akapitzlist"/>
        <w:numPr>
          <w:ilvl w:val="0"/>
          <w:numId w:val="35"/>
        </w:numPr>
        <w:spacing w:line="360" w:lineRule="auto"/>
        <w:ind w:left="1134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kodowania znaków w dokumentach wysyłanych z systemów teleinformatycznych podmiotów realizujących zadania publiczne lub </w:t>
      </w:r>
      <w:r w:rsidRPr="006F1D6D">
        <w:rPr>
          <w:rFonts w:ascii="Verdana" w:hAnsi="Verdana" w:cs="Arial"/>
        </w:rPr>
        <w:lastRenderedPageBreak/>
        <w:t>odbieranych przez takie systemy, także w odniesieniu do informacji wymienianej przez te systemy</w:t>
      </w:r>
      <w:r w:rsidR="000D4C30" w:rsidRPr="006F1D6D">
        <w:rPr>
          <w:rFonts w:ascii="Verdana" w:hAnsi="Verdana" w:cs="Arial"/>
        </w:rPr>
        <w:t xml:space="preserve"> z innymi systemami na drodze teletransmisji, o ile wymiana ta ma charakter wymiany znaków.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44CBC" w:rsidRPr="00CB7CB5" w:rsidRDefault="000D4C30" w:rsidP="00CC1DF1">
      <w:pPr>
        <w:pStyle w:val="Akapitzlist"/>
        <w:numPr>
          <w:ilvl w:val="0"/>
          <w:numId w:val="35"/>
        </w:numPr>
        <w:spacing w:line="360" w:lineRule="auto"/>
        <w:ind w:left="1134" w:hanging="425"/>
        <w:rPr>
          <w:rFonts w:ascii="Verdana" w:hAnsi="Verdana" w:cs="Arial"/>
        </w:rPr>
      </w:pPr>
      <w:r w:rsidRPr="00CB7CB5">
        <w:rPr>
          <w:rFonts w:ascii="Verdana" w:hAnsi="Verdana" w:cs="Arial"/>
        </w:rPr>
        <w:t>Opis formatów danych w jakim udostępniane są zasoby informacyjne zgodnie z załącznikiem nr 2 do rozporządzenia</w:t>
      </w:r>
      <w:r w:rsidR="00CB7CB5" w:rsidRPr="00CB7CB5">
        <w:rPr>
          <w:rFonts w:ascii="Verdana" w:hAnsi="Verdana" w:cs="Arial"/>
        </w:rPr>
        <w:t xml:space="preserve"> </w:t>
      </w:r>
      <w:r w:rsidR="00CB7CB5" w:rsidRPr="00CB7CB5">
        <w:rPr>
          <w:rFonts w:ascii="Verdana" w:hAnsi="Verdana" w:cs="Open Sans"/>
          <w:color w:val="1B1B1B"/>
          <w:shd w:val="clear" w:color="auto" w:fill="FFFFFF"/>
        </w:rPr>
        <w:t>oraz protokołów komunikacyjnych i szyfrujących, które mają być stosowane w oprogramowaniu interfejsowym.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0D4C30" w:rsidRPr="006F1D6D" w:rsidRDefault="000D4C30" w:rsidP="00CC1DF1">
      <w:pPr>
        <w:pStyle w:val="Akapitzlist"/>
        <w:numPr>
          <w:ilvl w:val="0"/>
          <w:numId w:val="35"/>
        </w:numPr>
        <w:spacing w:line="360" w:lineRule="auto"/>
        <w:ind w:left="1134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spełnienia wymagań Web </w:t>
      </w:r>
      <w:proofErr w:type="spellStart"/>
      <w:r w:rsidRPr="006F1D6D">
        <w:rPr>
          <w:rFonts w:ascii="Verdana" w:hAnsi="Verdana" w:cs="Arial"/>
        </w:rPr>
        <w:t>Content</w:t>
      </w:r>
      <w:proofErr w:type="spellEnd"/>
      <w:r w:rsidRPr="006F1D6D">
        <w:rPr>
          <w:rFonts w:ascii="Verdana" w:hAnsi="Verdana" w:cs="Arial"/>
        </w:rPr>
        <w:t xml:space="preserve"> </w:t>
      </w:r>
      <w:proofErr w:type="spellStart"/>
      <w:r w:rsidRPr="006F1D6D">
        <w:rPr>
          <w:rFonts w:ascii="Verdana" w:hAnsi="Verdana" w:cs="Arial"/>
        </w:rPr>
        <w:t>Accessibility</w:t>
      </w:r>
      <w:proofErr w:type="spellEnd"/>
      <w:r w:rsidRPr="006F1D6D">
        <w:rPr>
          <w:rFonts w:ascii="Verdana" w:hAnsi="Verdana" w:cs="Arial"/>
        </w:rPr>
        <w:t xml:space="preserve"> </w:t>
      </w:r>
      <w:proofErr w:type="spellStart"/>
      <w:r w:rsidRPr="006F1D6D">
        <w:rPr>
          <w:rFonts w:ascii="Verdana" w:hAnsi="Verdana" w:cs="Arial"/>
        </w:rPr>
        <w:t>Guidelines</w:t>
      </w:r>
      <w:proofErr w:type="spellEnd"/>
      <w:r w:rsidRPr="006F1D6D">
        <w:rPr>
          <w:rFonts w:ascii="Verdana" w:hAnsi="Verdana" w:cs="Arial"/>
        </w:rPr>
        <w:t xml:space="preserve"> (WCAG 2.</w:t>
      </w:r>
      <w:r w:rsidR="0029019F">
        <w:rPr>
          <w:rFonts w:ascii="Verdana" w:hAnsi="Verdana" w:cs="Arial"/>
        </w:rPr>
        <w:t>1</w:t>
      </w:r>
      <w:r w:rsidRPr="006F1D6D">
        <w:rPr>
          <w:rFonts w:ascii="Verdana" w:hAnsi="Verdana" w:cs="Arial"/>
        </w:rPr>
        <w:t xml:space="preserve">), z uwzględnieniem poziomu AA, określonych w </w:t>
      </w:r>
      <w:r w:rsidR="0029019F" w:rsidRPr="001465B4">
        <w:rPr>
          <w:rFonts w:ascii="Verdana" w:hAnsi="Verdana" w:cs="Arial"/>
        </w:rPr>
        <w:t xml:space="preserve">określonych w Ustawie z dnia 4 kwietnia 2019 r. </w:t>
      </w:r>
      <w:r w:rsidR="0029019F">
        <w:rPr>
          <w:rFonts w:ascii="Verdana" w:hAnsi="Verdana" w:cs="Arial"/>
        </w:rPr>
        <w:t xml:space="preserve">(z </w:t>
      </w:r>
      <w:proofErr w:type="spellStart"/>
      <w:r w:rsidR="0029019F">
        <w:rPr>
          <w:rFonts w:ascii="Verdana" w:hAnsi="Verdana" w:cs="Arial"/>
        </w:rPr>
        <w:t>pózn</w:t>
      </w:r>
      <w:proofErr w:type="spellEnd"/>
      <w:r w:rsidR="0029019F">
        <w:rPr>
          <w:rFonts w:ascii="Verdana" w:hAnsi="Verdana" w:cs="Arial"/>
        </w:rPr>
        <w:t xml:space="preserve">. zm.) </w:t>
      </w:r>
      <w:r w:rsidR="0029019F" w:rsidRPr="001465B4">
        <w:rPr>
          <w:rFonts w:ascii="Verdana" w:hAnsi="Verdana" w:cs="Arial"/>
        </w:rPr>
        <w:t>o dostępności cyfrowej stron internetowych i aplikacji mobilnych podmiotów publicznych</w:t>
      </w:r>
      <w:r w:rsidR="0029019F">
        <w:rPr>
          <w:rFonts w:ascii="Verdana" w:hAnsi="Verdana" w:cs="Arial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0D4C30" w:rsidRPr="006F1D6D" w:rsidRDefault="000D4C30" w:rsidP="00CC1DF1">
      <w:pPr>
        <w:pStyle w:val="Akapitzlist"/>
        <w:numPr>
          <w:ilvl w:val="0"/>
          <w:numId w:val="35"/>
        </w:numPr>
        <w:spacing w:line="360" w:lineRule="auto"/>
        <w:ind w:left="1134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Opis logów, dzienników systemów zawierających odnotowanie działań użytkowników lub obiektów systemowych polegające na dostępie do:</w:t>
      </w:r>
    </w:p>
    <w:p w:rsidR="000D4C30" w:rsidRPr="006F1D6D" w:rsidRDefault="000D4C30" w:rsidP="0029019F">
      <w:pPr>
        <w:pStyle w:val="Akapitzlist"/>
        <w:spacing w:line="360" w:lineRule="auto"/>
        <w:ind w:left="1418"/>
        <w:rPr>
          <w:rFonts w:ascii="Verdana" w:hAnsi="Verdana" w:cs="Arial"/>
        </w:rPr>
      </w:pPr>
      <w:r w:rsidRPr="006F1D6D">
        <w:rPr>
          <w:rFonts w:ascii="Verdana" w:hAnsi="Verdana" w:cs="Arial"/>
        </w:rPr>
        <w:t>a) systemu z uprawnieniami administracyjnymi;</w:t>
      </w:r>
    </w:p>
    <w:p w:rsidR="000D4C30" w:rsidRPr="006F1D6D" w:rsidRDefault="000D4C30" w:rsidP="0029019F">
      <w:pPr>
        <w:pStyle w:val="Akapitzlist"/>
        <w:spacing w:line="360" w:lineRule="auto"/>
        <w:ind w:left="1418"/>
        <w:rPr>
          <w:rFonts w:ascii="Verdana" w:hAnsi="Verdana" w:cs="Arial"/>
        </w:rPr>
      </w:pPr>
      <w:r w:rsidRPr="006F1D6D">
        <w:rPr>
          <w:rFonts w:ascii="Verdana" w:hAnsi="Verdana" w:cs="Arial"/>
        </w:rPr>
        <w:t>b) konfiguracji systemu, w tym konfiguracji zabezpieczeń;</w:t>
      </w:r>
    </w:p>
    <w:p w:rsidR="000D4C30" w:rsidRPr="006F1D6D" w:rsidRDefault="000D4C30" w:rsidP="0029019F">
      <w:pPr>
        <w:pStyle w:val="Akapitzlist"/>
        <w:spacing w:line="360" w:lineRule="auto"/>
        <w:ind w:left="1418"/>
        <w:rPr>
          <w:rFonts w:ascii="Verdana" w:hAnsi="Verdana" w:cs="Arial"/>
        </w:rPr>
      </w:pPr>
      <w:r w:rsidRPr="006F1D6D">
        <w:rPr>
          <w:rFonts w:ascii="Verdana" w:hAnsi="Verdana" w:cs="Arial"/>
        </w:rPr>
        <w:t>c) przetwarzanych w systemach danych podlegających prawnej ochronie w zakresie wymaganym przepisami prawa.</w:t>
      </w:r>
    </w:p>
    <w:tbl>
      <w:tblPr>
        <w:tblStyle w:val="Tabela-Siatka"/>
        <w:tblpPr w:leftFromText="141" w:rightFromText="141" w:vertAnchor="text" w:horzAnchor="page" w:tblpX="730" w:tblpY="50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0D4C30" w:rsidRPr="006F1D6D" w:rsidRDefault="000D4C30" w:rsidP="00CC1DF1">
      <w:pPr>
        <w:pStyle w:val="Akapitzlist"/>
        <w:numPr>
          <w:ilvl w:val="0"/>
          <w:numId w:val="35"/>
        </w:numPr>
        <w:spacing w:line="360" w:lineRule="auto"/>
        <w:ind w:left="1134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logów, dzienników systemów zawierający działania użytkowników lub obiektów systemowych, a także inne zdarzenia związane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z eksploatacją systemu w postaci:</w:t>
      </w:r>
    </w:p>
    <w:p w:rsidR="000D4C30" w:rsidRPr="006F1D6D" w:rsidRDefault="000D4C30" w:rsidP="00CC1DF1">
      <w:pPr>
        <w:pStyle w:val="Akapitzlist"/>
        <w:numPr>
          <w:ilvl w:val="1"/>
          <w:numId w:val="39"/>
        </w:numPr>
        <w:spacing w:line="360" w:lineRule="auto"/>
        <w:ind w:left="1843"/>
        <w:rPr>
          <w:rFonts w:ascii="Verdana" w:hAnsi="Verdana" w:cs="Arial"/>
        </w:rPr>
      </w:pPr>
      <w:r w:rsidRPr="006F1D6D">
        <w:rPr>
          <w:rFonts w:ascii="Verdana" w:hAnsi="Verdana" w:cs="Arial"/>
        </w:rPr>
        <w:t>działań użytkowników nieposiadających uprawnień administracyjnych,</w:t>
      </w:r>
    </w:p>
    <w:p w:rsidR="000D4C30" w:rsidRPr="006F1D6D" w:rsidRDefault="000D4C30" w:rsidP="00CC1DF1">
      <w:pPr>
        <w:pStyle w:val="Akapitzlist"/>
        <w:numPr>
          <w:ilvl w:val="0"/>
          <w:numId w:val="40"/>
        </w:numPr>
        <w:spacing w:line="360" w:lineRule="auto"/>
        <w:ind w:left="1843"/>
        <w:rPr>
          <w:rFonts w:ascii="Verdana" w:hAnsi="Verdana" w:cs="Arial"/>
        </w:rPr>
      </w:pPr>
      <w:r w:rsidRPr="006F1D6D">
        <w:rPr>
          <w:rFonts w:ascii="Verdana" w:hAnsi="Verdana" w:cs="Arial"/>
        </w:rPr>
        <w:t>zdarzeń systemowych nieposiadających krytycznego znaczenia dla funkcjonowania systemu,</w:t>
      </w:r>
    </w:p>
    <w:p w:rsidR="003863DA" w:rsidRPr="00CB7CB5" w:rsidRDefault="000D4C30" w:rsidP="00CB7CB5">
      <w:pPr>
        <w:pStyle w:val="Akapitzlist"/>
        <w:numPr>
          <w:ilvl w:val="0"/>
          <w:numId w:val="41"/>
        </w:numPr>
        <w:spacing w:line="360" w:lineRule="auto"/>
        <w:ind w:left="1843"/>
        <w:rPr>
          <w:rFonts w:ascii="Verdana" w:hAnsi="Verdana" w:cs="Arial"/>
        </w:rPr>
      </w:pPr>
      <w:r w:rsidRPr="006F1D6D">
        <w:rPr>
          <w:rFonts w:ascii="Verdana" w:hAnsi="Verdana" w:cs="Arial"/>
        </w:rPr>
        <w:t>zdarzeń i parametrów środowiska, w którym eksploatowany jest system teleinformatyczny.</w:t>
      </w:r>
    </w:p>
    <w:tbl>
      <w:tblPr>
        <w:tblStyle w:val="Tabela-Siatka"/>
        <w:tblpPr w:leftFromText="141" w:rightFromText="141" w:vertAnchor="text" w:horzAnchor="page" w:tblpX="787" w:tblpY="249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auto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lastRenderedPageBreak/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733335" w:rsidRPr="00727DE7" w:rsidRDefault="00733335" w:rsidP="00727DE7">
      <w:pPr>
        <w:pStyle w:val="Nagwek2"/>
        <w:numPr>
          <w:ilvl w:val="0"/>
          <w:numId w:val="0"/>
        </w:numPr>
        <w:ind w:left="720" w:hanging="360"/>
      </w:pPr>
      <w:bookmarkStart w:id="15" w:name="_Toc69453696"/>
      <w:r w:rsidRPr="006F1D6D">
        <w:t>5.</w:t>
      </w:r>
      <w:r w:rsidR="0041332E">
        <w:t>6</w:t>
      </w:r>
      <w:r w:rsidRPr="006F1D6D">
        <w:t xml:space="preserve"> </w:t>
      </w:r>
      <w:r w:rsidR="0041332E" w:rsidRPr="006F1D6D">
        <w:t xml:space="preserve">Opis wymagań dla </w:t>
      </w:r>
      <w:r w:rsidR="0041332E">
        <w:t xml:space="preserve">teleinformatycznych stron internetowych i aplikacji mobilnych </w:t>
      </w:r>
      <w:r w:rsidR="0041332E" w:rsidRPr="006F1D6D">
        <w:t xml:space="preserve"> w odniesieniu do </w:t>
      </w:r>
      <w:r w:rsidR="0029019F">
        <w:t xml:space="preserve">Ustawy z dnia 4 kwietnia </w:t>
      </w:r>
      <w:r w:rsidR="00727DE7">
        <w:t>2019 r. o dostępności cyfrowej stron internetowych i aplikacji mobilnych podmiotów publicznych</w:t>
      </w:r>
      <w:bookmarkEnd w:id="15"/>
    </w:p>
    <w:p w:rsidR="00387A12" w:rsidRPr="0029019F" w:rsidRDefault="0041332E" w:rsidP="0029019F">
      <w:pPr>
        <w:pStyle w:val="Akapitzlist"/>
        <w:numPr>
          <w:ilvl w:val="2"/>
          <w:numId w:val="8"/>
        </w:numPr>
        <w:spacing w:line="360" w:lineRule="auto"/>
        <w:ind w:left="1134"/>
        <w:rPr>
          <w:rFonts w:ascii="Verdana" w:hAnsi="Verdana" w:cs="Arial"/>
        </w:rPr>
      </w:pPr>
      <w:r w:rsidRPr="0041332E">
        <w:rPr>
          <w:rFonts w:ascii="Verdana" w:hAnsi="Verdana" w:cs="Arial"/>
        </w:rPr>
        <w:t xml:space="preserve">Opis spełnienia wymagań dla </w:t>
      </w:r>
      <w:r w:rsidR="00387A12" w:rsidRPr="00387A12">
        <w:rPr>
          <w:rFonts w:ascii="Verdana" w:hAnsi="Verdana" w:cs="Calibri"/>
          <w:color w:val="000000"/>
        </w:rPr>
        <w:t>aplikacji w odniesieniu do ustawy o dostępności cyfrowej stron internetowych i aplikacji mobilnych podmiotów publicznych w zakresie: nawigacji, funkcjonalności, kompatybilności, , postrzegalności, zrozumiałości, deklaracji dostępności, obsługi żądania zapewnienia dostępności cyfrowej.</w:t>
      </w:r>
    </w:p>
    <w:p w:rsidR="0029019F" w:rsidRPr="00EE20A6" w:rsidRDefault="0029019F" w:rsidP="0029019F">
      <w:pPr>
        <w:pStyle w:val="Akapitzlist"/>
        <w:numPr>
          <w:ilvl w:val="2"/>
          <w:numId w:val="8"/>
        </w:numPr>
        <w:spacing w:line="360" w:lineRule="auto"/>
        <w:ind w:left="1134"/>
        <w:rPr>
          <w:rFonts w:ascii="Verdana" w:hAnsi="Verdana" w:cs="Arial"/>
        </w:rPr>
      </w:pPr>
      <w:r>
        <w:rPr>
          <w:rFonts w:ascii="Verdana" w:hAnsi="Verdana" w:cs="Calibri"/>
          <w:color w:val="000000"/>
        </w:rPr>
        <w:t>Przygotowanie przez wykonawcę raportu dostępności cyfrowej dla strony internetowej lub aplikacji zgodnie z wytycznymi:</w:t>
      </w:r>
    </w:p>
    <w:p w:rsidR="0029019F" w:rsidRPr="00EE20A6" w:rsidRDefault="0029019F" w:rsidP="00CC1DF1">
      <w:pPr>
        <w:pStyle w:val="Akapitzlist"/>
        <w:numPr>
          <w:ilvl w:val="0"/>
          <w:numId w:val="44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Calibri"/>
          <w:color w:val="000000"/>
        </w:rPr>
        <w:t xml:space="preserve">Raport dwóch z narzędzi weryfikujących tak zwanych </w:t>
      </w:r>
      <w:proofErr w:type="spellStart"/>
      <w:r>
        <w:rPr>
          <w:rFonts w:ascii="Verdana" w:hAnsi="Verdana" w:cs="Calibri"/>
          <w:color w:val="000000"/>
        </w:rPr>
        <w:t>walidatorów</w:t>
      </w:r>
      <w:proofErr w:type="spellEnd"/>
      <w:r>
        <w:rPr>
          <w:rFonts w:ascii="Verdana" w:hAnsi="Verdana" w:cs="Calibri"/>
          <w:color w:val="000000"/>
        </w:rPr>
        <w:t xml:space="preserve"> potwierdzający brak błędów w poziomach A oraz AA uwzględniających również typ błędu ARIA.</w:t>
      </w:r>
    </w:p>
    <w:p w:rsidR="0029019F" w:rsidRDefault="0029019F" w:rsidP="00CC1DF1">
      <w:pPr>
        <w:pStyle w:val="Akapitzlist"/>
        <w:numPr>
          <w:ilvl w:val="0"/>
          <w:numId w:val="44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Raport manualny oraz wzrokowy zgodnie z wytycznymi Ministerstwa zawartymi na stronie </w:t>
      </w:r>
      <w:hyperlink r:id="rId11" w:history="1">
        <w:r w:rsidRPr="00D71927">
          <w:rPr>
            <w:rStyle w:val="Hipercze"/>
            <w:rFonts w:ascii="Verdana" w:hAnsi="Verdana" w:cs="Arial"/>
          </w:rPr>
          <w:t>https://www.gov.pl/web/dostepnosc-cyfrowa/jak-zbadac-czy-strona-www-jest-dostepna-cyfrowo</w:t>
        </w:r>
      </w:hyperlink>
      <w:r>
        <w:rPr>
          <w:rFonts w:ascii="Verdana" w:hAnsi="Verdana" w:cs="Arial"/>
        </w:rPr>
        <w:t>.</w:t>
      </w:r>
    </w:p>
    <w:p w:rsidR="00457848" w:rsidRPr="00457848" w:rsidRDefault="0029019F" w:rsidP="00457848">
      <w:pPr>
        <w:pStyle w:val="Akapitzlist"/>
        <w:numPr>
          <w:ilvl w:val="2"/>
          <w:numId w:val="8"/>
        </w:numPr>
        <w:spacing w:line="360" w:lineRule="auto"/>
        <w:ind w:left="1134"/>
        <w:rPr>
          <w:rFonts w:ascii="Verdana" w:hAnsi="Verdana" w:cs="Arial"/>
        </w:rPr>
      </w:pPr>
      <w:r>
        <w:rPr>
          <w:rFonts w:ascii="Verdana" w:hAnsi="Verdana" w:cs="Arial"/>
        </w:rPr>
        <w:t>Raport przygotowany w formie dostępnego cyfrowo pliku PDF. będzie opublikowany na stronie aplikacji jako załącznik do Deklaracji Dostępności, która musi znajdować się na stronie/aplikacji i być pierwszym elementem strony/aplikacji.</w:t>
      </w:r>
    </w:p>
    <w:p w:rsidR="00307DA9" w:rsidRPr="006F1D6D" w:rsidRDefault="00307DA9" w:rsidP="003863DA">
      <w:pPr>
        <w:pStyle w:val="Nagwek2"/>
      </w:pPr>
      <w:bookmarkStart w:id="16" w:name="_Toc69453697"/>
      <w:r w:rsidRPr="006F1D6D">
        <w:t>Licencje i gwarancje</w:t>
      </w:r>
      <w:bookmarkEnd w:id="16"/>
    </w:p>
    <w:p w:rsidR="00D43DCF" w:rsidRPr="006F1D6D" w:rsidRDefault="00307DA9" w:rsidP="0029019F">
      <w:pPr>
        <w:pStyle w:val="Nagwek3"/>
        <w:jc w:val="left"/>
      </w:pPr>
      <w:bookmarkStart w:id="17" w:name="_Toc69453698"/>
      <w:r w:rsidRPr="006F1D6D">
        <w:t>6.1.</w:t>
      </w:r>
      <w:r w:rsidRPr="006F1D6D">
        <w:tab/>
        <w:t>Licencje</w:t>
      </w:r>
      <w:bookmarkEnd w:id="17"/>
    </w:p>
    <w:p w:rsidR="00307DA9" w:rsidRPr="006F1D6D" w:rsidRDefault="00307DA9" w:rsidP="0029019F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W  dokumentacji, wykonawca zobowiązany jest przedstawić listę wszystkich licencji na dostarczone oprogramowanie  wraz z opisem sposobu licencjonowania. Opis powinien dotyczyć wszystkich aplikacji wymagających licencjonowania (aplikacje, systemy operacyjne, bazy danych, urządzenia i inne).</w:t>
      </w:r>
    </w:p>
    <w:p w:rsidR="00307DA9" w:rsidRPr="006F1D6D" w:rsidRDefault="00307DA9" w:rsidP="0029019F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Lista licencji na op</w:t>
      </w:r>
      <w:r w:rsidR="00116AC1" w:rsidRPr="006F1D6D">
        <w:rPr>
          <w:rFonts w:ascii="Verdana" w:hAnsi="Verdana" w:cs="Arial"/>
          <w:sz w:val="22"/>
          <w:szCs w:val="22"/>
        </w:rPr>
        <w:t xml:space="preserve">rogramowanie powinna zawierać: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lastRenderedPageBreak/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6A3E43" w:rsidRPr="006F1D6D" w:rsidRDefault="00116AC1" w:rsidP="00457848">
      <w:pPr>
        <w:pStyle w:val="Akapitzlist"/>
        <w:numPr>
          <w:ilvl w:val="0"/>
          <w:numId w:val="15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Nazwę oprogramowania.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6A3E43" w:rsidRPr="006F1D6D" w:rsidRDefault="00307DA9" w:rsidP="00457848">
      <w:pPr>
        <w:pStyle w:val="Akapitzlist"/>
        <w:numPr>
          <w:ilvl w:val="0"/>
          <w:numId w:val="15"/>
        </w:numPr>
        <w:spacing w:line="360" w:lineRule="auto"/>
        <w:ind w:leftChars="294" w:left="1134" w:hanging="428"/>
        <w:rPr>
          <w:rFonts w:ascii="Verdana" w:hAnsi="Verdana"/>
        </w:rPr>
      </w:pPr>
      <w:r w:rsidRPr="006F1D6D">
        <w:rPr>
          <w:rFonts w:ascii="Verdana" w:hAnsi="Verdana"/>
        </w:rPr>
        <w:t xml:space="preserve">Sposób licencjonowania (np. procesor, użytkownik; informacje </w:t>
      </w:r>
      <w:r w:rsidR="008609F9">
        <w:rPr>
          <w:rFonts w:ascii="Verdana" w:hAnsi="Verdana"/>
        </w:rPr>
        <w:br/>
      </w:r>
      <w:r w:rsidRPr="006F1D6D">
        <w:rPr>
          <w:rFonts w:ascii="Verdana" w:hAnsi="Verdana"/>
        </w:rPr>
        <w:t>o metryce,</w:t>
      </w:r>
      <w:r w:rsidR="00116AC1" w:rsidRPr="006F1D6D">
        <w:rPr>
          <w:rFonts w:ascii="Verdana" w:hAnsi="Verdana"/>
        </w:rPr>
        <w:t xml:space="preserve"> uprawnieniach, ograniczeniach).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6A3E43" w:rsidRPr="006F1D6D" w:rsidRDefault="00307DA9" w:rsidP="00457848">
      <w:pPr>
        <w:pStyle w:val="Akapitzlist"/>
        <w:numPr>
          <w:ilvl w:val="0"/>
          <w:numId w:val="15"/>
        </w:numPr>
        <w:spacing w:line="360" w:lineRule="auto"/>
        <w:ind w:leftChars="295" w:left="1133" w:hanging="425"/>
        <w:rPr>
          <w:rFonts w:ascii="Verdana" w:hAnsi="Verdana"/>
        </w:rPr>
      </w:pPr>
      <w:r w:rsidRPr="006F1D6D">
        <w:rPr>
          <w:rFonts w:ascii="Verdana" w:hAnsi="Verdana"/>
        </w:rPr>
        <w:t xml:space="preserve">Ilości, rodzaje licencji (np. </w:t>
      </w:r>
      <w:proofErr w:type="spellStart"/>
      <w:r w:rsidRPr="006F1D6D">
        <w:rPr>
          <w:rFonts w:ascii="Verdana" w:hAnsi="Verdana"/>
        </w:rPr>
        <w:t>enterprise</w:t>
      </w:r>
      <w:proofErr w:type="spellEnd"/>
      <w:r w:rsidRPr="006F1D6D">
        <w:rPr>
          <w:rFonts w:ascii="Verdana" w:hAnsi="Verdana"/>
        </w:rPr>
        <w:t xml:space="preserve">, </w:t>
      </w:r>
      <w:r w:rsidR="00116AC1" w:rsidRPr="006F1D6D">
        <w:rPr>
          <w:rFonts w:ascii="Verdana" w:hAnsi="Verdana"/>
        </w:rPr>
        <w:t>standard)  oraz poziom licencji.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57848" w:rsidRPr="00457848" w:rsidRDefault="00307DA9" w:rsidP="00457848">
      <w:pPr>
        <w:pStyle w:val="Akapitzlist"/>
        <w:numPr>
          <w:ilvl w:val="0"/>
          <w:numId w:val="15"/>
        </w:numPr>
        <w:spacing w:line="360" w:lineRule="auto"/>
        <w:ind w:leftChars="295" w:left="1134" w:hanging="426"/>
        <w:rPr>
          <w:rFonts w:ascii="Verdana" w:hAnsi="Verdana"/>
        </w:rPr>
      </w:pPr>
      <w:r w:rsidRPr="006F1D6D">
        <w:rPr>
          <w:rFonts w:ascii="Verdana" w:hAnsi="Verdana"/>
        </w:rPr>
        <w:t>Numer licencji.</w:t>
      </w:r>
    </w:p>
    <w:p w:rsidR="00D43DCF" w:rsidRPr="006F1D6D" w:rsidRDefault="00307DA9" w:rsidP="0029019F">
      <w:pPr>
        <w:pStyle w:val="Nagwek3"/>
        <w:jc w:val="left"/>
      </w:pPr>
      <w:bookmarkStart w:id="18" w:name="_Toc69453699"/>
      <w:r w:rsidRPr="006F1D6D">
        <w:t>6.2.</w:t>
      </w:r>
      <w:r w:rsidRPr="006F1D6D">
        <w:tab/>
        <w:t>Gwarancje i serwis</w:t>
      </w:r>
      <w:bookmarkEnd w:id="18"/>
    </w:p>
    <w:p w:rsidR="00307DA9" w:rsidRPr="006F1D6D" w:rsidRDefault="00307DA9" w:rsidP="0029019F">
      <w:pPr>
        <w:spacing w:after="200" w:line="360" w:lineRule="auto"/>
        <w:ind w:leftChars="295" w:left="708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W ramach dokumentacji, wykonawca powinien umieścić informacje dotyczące zasad gwarancyjnych na dostarczany sprzęt/urządzenia </w:t>
      </w:r>
      <w:r w:rsidR="00163356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>i oprogramowanie. Dokumentacja powinna zawierać informacje dotyczące udzielanego wsparcia producenta  w tym: terminy obowiązywania gwarancji, numer asysty technicznej, sposób korzystania z asysty technicznej.</w:t>
      </w:r>
    </w:p>
    <w:p w:rsidR="00307DA9" w:rsidRPr="006F1D6D" w:rsidRDefault="00307DA9" w:rsidP="0029019F">
      <w:pPr>
        <w:spacing w:after="200" w:line="360" w:lineRule="auto"/>
        <w:ind w:leftChars="295" w:left="708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Dokumentacja powykonawcza powinna zawierać opis usługi serwisowej który obejmuje: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116AC1" w:rsidRPr="006F1D6D" w:rsidRDefault="00116AC1" w:rsidP="00457848">
      <w:pPr>
        <w:pStyle w:val="Akapitzlist"/>
        <w:numPr>
          <w:ilvl w:val="0"/>
          <w:numId w:val="16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K</w:t>
      </w:r>
      <w:r w:rsidR="00307DA9" w:rsidRPr="006F1D6D">
        <w:rPr>
          <w:rFonts w:ascii="Verdana" w:hAnsi="Verdana" w:cs="Arial"/>
        </w:rPr>
        <w:t>lasyfikację</w:t>
      </w:r>
      <w:r w:rsidRPr="006F1D6D">
        <w:rPr>
          <w:rFonts w:ascii="Verdana" w:hAnsi="Verdana" w:cs="Arial"/>
        </w:rPr>
        <w:t>, kategoryzację błędów i awarii.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116AC1" w:rsidRPr="006F1D6D" w:rsidRDefault="00116AC1" w:rsidP="00457848">
      <w:pPr>
        <w:pStyle w:val="Akapitzlist"/>
        <w:numPr>
          <w:ilvl w:val="0"/>
          <w:numId w:val="16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307DA9" w:rsidRPr="006F1D6D">
        <w:rPr>
          <w:rFonts w:ascii="Verdana" w:hAnsi="Verdana" w:cs="Arial"/>
        </w:rPr>
        <w:t>pis pro</w:t>
      </w:r>
      <w:r w:rsidRPr="006F1D6D">
        <w:rPr>
          <w:rFonts w:ascii="Verdana" w:hAnsi="Verdana" w:cs="Arial"/>
        </w:rPr>
        <w:t>cesu zgłaszania błędów i awarii.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116AC1" w:rsidP="00457848">
      <w:pPr>
        <w:pStyle w:val="Akapitzlist"/>
        <w:numPr>
          <w:ilvl w:val="0"/>
          <w:numId w:val="16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P</w:t>
      </w:r>
      <w:r w:rsidR="00307DA9" w:rsidRPr="006F1D6D">
        <w:rPr>
          <w:rFonts w:ascii="Verdana" w:hAnsi="Verdana" w:cs="Arial"/>
        </w:rPr>
        <w:t>arametry świadczenia usługi serwisowej</w:t>
      </w:r>
    </w:p>
    <w:p w:rsidR="00307DA9" w:rsidRPr="006F1D6D" w:rsidRDefault="00307DA9" w:rsidP="0029019F">
      <w:pPr>
        <w:pStyle w:val="Akapitzlist"/>
        <w:numPr>
          <w:ilvl w:val="1"/>
          <w:numId w:val="17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>okres dostępności serwisu gwarancyjnego,</w:t>
      </w:r>
    </w:p>
    <w:p w:rsidR="00307DA9" w:rsidRPr="006F1D6D" w:rsidRDefault="00307DA9" w:rsidP="0029019F">
      <w:pPr>
        <w:pStyle w:val="Akapitzlist"/>
        <w:numPr>
          <w:ilvl w:val="1"/>
          <w:numId w:val="17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czas reakcji serwisu w odniesieniu do poszczególnych kategorii błędów i awarii,</w:t>
      </w:r>
    </w:p>
    <w:p w:rsidR="00116AC1" w:rsidRPr="00CD1126" w:rsidRDefault="00307DA9" w:rsidP="0029019F">
      <w:pPr>
        <w:pStyle w:val="Akapitzlist"/>
        <w:numPr>
          <w:ilvl w:val="1"/>
          <w:numId w:val="17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czas realizacji/usunięcia błędu (dla awarii czas przywrócenia funkcjonalności oraz czas przywrócenia </w:t>
      </w:r>
      <w:r w:rsidR="00AB7B3B" w:rsidRPr="006F1D6D">
        <w:rPr>
          <w:rFonts w:ascii="Verdana" w:hAnsi="Verdana" w:cs="Arial"/>
        </w:rPr>
        <w:t>stanu</w:t>
      </w:r>
      <w:r w:rsidRPr="006F1D6D">
        <w:rPr>
          <w:rFonts w:ascii="Verdana" w:hAnsi="Verdana" w:cs="Arial"/>
        </w:rPr>
        <w:t xml:space="preserve"> z przed awarii</w:t>
      </w:r>
      <w:r w:rsidR="00AB7B3B" w:rsidRPr="006F1D6D">
        <w:rPr>
          <w:rFonts w:ascii="Verdana" w:hAnsi="Verdana" w:cs="Arial"/>
        </w:rPr>
        <w:t>)</w:t>
      </w:r>
      <w:r w:rsidRPr="006F1D6D">
        <w:rPr>
          <w:rFonts w:ascii="Verdana" w:hAnsi="Verdana" w:cs="Arial"/>
        </w:rPr>
        <w:t>.</w:t>
      </w:r>
    </w:p>
    <w:p w:rsidR="00307DA9" w:rsidRPr="006F1D6D" w:rsidRDefault="00307DA9" w:rsidP="003863DA">
      <w:pPr>
        <w:pStyle w:val="Nagwek2"/>
      </w:pPr>
      <w:bookmarkStart w:id="19" w:name="_Toc69453700"/>
      <w:r w:rsidRPr="006F1D6D">
        <w:lastRenderedPageBreak/>
        <w:t>Procedury</w:t>
      </w:r>
      <w:bookmarkEnd w:id="19"/>
    </w:p>
    <w:p w:rsidR="00307DA9" w:rsidRPr="006F1D6D" w:rsidRDefault="00307DA9" w:rsidP="0029019F">
      <w:pPr>
        <w:pStyle w:val="Nagwek3"/>
        <w:jc w:val="left"/>
      </w:pPr>
      <w:bookmarkStart w:id="20" w:name="_Toc69453701"/>
      <w:r w:rsidRPr="006F1D6D">
        <w:t>7.1.</w:t>
      </w:r>
      <w:r w:rsidRPr="006F1D6D">
        <w:tab/>
        <w:t>Procedury eksploatacyjne</w:t>
      </w:r>
      <w:bookmarkEnd w:id="20"/>
    </w:p>
    <w:p w:rsidR="00307DA9" w:rsidRPr="006F1D6D" w:rsidRDefault="00307DA9" w:rsidP="0029019F">
      <w:pPr>
        <w:spacing w:after="200" w:line="360" w:lineRule="auto"/>
        <w:ind w:leftChars="295" w:left="708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Procedury mające na celu zabezpieczenie, bieżące utrzymanie </w:t>
      </w:r>
      <w:r w:rsidR="00E50C6C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>i zapewnienie wysokiej niezawodności działania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457848">
      <w:pPr>
        <w:pStyle w:val="Akapitzlist"/>
        <w:numPr>
          <w:ilvl w:val="0"/>
          <w:numId w:val="18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Przekazanie inicjalnych haseł do kont administracyjnych systemu wraz z procedurą bezpiecznej zmiany haseł (bez wpływu na funkcjonowanie systemu).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457848">
      <w:pPr>
        <w:pStyle w:val="Akapitzlist"/>
        <w:numPr>
          <w:ilvl w:val="0"/>
          <w:numId w:val="18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Procedura odstawienia systemu do konserwacji i ponownego włączenia do pracy produkcyjnej, zawierająca wytyczne odnośnie kolejności wyłączania poszczególnych składowych systemu oraz sposobie weryfikacji poprawności wykonania procedury.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457848">
      <w:pPr>
        <w:pStyle w:val="Akapitzlist"/>
        <w:numPr>
          <w:ilvl w:val="0"/>
          <w:numId w:val="18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aktualizacji systemu zawierająca wytyczne jak bezpiecznie przeprowadzić aktualizację składowych systemu w warstwie infrastruktury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i aplikacji oraz opis zawierający  zweryfikowanie poprawności jego działania po aktualizacji.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457848">
      <w:pPr>
        <w:pStyle w:val="Akapitzlist"/>
        <w:numPr>
          <w:ilvl w:val="0"/>
          <w:numId w:val="18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Procedura monitorowania systemu zawierająca wytyczne, które elementy systemu i w jaki sposób powinny być monitorowane w celu zapewnienia wysokiej niezawodności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Default="00307DA9" w:rsidP="00457848">
      <w:pPr>
        <w:pStyle w:val="Akapitzlist"/>
        <w:numPr>
          <w:ilvl w:val="0"/>
          <w:numId w:val="18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Procedura testowa dotycząca elementów systemu łączności.</w:t>
      </w:r>
    </w:p>
    <w:p w:rsidR="00AD5F3C" w:rsidRPr="006F1D6D" w:rsidRDefault="00AD5F3C" w:rsidP="0029019F">
      <w:pPr>
        <w:pStyle w:val="Akapitzlist"/>
        <w:spacing w:line="360" w:lineRule="auto"/>
        <w:ind w:left="708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622F7" w:rsidRPr="00457848" w:rsidRDefault="00142938" w:rsidP="00457848">
      <w:pPr>
        <w:pStyle w:val="Akapitzlist"/>
        <w:numPr>
          <w:ilvl w:val="0"/>
          <w:numId w:val="18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administracyjna </w:t>
      </w:r>
      <w:r w:rsidR="00F979B0" w:rsidRPr="006F1D6D">
        <w:rPr>
          <w:rFonts w:ascii="Verdana" w:hAnsi="Verdana"/>
        </w:rPr>
        <w:t>zawierająca</w:t>
      </w:r>
      <w:r w:rsidRPr="006F1D6D">
        <w:rPr>
          <w:rFonts w:ascii="Verdana" w:hAnsi="Verdana"/>
        </w:rPr>
        <w:t xml:space="preserve"> informację o okresowych zadaniach, które muszą być wykonane przez administratora, np. weryfikacja zajętości przestrzeni tabel, konieczność wykonywania analizy tabel, czyszczenia logów itp. wraz ze ścieżkami czynności</w:t>
      </w:r>
      <w:r w:rsidR="00F979B0" w:rsidRPr="006F1D6D">
        <w:rPr>
          <w:rFonts w:ascii="Verdana" w:hAnsi="Verdana"/>
        </w:rPr>
        <w:t xml:space="preserve"> i opisem ich realizacji.</w:t>
      </w:r>
    </w:p>
    <w:p w:rsidR="00EF050B" w:rsidRPr="006F1D6D" w:rsidRDefault="00307DA9" w:rsidP="0029019F">
      <w:pPr>
        <w:pStyle w:val="Nagwek3"/>
        <w:jc w:val="left"/>
      </w:pPr>
      <w:bookmarkStart w:id="21" w:name="_Toc69453702"/>
      <w:r w:rsidRPr="006F1D6D">
        <w:lastRenderedPageBreak/>
        <w:t>7.2.</w:t>
      </w:r>
      <w:r w:rsidRPr="006F1D6D">
        <w:tab/>
        <w:t>Procedury  awaryjne i odtworzeniowe</w:t>
      </w:r>
      <w:bookmarkEnd w:id="21"/>
    </w:p>
    <w:p w:rsidR="00307DA9" w:rsidRPr="006F1D6D" w:rsidRDefault="00307DA9" w:rsidP="0029019F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Szczegółowe procedury tworzenia kopii zapasowych oraz sposób odtwarzania systemu w przypadku awarii, a także diagnozy systemu </w:t>
      </w:r>
      <w:r w:rsidR="00163356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 xml:space="preserve">w przypadku jego awarii.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457848">
      <w:pPr>
        <w:pStyle w:val="Akapitzlist"/>
        <w:numPr>
          <w:ilvl w:val="2"/>
          <w:numId w:val="17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tworzenia kopii zapasowych systemu zawierająca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informacje o:</w:t>
      </w:r>
    </w:p>
    <w:p w:rsidR="00307DA9" w:rsidRPr="006F1D6D" w:rsidRDefault="00307DA9" w:rsidP="0029019F">
      <w:pPr>
        <w:pStyle w:val="Akapitzlist"/>
        <w:numPr>
          <w:ilvl w:val="1"/>
          <w:numId w:val="19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>przyjętych harmonogramach, wymaganej częstotliwości i okresie przechowywania kopii,</w:t>
      </w:r>
    </w:p>
    <w:p w:rsidR="00307DA9" w:rsidRPr="006F1D6D" w:rsidRDefault="00307DA9" w:rsidP="0029019F">
      <w:pPr>
        <w:pStyle w:val="Akapitzlist"/>
        <w:numPr>
          <w:ilvl w:val="1"/>
          <w:numId w:val="19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miejscu przechowywania lokalnych kopii składowych systemu (jeżeli są tworzone)</w:t>
      </w:r>
      <w:r w:rsidR="00DE330E" w:rsidRPr="006F1D6D">
        <w:rPr>
          <w:rFonts w:ascii="Verdana" w:hAnsi="Verdana" w:cs="Arial"/>
        </w:rPr>
        <w:t>,</w:t>
      </w:r>
    </w:p>
    <w:p w:rsidR="00307DA9" w:rsidRPr="006F1D6D" w:rsidRDefault="00307DA9" w:rsidP="0029019F">
      <w:pPr>
        <w:pStyle w:val="Akapitzlist"/>
        <w:numPr>
          <w:ilvl w:val="1"/>
          <w:numId w:val="19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opisie konfiguracji i sposobu uruchamiania specyficznych narzędzi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 xml:space="preserve">i skryptów wykonywania kopii zapasowych, </w:t>
      </w:r>
    </w:p>
    <w:p w:rsidR="00307DA9" w:rsidRPr="006F1D6D" w:rsidRDefault="00307DA9" w:rsidP="0029019F">
      <w:pPr>
        <w:pStyle w:val="Akapitzlist"/>
        <w:numPr>
          <w:ilvl w:val="1"/>
          <w:numId w:val="19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sposobie testowania popraw</w:t>
      </w:r>
      <w:r w:rsidR="00DE330E" w:rsidRPr="006F1D6D">
        <w:rPr>
          <w:rFonts w:ascii="Verdana" w:hAnsi="Verdana" w:cs="Arial"/>
        </w:rPr>
        <w:t>ności wykonania kopii zapasowej.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24187" w:rsidRPr="00A24187" w:rsidRDefault="00A24187" w:rsidP="00CC1DF1">
      <w:pPr>
        <w:pStyle w:val="Akapitzlist"/>
        <w:numPr>
          <w:ilvl w:val="0"/>
          <w:numId w:val="42"/>
        </w:numPr>
        <w:spacing w:line="360" w:lineRule="auto"/>
        <w:ind w:left="1134" w:hanging="425"/>
        <w:rPr>
          <w:rFonts w:ascii="Verdana" w:hAnsi="Verdana" w:cs="Arial"/>
        </w:rPr>
      </w:pPr>
      <w:r w:rsidRPr="00A24187">
        <w:rPr>
          <w:rFonts w:ascii="Verdana" w:hAnsi="Verdana" w:cs="Arial"/>
        </w:rPr>
        <w:t>Procedura odtwarzania wszystkich składowych systemu po awarii wraz z informacją o sekwencji wykonywania poszczególnych kroków w celu odtworzenia całego systemu wraz z opisem sposobu testowania systemu po wykonaniu odtworzenia.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D5F3C" w:rsidRPr="00AD5F3C" w:rsidRDefault="00AD5F3C" w:rsidP="00CC1DF1">
      <w:pPr>
        <w:pStyle w:val="Akapitzlist"/>
        <w:numPr>
          <w:ilvl w:val="0"/>
          <w:numId w:val="42"/>
        </w:numPr>
        <w:spacing w:line="360" w:lineRule="auto"/>
        <w:ind w:left="1134" w:hanging="425"/>
        <w:rPr>
          <w:rFonts w:ascii="Verdana" w:hAnsi="Verdana" w:cs="Arial"/>
        </w:rPr>
      </w:pPr>
      <w:r w:rsidRPr="00AD5F3C">
        <w:rPr>
          <w:rFonts w:ascii="Verdana" w:hAnsi="Verdana" w:cs="Arial"/>
        </w:rPr>
        <w:t>Procedura diagnostyki awarii zawierająca wytyczne odnośnie kolejności oraz sposobu sprawdzania poszczególnych składowych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9C5627" w:rsidRPr="00457848" w:rsidRDefault="0084304B" w:rsidP="00CC1DF1">
      <w:pPr>
        <w:pStyle w:val="Akapitzlist"/>
        <w:numPr>
          <w:ilvl w:val="0"/>
          <w:numId w:val="43"/>
        </w:numPr>
        <w:spacing w:line="360" w:lineRule="auto"/>
        <w:ind w:left="1134" w:hanging="425"/>
        <w:rPr>
          <w:rFonts w:ascii="Verdana" w:hAnsi="Verdana" w:cs="Arial"/>
        </w:rPr>
      </w:pPr>
      <w:r w:rsidRPr="00A24187">
        <w:rPr>
          <w:rFonts w:ascii="Verdana" w:hAnsi="Verdana" w:cs="Arial"/>
        </w:rPr>
        <w:t>Procedura awaryjna dotycząca systemu łączności (uwzględniająca  wpływ awarii poszczególnych urządzeń, łączy danych, infrastruktury pasywnej na poszczególne usługi biznesowe świadczone w ramach projektu/systemu).</w:t>
      </w:r>
    </w:p>
    <w:p w:rsidR="003622F7" w:rsidRPr="006F1D6D" w:rsidRDefault="00307DA9" w:rsidP="0029019F">
      <w:pPr>
        <w:pStyle w:val="Nagwek3"/>
        <w:jc w:val="left"/>
      </w:pPr>
      <w:bookmarkStart w:id="22" w:name="_Toc69453703"/>
      <w:r w:rsidRPr="006F1D6D">
        <w:t>7.3.</w:t>
      </w:r>
      <w:r w:rsidRPr="006F1D6D">
        <w:tab/>
        <w:t>Procedura wykonania kopii danych i konfiguracji z systemu produkcyjnego na testowy</w:t>
      </w:r>
      <w:bookmarkEnd w:id="22"/>
    </w:p>
    <w:p w:rsidR="003863DA" w:rsidRPr="006F1D6D" w:rsidRDefault="00307DA9" w:rsidP="00727DE7">
      <w:pPr>
        <w:spacing w:after="200"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Szczegółowy opis ukazujący utworzenie instancji testowej systemu powinien zawierać: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lastRenderedPageBreak/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6F3DF2" w:rsidRPr="006F1D6D" w:rsidRDefault="006F3DF2" w:rsidP="00457848">
      <w:pPr>
        <w:pStyle w:val="Akapitzlist"/>
        <w:numPr>
          <w:ilvl w:val="0"/>
          <w:numId w:val="20"/>
        </w:numPr>
        <w:spacing w:line="360" w:lineRule="auto"/>
        <w:ind w:leftChars="294" w:left="1134" w:hanging="428"/>
        <w:rPr>
          <w:rFonts w:ascii="Verdana" w:hAnsi="Verdana" w:cs="Arial"/>
        </w:rPr>
      </w:pPr>
      <w:r w:rsidRPr="006F1D6D">
        <w:rPr>
          <w:rFonts w:ascii="Verdana" w:hAnsi="Verdana" w:cs="Arial"/>
        </w:rPr>
        <w:t>Opis p</w:t>
      </w:r>
      <w:r w:rsidR="00307DA9" w:rsidRPr="006F1D6D">
        <w:rPr>
          <w:rFonts w:ascii="Verdana" w:hAnsi="Verdana" w:cs="Arial"/>
        </w:rPr>
        <w:t>rocedury wykonywania kopii danych pochodzących ze środowiska</w:t>
      </w:r>
      <w:r w:rsidR="0041332E">
        <w:rPr>
          <w:rFonts w:ascii="Verdana" w:hAnsi="Verdana" w:cs="Arial"/>
        </w:rPr>
        <w:t xml:space="preserve"> </w:t>
      </w:r>
      <w:r w:rsidR="00307DA9" w:rsidRPr="006F1D6D">
        <w:rPr>
          <w:rFonts w:ascii="Verdana" w:hAnsi="Verdana" w:cs="Arial"/>
        </w:rPr>
        <w:t>produkcyjnego wraz z opisem proces</w:t>
      </w:r>
      <w:r w:rsidRPr="006F1D6D">
        <w:rPr>
          <w:rFonts w:ascii="Verdana" w:hAnsi="Verdana" w:cs="Arial"/>
        </w:rPr>
        <w:t>u importu na środowisko testowe.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6F3DF2" w:rsidRPr="006F1D6D" w:rsidRDefault="00307DA9" w:rsidP="00457848">
      <w:pPr>
        <w:pStyle w:val="Akapitzlist"/>
        <w:numPr>
          <w:ilvl w:val="0"/>
          <w:numId w:val="20"/>
        </w:numPr>
        <w:spacing w:line="360" w:lineRule="auto"/>
        <w:ind w:leftChars="295" w:left="1132" w:hanging="424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procesu  usuwania danych osobowych i wrażliwych i ich ewentualnej zamiany na da</w:t>
      </w:r>
      <w:r w:rsidR="00DF49C5" w:rsidRPr="006F1D6D">
        <w:rPr>
          <w:rFonts w:ascii="Verdana" w:hAnsi="Verdana" w:cs="Arial"/>
        </w:rPr>
        <w:t>ne  testowe nie zawierające w</w:t>
      </w:r>
      <w:r w:rsidR="006F3DF2" w:rsidRPr="006F1D6D">
        <w:rPr>
          <w:rFonts w:ascii="Verdana" w:hAnsi="Verdana" w:cs="Arial"/>
        </w:rPr>
        <w:t>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6F3DF2" w:rsidRDefault="00307DA9" w:rsidP="00457848">
      <w:pPr>
        <w:pStyle w:val="Akapitzlist"/>
        <w:numPr>
          <w:ilvl w:val="0"/>
          <w:numId w:val="20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procedury archiwiza</w:t>
      </w:r>
      <w:r w:rsidR="006F3DF2" w:rsidRPr="006F1D6D">
        <w:rPr>
          <w:rFonts w:ascii="Verdana" w:hAnsi="Verdana" w:cs="Arial"/>
        </w:rPr>
        <w:t>cji danych w instancji testowej.</w:t>
      </w:r>
    </w:p>
    <w:p w:rsidR="00A24187" w:rsidRPr="006F1D6D" w:rsidRDefault="00A24187" w:rsidP="0029019F">
      <w:pPr>
        <w:pStyle w:val="Akapitzlist"/>
        <w:tabs>
          <w:tab w:val="left" w:pos="1134"/>
        </w:tabs>
        <w:spacing w:line="360" w:lineRule="auto"/>
        <w:ind w:left="709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DE330E" w:rsidRPr="00457848" w:rsidRDefault="00307DA9" w:rsidP="0029019F">
      <w:pPr>
        <w:pStyle w:val="Akapitzlist"/>
        <w:numPr>
          <w:ilvl w:val="0"/>
          <w:numId w:val="20"/>
        </w:numPr>
        <w:spacing w:line="360" w:lineRule="auto"/>
        <w:ind w:leftChars="295" w:left="1133" w:hanging="425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procedury czyszczenia danych z instalacji testowej.</w:t>
      </w:r>
    </w:p>
    <w:p w:rsidR="00307DA9" w:rsidRPr="006F1D6D" w:rsidRDefault="00307DA9" w:rsidP="00CC1DF1">
      <w:pPr>
        <w:pStyle w:val="Nagwek1"/>
        <w:numPr>
          <w:ilvl w:val="0"/>
          <w:numId w:val="32"/>
        </w:numPr>
        <w:spacing w:line="360" w:lineRule="auto"/>
        <w:ind w:leftChars="295" w:left="709" w:hanging="1"/>
        <w:rPr>
          <w:sz w:val="22"/>
          <w:szCs w:val="22"/>
        </w:rPr>
      </w:pPr>
      <w:bookmarkStart w:id="23" w:name="_Toc69453704"/>
      <w:r w:rsidRPr="006F1D6D">
        <w:rPr>
          <w:sz w:val="22"/>
          <w:szCs w:val="22"/>
        </w:rPr>
        <w:t>Dokumentacja użytkownika</w:t>
      </w:r>
      <w:bookmarkEnd w:id="23"/>
    </w:p>
    <w:p w:rsidR="00307DA9" w:rsidRPr="006F1D6D" w:rsidRDefault="00307DA9" w:rsidP="0029019F">
      <w:pPr>
        <w:spacing w:after="200" w:line="360" w:lineRule="auto"/>
        <w:ind w:leftChars="295" w:left="708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W przypadku dokumentacji eksploatacyjnej, w której przewidziane są różne kategorie użytkowników, należy uwzględnić instrukcje dla wszystkich grup użytkowników. W przypadku dokumentacji dla użytkownika specjalnego - administratora, jej szczegółowa specyfikacja została określona w Rozdziale 5.</w:t>
      </w:r>
    </w:p>
    <w:p w:rsidR="00C6374F" w:rsidRPr="006F1D6D" w:rsidRDefault="00307DA9" w:rsidP="0029019F">
      <w:pPr>
        <w:spacing w:after="200" w:line="360" w:lineRule="auto"/>
        <w:ind w:leftChars="295" w:left="708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Minimalna zawartość dokumentacji dla użytkownika powinna obejmować: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6374F" w:rsidRPr="006F1D6D" w:rsidRDefault="00C6374F" w:rsidP="00457848">
      <w:pPr>
        <w:pStyle w:val="Akapitzlist"/>
        <w:numPr>
          <w:ilvl w:val="2"/>
          <w:numId w:val="2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Instrukcję rozpoczęcia, zawieszania i zakończenia pracy w systemie.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Instrukcję użytkownika zawierającą opis wykonywania zadań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w systemie z uwzględnieniem różnych wariantów ich wykonania.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C5627" w:rsidRPr="00457848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2" w:hanging="424"/>
        <w:rPr>
          <w:rFonts w:ascii="Verdana" w:hAnsi="Verdana" w:cs="Arial"/>
        </w:rPr>
      </w:pPr>
      <w:r w:rsidRPr="006F1D6D">
        <w:rPr>
          <w:rFonts w:ascii="Verdana" w:hAnsi="Verdana" w:cs="Arial"/>
        </w:rPr>
        <w:t>Szczegółowy opis funkcjonalności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D1126" w:rsidRPr="007A2CC7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2" w:hanging="424"/>
        <w:rPr>
          <w:rFonts w:ascii="Verdana" w:hAnsi="Verdana" w:cs="Arial"/>
        </w:rPr>
      </w:pPr>
      <w:r w:rsidRPr="006F1D6D">
        <w:rPr>
          <w:rFonts w:ascii="Verdana" w:hAnsi="Verdana" w:cs="Arial"/>
        </w:rPr>
        <w:t>Opis ścieżek obsługi procesów.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Dokładny opis raportów generowanych w systemie. Opis powinien zawierać informacje dotyczące parametryzacji, filtrowania i innych elementów </w:t>
      </w:r>
      <w:proofErr w:type="spellStart"/>
      <w:r w:rsidRPr="006F1D6D">
        <w:rPr>
          <w:rFonts w:ascii="Verdana" w:hAnsi="Verdana" w:cs="Arial"/>
        </w:rPr>
        <w:t>personalizacyjnych</w:t>
      </w:r>
      <w:proofErr w:type="spellEnd"/>
      <w:r w:rsidRPr="006F1D6D">
        <w:rPr>
          <w:rFonts w:ascii="Verdana" w:hAnsi="Verdana" w:cs="Arial"/>
        </w:rPr>
        <w:t xml:space="preserve"> dostępnych dla użytkownika oraz proces eksportowania raportów do narzędzi zewnętrznych.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lastRenderedPageBreak/>
        <w:t>Opis komunikatów błędu wraz z podaniem rozwiązań.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Przedstawienie systemu pomocy.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711456" w:rsidRPr="006F1D6D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Instrukcja pracy awaryjnej.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457848">
      <w:pPr>
        <w:pStyle w:val="Akapitzlist"/>
        <w:numPr>
          <w:ilvl w:val="2"/>
          <w:numId w:val="21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Szk</w:t>
      </w:r>
      <w:r w:rsidR="009248CB" w:rsidRPr="006F1D6D">
        <w:rPr>
          <w:rFonts w:ascii="Verdana" w:hAnsi="Verdana" w:cs="Arial"/>
        </w:rPr>
        <w:t xml:space="preserve">olenie w wersji elektronicznej, </w:t>
      </w:r>
      <w:r w:rsidRPr="006F1D6D">
        <w:rPr>
          <w:rFonts w:ascii="Verdana" w:hAnsi="Verdana" w:cs="Arial"/>
        </w:rPr>
        <w:t xml:space="preserve">w formie pozwalającej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 xml:space="preserve">na przeprowadzenie szkolenia w oprogramowaniu (Moodle), wraz </w:t>
      </w:r>
      <w:r w:rsidR="009C5627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z prawem licencyjnym pozwalającym w szczególności na:</w:t>
      </w:r>
    </w:p>
    <w:p w:rsidR="00307DA9" w:rsidRPr="006F1D6D" w:rsidRDefault="00307DA9" w:rsidP="0029019F">
      <w:pPr>
        <w:pStyle w:val="Akapitzlist"/>
        <w:numPr>
          <w:ilvl w:val="0"/>
          <w:numId w:val="22"/>
        </w:numPr>
        <w:spacing w:line="360" w:lineRule="auto"/>
        <w:ind w:leftChars="472" w:left="1415" w:hanging="282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swobodne wykorzystanie przekazanych materiałów w ramach kursu na potrzeby szkoleniowe, w zakresie w jakim </w:t>
      </w:r>
      <w:r w:rsidR="00DF49C5" w:rsidRPr="006F1D6D">
        <w:rPr>
          <w:rFonts w:ascii="Verdana" w:hAnsi="Verdana" w:cs="Arial"/>
        </w:rPr>
        <w:t>CUI</w:t>
      </w:r>
      <w:r w:rsidRPr="006F1D6D">
        <w:rPr>
          <w:rFonts w:ascii="Verdana" w:hAnsi="Verdana" w:cs="Arial"/>
        </w:rPr>
        <w:t xml:space="preserve"> uzna za stosowne,</w:t>
      </w:r>
    </w:p>
    <w:p w:rsidR="00A04585" w:rsidRPr="00E16F27" w:rsidRDefault="00DF49C5" w:rsidP="0029019F">
      <w:pPr>
        <w:pStyle w:val="Akapitzlist"/>
        <w:numPr>
          <w:ilvl w:val="0"/>
          <w:numId w:val="22"/>
        </w:numPr>
        <w:spacing w:line="360" w:lineRule="auto"/>
        <w:ind w:leftChars="471" w:left="1415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s</w:t>
      </w:r>
      <w:r w:rsidR="00307DA9" w:rsidRPr="006F1D6D">
        <w:rPr>
          <w:rFonts w:ascii="Verdana" w:hAnsi="Verdana" w:cs="Arial"/>
        </w:rPr>
        <w:t xml:space="preserve">wobodną ingerencję dotyczącą zawartości kursu w tym zawartości merytorycznych jak i treści, materiałów graficznych </w:t>
      </w:r>
      <w:r w:rsidR="009C5627">
        <w:rPr>
          <w:rFonts w:ascii="Verdana" w:hAnsi="Verdana" w:cs="Arial"/>
        </w:rPr>
        <w:br/>
      </w:r>
      <w:r w:rsidR="00307DA9" w:rsidRPr="006F1D6D">
        <w:rPr>
          <w:rFonts w:ascii="Verdana" w:hAnsi="Verdana" w:cs="Arial"/>
        </w:rPr>
        <w:t>i audiowizualnych zawartych w przekazanym kursie.</w:t>
      </w:r>
    </w:p>
    <w:p w:rsidR="004A1DCA" w:rsidRPr="006F1D6D" w:rsidRDefault="00D43DCF" w:rsidP="003863DA">
      <w:pPr>
        <w:pStyle w:val="Nagwek2"/>
      </w:pPr>
      <w:bookmarkStart w:id="24" w:name="_Toc69453705"/>
      <w:r w:rsidRPr="006F1D6D">
        <w:t xml:space="preserve">Wymogi </w:t>
      </w:r>
      <w:r w:rsidR="004A1DCA" w:rsidRPr="006F1D6D">
        <w:t xml:space="preserve">dokumentacji </w:t>
      </w:r>
      <w:r w:rsidR="00F712B5" w:rsidRPr="006F1D6D">
        <w:t xml:space="preserve">w odniesieniu do danych </w:t>
      </w:r>
      <w:r w:rsidRPr="006F1D6D">
        <w:t>osobowych</w:t>
      </w:r>
      <w:bookmarkEnd w:id="24"/>
    </w:p>
    <w:p w:rsidR="009C20C3" w:rsidRPr="006F1D6D" w:rsidRDefault="009C20C3" w:rsidP="0029019F">
      <w:pPr>
        <w:spacing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Informacje dotyczące przetwarzanych danych osobowych powinny zostać zebrane w osobnym dokumencie poświęconemu temu zagadnieniu.</w:t>
      </w:r>
    </w:p>
    <w:p w:rsidR="008E0B14" w:rsidRPr="006F1D6D" w:rsidRDefault="003E0BC2" w:rsidP="0029019F">
      <w:pPr>
        <w:spacing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Dokument</w:t>
      </w:r>
      <w:r w:rsidR="00620634">
        <w:rPr>
          <w:rFonts w:ascii="Verdana" w:hAnsi="Verdana" w:cs="Arial"/>
          <w:sz w:val="22"/>
          <w:szCs w:val="22"/>
        </w:rPr>
        <w:t xml:space="preserve"> </w:t>
      </w:r>
      <w:r w:rsidRPr="006F1D6D">
        <w:rPr>
          <w:rFonts w:ascii="Verdana" w:hAnsi="Verdana" w:cs="Arial"/>
          <w:sz w:val="22"/>
          <w:szCs w:val="22"/>
        </w:rPr>
        <w:t xml:space="preserve">powinien zawierać elementy odnoszące się do </w:t>
      </w:r>
      <w:r w:rsidR="00294A8C" w:rsidRPr="006F1D6D">
        <w:rPr>
          <w:rFonts w:ascii="Verdana" w:hAnsi="Verdana" w:cs="Arial"/>
          <w:sz w:val="22"/>
          <w:szCs w:val="22"/>
        </w:rPr>
        <w:t xml:space="preserve">przetwarzania, </w:t>
      </w:r>
      <w:r w:rsidR="00163356">
        <w:rPr>
          <w:rFonts w:ascii="Verdana" w:hAnsi="Verdana" w:cs="Arial"/>
          <w:sz w:val="22"/>
          <w:szCs w:val="22"/>
        </w:rPr>
        <w:br/>
      </w:r>
      <w:r w:rsidR="00294A8C" w:rsidRPr="006F1D6D">
        <w:rPr>
          <w:rFonts w:ascii="Verdana" w:hAnsi="Verdana" w:cs="Arial"/>
          <w:sz w:val="22"/>
          <w:szCs w:val="22"/>
        </w:rPr>
        <w:t>w tym</w:t>
      </w:r>
      <w:r w:rsidR="00620634">
        <w:rPr>
          <w:rFonts w:ascii="Verdana" w:hAnsi="Verdana" w:cs="Arial"/>
          <w:sz w:val="22"/>
          <w:szCs w:val="22"/>
        </w:rPr>
        <w:t xml:space="preserve"> </w:t>
      </w:r>
      <w:r w:rsidR="00AB6B2E" w:rsidRPr="006F1D6D">
        <w:rPr>
          <w:rFonts w:ascii="Verdana" w:hAnsi="Verdana" w:cs="Arial"/>
          <w:sz w:val="22"/>
          <w:szCs w:val="22"/>
        </w:rPr>
        <w:t>przechowywania</w:t>
      </w:r>
      <w:r w:rsidR="00620634">
        <w:rPr>
          <w:rFonts w:ascii="Verdana" w:hAnsi="Verdana" w:cs="Arial"/>
          <w:sz w:val="22"/>
          <w:szCs w:val="22"/>
        </w:rPr>
        <w:t xml:space="preserve"> </w:t>
      </w:r>
      <w:r w:rsidR="0003706C" w:rsidRPr="006F1D6D">
        <w:rPr>
          <w:rFonts w:ascii="Verdana" w:hAnsi="Verdana" w:cs="Arial"/>
          <w:sz w:val="22"/>
          <w:szCs w:val="22"/>
        </w:rPr>
        <w:t>danych osobowych</w:t>
      </w:r>
      <w:r w:rsidR="00552FBE" w:rsidRPr="006F1D6D">
        <w:rPr>
          <w:rFonts w:ascii="Verdana" w:hAnsi="Verdana" w:cs="Arial"/>
          <w:sz w:val="22"/>
          <w:szCs w:val="22"/>
        </w:rPr>
        <w:t xml:space="preserve"> (tzw. zwykłych bądź </w:t>
      </w:r>
      <w:r w:rsidR="003312CB">
        <w:rPr>
          <w:rFonts w:ascii="Verdana" w:hAnsi="Verdana" w:cs="Arial"/>
          <w:sz w:val="22"/>
          <w:szCs w:val="22"/>
        </w:rPr>
        <w:t>szczególnych kategorii</w:t>
      </w:r>
      <w:r w:rsidR="00552FBE" w:rsidRPr="006F1D6D">
        <w:rPr>
          <w:rFonts w:ascii="Verdana" w:hAnsi="Verdana" w:cs="Arial"/>
          <w:sz w:val="22"/>
          <w:szCs w:val="22"/>
        </w:rPr>
        <w:t xml:space="preserve">) w rozumieniu </w:t>
      </w:r>
      <w:r w:rsidR="003312CB" w:rsidRPr="003312CB">
        <w:rPr>
          <w:rFonts w:ascii="Verdana" w:hAnsi="Verdana" w:cs="Arial"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lub RODO) oraz ustawy z dnia 10 maja 2018r. o ochronie danych osobowych. </w:t>
      </w:r>
    </w:p>
    <w:p w:rsidR="003B2859" w:rsidRPr="006F1D6D" w:rsidRDefault="00D43DCF" w:rsidP="0029019F">
      <w:pPr>
        <w:spacing w:line="360" w:lineRule="auto"/>
        <w:ind w:leftChars="295" w:left="709" w:hanging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W przypadku przetwarzania w syste</w:t>
      </w:r>
      <w:r w:rsidR="00AE005B" w:rsidRPr="006F1D6D">
        <w:rPr>
          <w:rFonts w:ascii="Verdana" w:hAnsi="Verdana" w:cs="Arial"/>
          <w:sz w:val="22"/>
          <w:szCs w:val="22"/>
        </w:rPr>
        <w:t>mie danych osobowych wymagane jest opisanie następujących elementów</w:t>
      </w:r>
      <w:r w:rsidR="00620634">
        <w:rPr>
          <w:rFonts w:ascii="Verdana" w:hAnsi="Verdana" w:cs="Arial"/>
          <w:sz w:val="22"/>
          <w:szCs w:val="22"/>
        </w:rPr>
        <w:t>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E16F27" w:rsidRPr="00E16F27" w:rsidRDefault="0029132A" w:rsidP="00CC1DF1">
      <w:pPr>
        <w:pStyle w:val="Akapitzlist"/>
        <w:numPr>
          <w:ilvl w:val="2"/>
          <w:numId w:val="39"/>
        </w:numPr>
        <w:spacing w:line="360" w:lineRule="auto"/>
        <w:ind w:left="1134"/>
        <w:rPr>
          <w:rFonts w:ascii="Verdana" w:hAnsi="Verdana" w:cs="Arial"/>
        </w:rPr>
      </w:pPr>
      <w:r w:rsidRPr="006F1D6D">
        <w:rPr>
          <w:rFonts w:ascii="Verdana" w:hAnsi="Verdana" w:cs="Arial"/>
        </w:rPr>
        <w:t>Wykaz lokalizacji tworzących obszar w których przetwarzane są dane osobowe (wykaz budynków, pomieszczeń lokalizacji serwerów i stacji roboczych).</w:t>
      </w:r>
    </w:p>
    <w:tbl>
      <w:tblPr>
        <w:tblStyle w:val="Tabela-Siatka"/>
        <w:tblpPr w:leftFromText="141" w:rightFromText="141" w:vertAnchor="text" w:horzAnchor="page" w:tblpX="749" w:tblpY="68"/>
        <w:tblW w:w="0" w:type="auto"/>
        <w:tblLook w:val="04A0"/>
      </w:tblPr>
      <w:tblGrid>
        <w:gridCol w:w="340"/>
        <w:gridCol w:w="340"/>
        <w:gridCol w:w="342"/>
      </w:tblGrid>
      <w:tr w:rsidR="00E16F27" w:rsidTr="00E16F27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E16F27" w:rsidRPr="00C71B93" w:rsidRDefault="00E16F27" w:rsidP="00E16F27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1446D" w:rsidRPr="003863DA" w:rsidRDefault="003B2859" w:rsidP="00CC1DF1">
      <w:pPr>
        <w:pStyle w:val="Akapitzlist"/>
        <w:numPr>
          <w:ilvl w:val="2"/>
          <w:numId w:val="39"/>
        </w:numPr>
        <w:spacing w:line="360" w:lineRule="auto"/>
        <w:ind w:left="1134"/>
        <w:rPr>
          <w:rFonts w:ascii="Verdana" w:hAnsi="Verdana" w:cs="Arial"/>
        </w:rPr>
      </w:pPr>
      <w:r w:rsidRPr="003863DA">
        <w:rPr>
          <w:rFonts w:ascii="Verdana" w:hAnsi="Verdana" w:cs="Arial"/>
        </w:rPr>
        <w:t xml:space="preserve">Wykaz zbiorów danych osobowych wraz ze wskazaniem </w:t>
      </w:r>
      <w:r w:rsidRPr="003863DA">
        <w:rPr>
          <w:rFonts w:ascii="Verdana" w:hAnsi="Verdana" w:cs="Arial"/>
        </w:rPr>
        <w:lastRenderedPageBreak/>
        <w:t>programów zastosowanych do przetwarzania tych danych.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13627A" w:rsidRPr="006F1D6D" w:rsidRDefault="00AE005B" w:rsidP="00CC1DF1">
      <w:pPr>
        <w:pStyle w:val="Akapitzlist"/>
        <w:numPr>
          <w:ilvl w:val="0"/>
          <w:numId w:val="39"/>
        </w:numPr>
        <w:spacing w:line="360" w:lineRule="auto"/>
        <w:ind w:leftChars="294" w:left="1134" w:hanging="428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D43DCF" w:rsidRPr="006F1D6D">
        <w:rPr>
          <w:rFonts w:ascii="Verdana" w:hAnsi="Verdana" w:cs="Arial"/>
        </w:rPr>
        <w:t>pis struktury zbiorów danych wraz ze schematem wskazującym zawartość poszczególnych pól informac</w:t>
      </w:r>
      <w:r w:rsidR="0013627A" w:rsidRPr="006F1D6D">
        <w:rPr>
          <w:rFonts w:ascii="Verdana" w:hAnsi="Verdana" w:cs="Arial"/>
        </w:rPr>
        <w:t xml:space="preserve">yjnych i powiązania między nimi. </w:t>
      </w:r>
      <w:r w:rsidR="00D43DCF" w:rsidRPr="006F1D6D">
        <w:rPr>
          <w:rFonts w:ascii="Verdana" w:hAnsi="Verdana" w:cs="Arial"/>
        </w:rPr>
        <w:t xml:space="preserve">Minimalny zakres powinien zawierać: </w:t>
      </w:r>
    </w:p>
    <w:p w:rsidR="0013627A" w:rsidRPr="006F1D6D" w:rsidRDefault="00074291" w:rsidP="0029019F">
      <w:pPr>
        <w:pStyle w:val="Akapitzlist"/>
        <w:numPr>
          <w:ilvl w:val="0"/>
          <w:numId w:val="25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>s</w:t>
      </w:r>
      <w:r w:rsidR="00D43DCF" w:rsidRPr="006F1D6D">
        <w:rPr>
          <w:rFonts w:ascii="Verdana" w:hAnsi="Verdana" w:cs="Arial"/>
        </w:rPr>
        <w:t>chemat</w:t>
      </w:r>
      <w:r w:rsidRPr="006F1D6D">
        <w:rPr>
          <w:rFonts w:ascii="Verdana" w:hAnsi="Verdana" w:cs="Arial"/>
        </w:rPr>
        <w:t xml:space="preserve"> bazy danych</w:t>
      </w:r>
      <w:r w:rsidR="00D43DCF" w:rsidRPr="006F1D6D">
        <w:rPr>
          <w:rFonts w:ascii="Verdana" w:hAnsi="Verdana" w:cs="Arial"/>
        </w:rPr>
        <w:t xml:space="preserve">, </w:t>
      </w:r>
    </w:p>
    <w:p w:rsidR="0013627A" w:rsidRPr="006F1D6D" w:rsidRDefault="0013627A" w:rsidP="0029019F">
      <w:pPr>
        <w:pStyle w:val="Akapitzlist"/>
        <w:numPr>
          <w:ilvl w:val="0"/>
          <w:numId w:val="25"/>
        </w:numPr>
        <w:spacing w:line="360" w:lineRule="auto"/>
        <w:ind w:leftChars="469" w:left="1416" w:hanging="290"/>
        <w:rPr>
          <w:rFonts w:ascii="Verdana" w:hAnsi="Verdana" w:cs="Arial"/>
        </w:rPr>
      </w:pPr>
      <w:r w:rsidRPr="006F1D6D">
        <w:rPr>
          <w:rFonts w:ascii="Verdana" w:hAnsi="Verdana" w:cs="Arial"/>
        </w:rPr>
        <w:t>nazwy</w:t>
      </w:r>
      <w:r w:rsidR="00D43DCF" w:rsidRPr="006F1D6D">
        <w:rPr>
          <w:rFonts w:ascii="Verdana" w:hAnsi="Verdana" w:cs="Arial"/>
        </w:rPr>
        <w:t xml:space="preserve"> tab</w:t>
      </w:r>
      <w:r w:rsidRPr="006F1D6D">
        <w:rPr>
          <w:rFonts w:ascii="Verdana" w:hAnsi="Verdana" w:cs="Arial"/>
        </w:rPr>
        <w:t>el</w:t>
      </w:r>
      <w:r w:rsidR="00D43DCF" w:rsidRPr="006F1D6D">
        <w:rPr>
          <w:rFonts w:ascii="Verdana" w:hAnsi="Verdana" w:cs="Arial"/>
        </w:rPr>
        <w:t xml:space="preserve">, </w:t>
      </w:r>
    </w:p>
    <w:p w:rsidR="0013627A" w:rsidRPr="006F1D6D" w:rsidRDefault="0013627A" w:rsidP="0029019F">
      <w:pPr>
        <w:pStyle w:val="Akapitzlist"/>
        <w:numPr>
          <w:ilvl w:val="0"/>
          <w:numId w:val="25"/>
        </w:numPr>
        <w:spacing w:line="360" w:lineRule="auto"/>
        <w:ind w:leftChars="472" w:left="1418" w:hanging="285"/>
        <w:rPr>
          <w:rFonts w:ascii="Verdana" w:hAnsi="Verdana" w:cs="Arial"/>
        </w:rPr>
      </w:pPr>
      <w:r w:rsidRPr="006F1D6D">
        <w:rPr>
          <w:rFonts w:ascii="Verdana" w:hAnsi="Verdana" w:cs="Arial"/>
        </w:rPr>
        <w:t>nazwy pól</w:t>
      </w:r>
      <w:r w:rsidR="00D43DCF" w:rsidRPr="006F1D6D">
        <w:rPr>
          <w:rFonts w:ascii="Verdana" w:hAnsi="Verdana" w:cs="Arial"/>
        </w:rPr>
        <w:t xml:space="preserve">, </w:t>
      </w:r>
    </w:p>
    <w:p w:rsidR="00C564BF" w:rsidRPr="006F1D6D" w:rsidRDefault="0013627A" w:rsidP="0029019F">
      <w:pPr>
        <w:pStyle w:val="Akapitzlist"/>
        <w:numPr>
          <w:ilvl w:val="0"/>
          <w:numId w:val="25"/>
        </w:numPr>
        <w:spacing w:line="360" w:lineRule="auto"/>
        <w:ind w:leftChars="472" w:left="1417" w:hanging="284"/>
        <w:rPr>
          <w:rFonts w:ascii="Verdana" w:hAnsi="Verdana" w:cs="Arial"/>
        </w:rPr>
      </w:pPr>
      <w:r w:rsidRPr="006F1D6D">
        <w:rPr>
          <w:rFonts w:ascii="Verdana" w:hAnsi="Verdana" w:cs="Arial"/>
        </w:rPr>
        <w:t>właściwości pól</w:t>
      </w:r>
      <w:r w:rsidR="00D43DCF" w:rsidRPr="006F1D6D">
        <w:rPr>
          <w:rFonts w:ascii="Verdana" w:hAnsi="Verdana" w:cs="Arial"/>
        </w:rPr>
        <w:t xml:space="preserve">, </w:t>
      </w:r>
    </w:p>
    <w:p w:rsidR="00803817" w:rsidRPr="006F1D6D" w:rsidRDefault="00D43DCF" w:rsidP="0029019F">
      <w:pPr>
        <w:pStyle w:val="Akapitzlist"/>
        <w:numPr>
          <w:ilvl w:val="0"/>
          <w:numId w:val="25"/>
        </w:numPr>
        <w:tabs>
          <w:tab w:val="left" w:pos="1418"/>
        </w:tabs>
        <w:spacing w:line="360" w:lineRule="auto"/>
        <w:ind w:leftChars="472" w:left="1415" w:hanging="282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13627A" w:rsidRPr="006F1D6D">
        <w:rPr>
          <w:rFonts w:ascii="Verdana" w:hAnsi="Verdana" w:cs="Arial"/>
        </w:rPr>
        <w:t>p</w:t>
      </w:r>
      <w:r w:rsidR="00AE005B" w:rsidRPr="006F1D6D">
        <w:rPr>
          <w:rFonts w:ascii="Verdana" w:hAnsi="Verdana" w:cs="Arial"/>
        </w:rPr>
        <w:t>isane klucze główne i/lub obce.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803817" w:rsidRPr="006F1D6D" w:rsidRDefault="00AE005B" w:rsidP="00CC1DF1">
      <w:pPr>
        <w:pStyle w:val="Akapitzlist"/>
        <w:numPr>
          <w:ilvl w:val="0"/>
          <w:numId w:val="39"/>
        </w:numPr>
        <w:spacing w:line="360" w:lineRule="auto"/>
        <w:ind w:leftChars="294" w:left="1134" w:hanging="428"/>
        <w:rPr>
          <w:rFonts w:ascii="Verdana" w:hAnsi="Verdana" w:cs="Arial"/>
        </w:rPr>
      </w:pPr>
      <w:r w:rsidRPr="006F1D6D">
        <w:rPr>
          <w:rFonts w:ascii="Verdana" w:hAnsi="Verdana" w:cs="Arial"/>
        </w:rPr>
        <w:t>L</w:t>
      </w:r>
      <w:r w:rsidR="0013627A" w:rsidRPr="006F1D6D">
        <w:rPr>
          <w:rFonts w:ascii="Verdana" w:hAnsi="Verdana" w:cs="Arial"/>
        </w:rPr>
        <w:t xml:space="preserve">ogiczną interpretacją </w:t>
      </w:r>
      <w:r w:rsidRPr="006F1D6D">
        <w:rPr>
          <w:rFonts w:ascii="Verdana" w:hAnsi="Verdana" w:cs="Arial"/>
        </w:rPr>
        <w:t xml:space="preserve">danych jak również </w:t>
      </w:r>
      <w:r w:rsidR="00D43DCF" w:rsidRPr="006F1D6D">
        <w:rPr>
          <w:rFonts w:ascii="Verdana" w:hAnsi="Verdana" w:cs="Arial"/>
        </w:rPr>
        <w:t>sposób przepływu danych pom</w:t>
      </w:r>
      <w:r w:rsidR="0013627A" w:rsidRPr="006F1D6D">
        <w:rPr>
          <w:rFonts w:ascii="Verdana" w:hAnsi="Verdana" w:cs="Arial"/>
        </w:rPr>
        <w:t>iędzy poszczególnymi systemami</w:t>
      </w:r>
      <w:r w:rsidR="00804364" w:rsidRPr="006F1D6D">
        <w:rPr>
          <w:rFonts w:ascii="Verdana" w:hAnsi="Verdana" w:cs="Arial"/>
        </w:rPr>
        <w:t>/podsystemami</w:t>
      </w:r>
      <w:r w:rsidR="0013627A" w:rsidRPr="006F1D6D">
        <w:rPr>
          <w:rFonts w:ascii="Verdana" w:hAnsi="Verdana" w:cs="Arial"/>
        </w:rPr>
        <w:t xml:space="preserve"> na poziomie szczegółowości określonej w podpunkcie </w:t>
      </w:r>
      <w:r w:rsidR="00F712B5" w:rsidRPr="006F1D6D">
        <w:rPr>
          <w:rFonts w:ascii="Verdana" w:hAnsi="Verdana" w:cs="Arial"/>
        </w:rPr>
        <w:t>2</w:t>
      </w:r>
      <w:r w:rsidRPr="006F1D6D">
        <w:rPr>
          <w:rFonts w:ascii="Verdana" w:hAnsi="Verdana" w:cs="Arial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56234" w:rsidRPr="006F1D6D" w:rsidRDefault="00AE005B" w:rsidP="00CC1DF1">
      <w:pPr>
        <w:pStyle w:val="Akapitzlist"/>
        <w:numPr>
          <w:ilvl w:val="0"/>
          <w:numId w:val="39"/>
        </w:numPr>
        <w:spacing w:line="360" w:lineRule="auto"/>
        <w:ind w:leftChars="295" w:left="1134" w:hanging="426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8E0B14" w:rsidRPr="006F1D6D">
        <w:rPr>
          <w:rFonts w:ascii="Verdana" w:hAnsi="Verdana" w:cs="Arial"/>
        </w:rPr>
        <w:t>pis</w:t>
      </w:r>
      <w:r w:rsidR="007E58B7" w:rsidRPr="006F1D6D">
        <w:rPr>
          <w:rFonts w:ascii="Verdana" w:hAnsi="Verdana" w:cs="Arial"/>
        </w:rPr>
        <w:t xml:space="preserve"> dostarczonych</w:t>
      </w:r>
      <w:r w:rsidR="00620634">
        <w:rPr>
          <w:rFonts w:ascii="Verdana" w:hAnsi="Verdana" w:cs="Arial"/>
        </w:rPr>
        <w:t xml:space="preserve"> </w:t>
      </w:r>
      <w:r w:rsidR="007E58B7" w:rsidRPr="006F1D6D">
        <w:rPr>
          <w:rFonts w:ascii="Verdana" w:hAnsi="Verdana" w:cs="Arial"/>
        </w:rPr>
        <w:t>rozwiązań</w:t>
      </w:r>
      <w:r w:rsidR="00F56234" w:rsidRPr="006F1D6D">
        <w:rPr>
          <w:rFonts w:ascii="Verdana" w:hAnsi="Verdana" w:cs="Arial"/>
        </w:rPr>
        <w:t xml:space="preserve"> technicznych oraz organizacyjnych</w:t>
      </w:r>
      <w:r w:rsidR="007E58B7" w:rsidRPr="006F1D6D">
        <w:rPr>
          <w:rFonts w:ascii="Verdana" w:hAnsi="Verdana" w:cs="Arial"/>
        </w:rPr>
        <w:t xml:space="preserve"> zapewniających</w:t>
      </w:r>
      <w:r w:rsidR="003B6A87">
        <w:rPr>
          <w:rFonts w:ascii="Verdana" w:hAnsi="Verdana" w:cs="Arial"/>
        </w:rPr>
        <w:t xml:space="preserve"> realizację praw podmiotu danych opisanych w art.12-18 i 20-22 RODO w tym </w:t>
      </w:r>
      <w:r w:rsidR="007E58B7" w:rsidRPr="006F1D6D">
        <w:rPr>
          <w:rFonts w:ascii="Verdana" w:hAnsi="Verdana" w:cs="Arial"/>
        </w:rPr>
        <w:t xml:space="preserve"> poufność, integralność i rozliczalność przetwarzanych danych z uwzględnieniem</w:t>
      </w:r>
      <w:r w:rsidR="00C564BF" w:rsidRPr="006F1D6D">
        <w:rPr>
          <w:rFonts w:ascii="Verdana" w:hAnsi="Verdana" w:cs="Arial"/>
        </w:rPr>
        <w:t>:</w:t>
      </w:r>
    </w:p>
    <w:p w:rsidR="0020354B" w:rsidRPr="006F1D6D" w:rsidRDefault="005C727C" w:rsidP="0029019F">
      <w:pPr>
        <w:pStyle w:val="Akapitzlist"/>
        <w:spacing w:line="360" w:lineRule="auto"/>
        <w:ind w:left="1418" w:hanging="281"/>
        <w:rPr>
          <w:rFonts w:ascii="Verdana" w:hAnsi="Verdana" w:cs="Arial"/>
        </w:rPr>
      </w:pPr>
      <w:r w:rsidRPr="006F1D6D">
        <w:rPr>
          <w:rFonts w:ascii="Verdana" w:hAnsi="Verdana" w:cs="Arial"/>
        </w:rPr>
        <w:t>a)</w:t>
      </w:r>
      <w:r w:rsidR="00DF49C5" w:rsidRPr="006F1D6D">
        <w:rPr>
          <w:rFonts w:ascii="Verdana" w:hAnsi="Verdana" w:cs="Arial"/>
        </w:rPr>
        <w:t>O</w:t>
      </w:r>
      <w:r w:rsidR="00C564BF" w:rsidRPr="006F1D6D">
        <w:rPr>
          <w:rFonts w:ascii="Verdana" w:hAnsi="Verdana" w:cs="Arial"/>
        </w:rPr>
        <w:t xml:space="preserve">pisu zawierającego implementację realizacji przez system automatycznego zapisywania zatwierdzonych w systemie danych wraz z </w:t>
      </w:r>
      <w:r w:rsidR="00C564BF" w:rsidRPr="006F1D6D">
        <w:rPr>
          <w:rFonts w:ascii="Verdana" w:hAnsi="Verdana"/>
        </w:rPr>
        <w:t>wskazaniem miejsca przechowywania informacji</w:t>
      </w:r>
      <w:r w:rsidR="00F56234" w:rsidRPr="006F1D6D">
        <w:rPr>
          <w:rFonts w:ascii="Verdana" w:hAnsi="Verdana"/>
        </w:rPr>
        <w:t xml:space="preserve"> w systemie</w:t>
      </w:r>
      <w:r w:rsidR="00C564BF" w:rsidRPr="006F1D6D">
        <w:rPr>
          <w:rFonts w:ascii="Verdana" w:hAnsi="Verdana"/>
        </w:rPr>
        <w:t xml:space="preserve"> (na poziomie szczegółowości określonym w </w:t>
      </w:r>
      <w:r w:rsidR="00F712B5" w:rsidRPr="006F1D6D">
        <w:rPr>
          <w:rFonts w:ascii="Verdana" w:hAnsi="Verdana"/>
        </w:rPr>
        <w:t>podpunkcie 2</w:t>
      </w:r>
      <w:r w:rsidR="00C564BF" w:rsidRPr="006F1D6D">
        <w:rPr>
          <w:rFonts w:ascii="Verdana" w:hAnsi="Verdana"/>
        </w:rPr>
        <w:t>):</w:t>
      </w:r>
    </w:p>
    <w:p w:rsidR="00205CA3" w:rsidRDefault="003B6A87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1" w:left="1415" w:hanging="285"/>
        <w:rPr>
          <w:rFonts w:ascii="Verdana" w:hAnsi="Verdana"/>
        </w:rPr>
      </w:pPr>
      <w:r w:rsidRPr="003B6A87">
        <w:rPr>
          <w:rFonts w:ascii="Verdana" w:hAnsi="Verdana"/>
        </w:rPr>
        <w:t>realizacja zasady rozliczalności w systemach informatycznych,</w:t>
      </w:r>
    </w:p>
    <w:p w:rsidR="00205CA3" w:rsidRDefault="00F56234" w:rsidP="0029019F">
      <w:pPr>
        <w:pStyle w:val="Akapitzlist"/>
        <w:numPr>
          <w:ilvl w:val="1"/>
          <w:numId w:val="26"/>
        </w:numPr>
        <w:tabs>
          <w:tab w:val="left" w:pos="1418"/>
        </w:tabs>
        <w:spacing w:line="360" w:lineRule="auto"/>
        <w:ind w:left="1701" w:hanging="283"/>
        <w:rPr>
          <w:rFonts w:ascii="Verdana" w:hAnsi="Verdana"/>
        </w:rPr>
      </w:pPr>
      <w:r w:rsidRPr="006F1D6D">
        <w:rPr>
          <w:rFonts w:ascii="Verdana" w:hAnsi="Verdana"/>
        </w:rPr>
        <w:t>d</w:t>
      </w:r>
      <w:r w:rsidR="00C564BF" w:rsidRPr="006F1D6D">
        <w:rPr>
          <w:rFonts w:ascii="Verdana" w:hAnsi="Verdana"/>
        </w:rPr>
        <w:t>aty pierwszego wprowadzenia danych do systemu oraz kolejnych dat ich modyfikacji,</w:t>
      </w:r>
    </w:p>
    <w:p w:rsidR="00205CA3" w:rsidRDefault="00F56234" w:rsidP="0029019F">
      <w:pPr>
        <w:pStyle w:val="Akapitzlist"/>
        <w:numPr>
          <w:ilvl w:val="1"/>
          <w:numId w:val="26"/>
        </w:numPr>
        <w:tabs>
          <w:tab w:val="left" w:pos="1418"/>
        </w:tabs>
        <w:spacing w:line="360" w:lineRule="auto"/>
        <w:ind w:left="1701" w:hanging="283"/>
        <w:rPr>
          <w:rFonts w:ascii="Verdana" w:hAnsi="Verdana"/>
        </w:rPr>
      </w:pPr>
      <w:r w:rsidRPr="006F1D6D">
        <w:rPr>
          <w:rFonts w:ascii="Verdana" w:hAnsi="Verdana"/>
        </w:rPr>
        <w:t>i</w:t>
      </w:r>
      <w:r w:rsidR="00C564BF" w:rsidRPr="006F1D6D">
        <w:rPr>
          <w:rFonts w:ascii="Verdana" w:hAnsi="Verdana"/>
        </w:rPr>
        <w:t>dentyfikatora użytkownika wprowadzającego oraz modyfikującego dane,</w:t>
      </w:r>
    </w:p>
    <w:p w:rsidR="00205CA3" w:rsidRDefault="00F56234" w:rsidP="0029019F">
      <w:pPr>
        <w:pStyle w:val="Akapitzlist"/>
        <w:numPr>
          <w:ilvl w:val="1"/>
          <w:numId w:val="26"/>
        </w:numPr>
        <w:tabs>
          <w:tab w:val="left" w:pos="1418"/>
        </w:tabs>
        <w:spacing w:line="360" w:lineRule="auto"/>
        <w:ind w:left="1701" w:hanging="283"/>
        <w:rPr>
          <w:rFonts w:ascii="Verdana" w:hAnsi="Verdana"/>
        </w:rPr>
      </w:pPr>
      <w:r w:rsidRPr="006F1D6D">
        <w:rPr>
          <w:rFonts w:ascii="Verdana" w:hAnsi="Verdana"/>
        </w:rPr>
        <w:t>i</w:t>
      </w:r>
      <w:r w:rsidR="00C564BF" w:rsidRPr="006F1D6D">
        <w:rPr>
          <w:rFonts w:ascii="Verdana" w:hAnsi="Verdana"/>
        </w:rPr>
        <w:t>nformacji audytowych zawierających historię poszczególnych wa</w:t>
      </w:r>
      <w:r w:rsidR="00804364" w:rsidRPr="006F1D6D">
        <w:rPr>
          <w:rFonts w:ascii="Verdana" w:hAnsi="Verdana"/>
        </w:rPr>
        <w:t xml:space="preserve">rtości zmodyfikowanych z jednoznacznym przypisaniem ich </w:t>
      </w:r>
      <w:r w:rsidR="00163356">
        <w:rPr>
          <w:rFonts w:ascii="Verdana" w:hAnsi="Verdana"/>
        </w:rPr>
        <w:br/>
      </w:r>
      <w:r w:rsidR="00804364" w:rsidRPr="006F1D6D">
        <w:rPr>
          <w:rFonts w:ascii="Verdana" w:hAnsi="Verdana"/>
        </w:rPr>
        <w:t xml:space="preserve">do </w:t>
      </w:r>
      <w:r w:rsidRPr="006F1D6D">
        <w:rPr>
          <w:rFonts w:ascii="Verdana" w:hAnsi="Verdana"/>
        </w:rPr>
        <w:t xml:space="preserve">identyfikatora </w:t>
      </w:r>
      <w:r w:rsidR="00804364" w:rsidRPr="006F1D6D">
        <w:rPr>
          <w:rFonts w:ascii="Verdana" w:hAnsi="Verdana"/>
        </w:rPr>
        <w:t>użytkownika przeprowadzając</w:t>
      </w:r>
      <w:r w:rsidRPr="006F1D6D">
        <w:rPr>
          <w:rFonts w:ascii="Verdana" w:hAnsi="Verdana"/>
        </w:rPr>
        <w:t xml:space="preserve">ego </w:t>
      </w:r>
      <w:r w:rsidR="00804364" w:rsidRPr="006F1D6D">
        <w:rPr>
          <w:rFonts w:ascii="Verdana" w:hAnsi="Verdana"/>
        </w:rPr>
        <w:t xml:space="preserve">modyfikacje </w:t>
      </w:r>
      <w:r w:rsidR="00163356">
        <w:rPr>
          <w:rFonts w:ascii="Verdana" w:hAnsi="Verdana"/>
        </w:rPr>
        <w:br/>
      </w:r>
      <w:r w:rsidR="00804364" w:rsidRPr="006F1D6D">
        <w:rPr>
          <w:rFonts w:ascii="Verdana" w:hAnsi="Verdana"/>
        </w:rPr>
        <w:t>w systemie</w:t>
      </w:r>
      <w:r w:rsidR="00C564BF" w:rsidRPr="006F1D6D">
        <w:rPr>
          <w:rFonts w:ascii="Verdana" w:hAnsi="Verdana"/>
        </w:rPr>
        <w:t>,</w:t>
      </w:r>
    </w:p>
    <w:p w:rsidR="00205CA3" w:rsidRDefault="00C564BF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6" w:hanging="283"/>
        <w:rPr>
          <w:rFonts w:ascii="Verdana" w:hAnsi="Verdana"/>
        </w:rPr>
      </w:pPr>
      <w:r w:rsidRPr="006F1D6D">
        <w:rPr>
          <w:rFonts w:ascii="Verdana" w:hAnsi="Verdana"/>
        </w:rPr>
        <w:lastRenderedPageBreak/>
        <w:t xml:space="preserve">informacji o odbiorcach, w rozumieniu art. </w:t>
      </w:r>
      <w:r w:rsidR="002421BA">
        <w:rPr>
          <w:rFonts w:ascii="Verdana" w:hAnsi="Verdana"/>
        </w:rPr>
        <w:t>4</w:t>
      </w:r>
      <w:r w:rsidRPr="006F1D6D">
        <w:rPr>
          <w:rFonts w:ascii="Verdana" w:hAnsi="Verdana"/>
        </w:rPr>
        <w:t xml:space="preserve">pkt </w:t>
      </w:r>
      <w:r w:rsidR="002421BA">
        <w:rPr>
          <w:rFonts w:ascii="Verdana" w:hAnsi="Verdana"/>
        </w:rPr>
        <w:t>9)RODO,</w:t>
      </w:r>
      <w:r w:rsidRPr="006F1D6D">
        <w:rPr>
          <w:rFonts w:ascii="Verdana" w:hAnsi="Verdana"/>
        </w:rPr>
        <w:t xml:space="preserve"> którym dane osobowe zostały udostępnione, dacie i zakresie tego udostępnienia,</w:t>
      </w:r>
    </w:p>
    <w:p w:rsidR="00C653D1" w:rsidRPr="003B6A87" w:rsidRDefault="00C653D1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rPr>
          <w:rFonts w:ascii="Verdana" w:hAnsi="Verdana"/>
        </w:rPr>
      </w:pPr>
      <w:r w:rsidRPr="003B6A87">
        <w:rPr>
          <w:rFonts w:ascii="Verdana" w:hAnsi="Verdana"/>
        </w:rPr>
        <w:t>funkcjonalności systemu służące do wersjonowania rożnych treści zgód, treści klauzul informacyjnych, regulaminów itp.,</w:t>
      </w:r>
    </w:p>
    <w:p w:rsidR="00C653D1" w:rsidRPr="003B6A87" w:rsidRDefault="00C653D1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rPr>
          <w:rFonts w:ascii="Verdana" w:hAnsi="Verdana"/>
        </w:rPr>
      </w:pPr>
      <w:r w:rsidRPr="003B6A87">
        <w:rPr>
          <w:rFonts w:ascii="Verdana" w:hAnsi="Verdana"/>
        </w:rPr>
        <w:t>dokumentowanie źródła pozyskania danych w systemie.</w:t>
      </w:r>
    </w:p>
    <w:p w:rsidR="00205CA3" w:rsidRDefault="003B6A87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rPr>
          <w:rFonts w:ascii="Verdana" w:hAnsi="Verdana"/>
        </w:rPr>
      </w:pPr>
      <w:r w:rsidRPr="003B6A87">
        <w:rPr>
          <w:rFonts w:ascii="Verdana" w:hAnsi="Verdana"/>
        </w:rPr>
        <w:t>możliwości realizacji prawa ograniczenia przetwarzania (prawa do sprzeciwu),</w:t>
      </w:r>
    </w:p>
    <w:p w:rsidR="00205CA3" w:rsidRDefault="003B6A87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rPr>
          <w:rFonts w:ascii="Verdana" w:hAnsi="Verdana"/>
        </w:rPr>
      </w:pPr>
      <w:r w:rsidRPr="003B6A87">
        <w:rPr>
          <w:rFonts w:ascii="Verdana" w:hAnsi="Verdana"/>
        </w:rPr>
        <w:t>możliwości realizacji prawa do bycia zapomnianym,</w:t>
      </w:r>
    </w:p>
    <w:p w:rsidR="00205CA3" w:rsidRDefault="003B6A87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rPr>
          <w:rFonts w:ascii="Verdana" w:hAnsi="Verdana"/>
        </w:rPr>
      </w:pPr>
      <w:r w:rsidRPr="003B6A87">
        <w:rPr>
          <w:rFonts w:ascii="Verdana" w:hAnsi="Verdana"/>
        </w:rPr>
        <w:t>możliwość realizacji prawa do otrzymania kopii danych w maszynowym formacie,</w:t>
      </w:r>
    </w:p>
    <w:p w:rsidR="00205CA3" w:rsidRDefault="003B6A87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rPr>
          <w:rFonts w:ascii="Verdana" w:hAnsi="Verdana"/>
        </w:rPr>
      </w:pPr>
      <w:r w:rsidRPr="003B6A87">
        <w:rPr>
          <w:rFonts w:ascii="Verdana" w:hAnsi="Verdana"/>
        </w:rPr>
        <w:t xml:space="preserve">wbudowania w system funkcjonalności obejmujących szyfrowanie, </w:t>
      </w:r>
      <w:proofErr w:type="spellStart"/>
      <w:r w:rsidRPr="003B6A87">
        <w:rPr>
          <w:rFonts w:ascii="Verdana" w:hAnsi="Verdana"/>
        </w:rPr>
        <w:t>anonimizację</w:t>
      </w:r>
      <w:proofErr w:type="spellEnd"/>
      <w:r w:rsidRPr="003B6A87">
        <w:rPr>
          <w:rFonts w:ascii="Verdana" w:hAnsi="Verdana"/>
        </w:rPr>
        <w:t xml:space="preserve"> danych, </w:t>
      </w:r>
      <w:proofErr w:type="spellStart"/>
      <w:r w:rsidRPr="003B6A87">
        <w:rPr>
          <w:rFonts w:ascii="Verdana" w:hAnsi="Verdana"/>
        </w:rPr>
        <w:t>pseudonimizację</w:t>
      </w:r>
      <w:proofErr w:type="spellEnd"/>
      <w:r w:rsidRPr="003B6A87">
        <w:rPr>
          <w:rFonts w:ascii="Verdana" w:hAnsi="Verdana"/>
        </w:rPr>
        <w:t xml:space="preserve"> danych, zabezpieczenia dotyczące </w:t>
      </w:r>
      <w:proofErr w:type="spellStart"/>
      <w:r w:rsidRPr="003B6A87">
        <w:rPr>
          <w:rFonts w:ascii="Verdana" w:hAnsi="Verdana"/>
        </w:rPr>
        <w:t>pseudonimizacji</w:t>
      </w:r>
      <w:proofErr w:type="spellEnd"/>
      <w:r w:rsidRPr="003B6A87">
        <w:rPr>
          <w:rFonts w:ascii="Verdana" w:hAnsi="Verdana"/>
        </w:rPr>
        <w:t>,</w:t>
      </w:r>
    </w:p>
    <w:p w:rsidR="00205CA3" w:rsidRDefault="003B6A87" w:rsidP="0029019F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rPr>
          <w:rFonts w:ascii="Verdana" w:hAnsi="Verdana"/>
        </w:rPr>
      </w:pPr>
      <w:r w:rsidRPr="003B6A87">
        <w:rPr>
          <w:rFonts w:ascii="Verdana" w:hAnsi="Verdana"/>
        </w:rPr>
        <w:t>funkcjonalności „archiwum", sposób realizacji w systemach informatycznych zakończenia przetwarzania w podstawowym celu, (okres</w:t>
      </w:r>
      <w:r w:rsidR="00C653D1">
        <w:rPr>
          <w:rFonts w:ascii="Verdana" w:hAnsi="Verdana"/>
        </w:rPr>
        <w:t>y</w:t>
      </w:r>
      <w:r w:rsidRPr="003B6A87">
        <w:rPr>
          <w:rFonts w:ascii="Verdana" w:hAnsi="Verdana"/>
        </w:rPr>
        <w:t xml:space="preserve"> retencji),</w:t>
      </w:r>
    </w:p>
    <w:p w:rsidR="00413089" w:rsidRPr="006F1D6D" w:rsidRDefault="004F6026" w:rsidP="0029019F">
      <w:pPr>
        <w:pStyle w:val="Akapitzlist"/>
        <w:numPr>
          <w:ilvl w:val="0"/>
          <w:numId w:val="29"/>
        </w:numPr>
        <w:spacing w:line="360" w:lineRule="auto"/>
        <w:ind w:leftChars="471" w:left="1415" w:hanging="285"/>
        <w:rPr>
          <w:rFonts w:ascii="Verdana" w:hAnsi="Verdana"/>
        </w:rPr>
      </w:pPr>
      <w:r w:rsidRPr="006F1D6D">
        <w:rPr>
          <w:rFonts w:ascii="Verdana" w:hAnsi="Verdana"/>
        </w:rPr>
        <w:t>Opis</w:t>
      </w:r>
      <w:r w:rsidR="005C727C" w:rsidRPr="006F1D6D">
        <w:rPr>
          <w:rFonts w:ascii="Verdana" w:hAnsi="Verdana"/>
        </w:rPr>
        <w:t>u</w:t>
      </w:r>
      <w:r w:rsidR="00620634">
        <w:rPr>
          <w:rFonts w:ascii="Verdana" w:hAnsi="Verdana"/>
        </w:rPr>
        <w:t xml:space="preserve"> </w:t>
      </w:r>
      <w:r w:rsidR="005C727C" w:rsidRPr="006F1D6D">
        <w:rPr>
          <w:rFonts w:ascii="Verdana" w:hAnsi="Verdana"/>
        </w:rPr>
        <w:t>zawierającego</w:t>
      </w:r>
      <w:r w:rsidR="00413089" w:rsidRPr="006F1D6D">
        <w:rPr>
          <w:rFonts w:ascii="Verdana" w:hAnsi="Verdana"/>
        </w:rPr>
        <w:t xml:space="preserve"> mechanizm logowania do systemu </w:t>
      </w:r>
      <w:r w:rsidR="00163356">
        <w:rPr>
          <w:rFonts w:ascii="Verdana" w:hAnsi="Verdana"/>
        </w:rPr>
        <w:br/>
      </w:r>
      <w:r w:rsidR="00413089" w:rsidRPr="006F1D6D">
        <w:rPr>
          <w:rFonts w:ascii="Verdana" w:hAnsi="Verdana"/>
        </w:rPr>
        <w:t xml:space="preserve">i przechowywania historii logowań </w:t>
      </w:r>
      <w:r w:rsidR="00AE005B" w:rsidRPr="006F1D6D">
        <w:rPr>
          <w:rFonts w:ascii="Verdana" w:hAnsi="Verdana"/>
        </w:rPr>
        <w:t>do systemu</w:t>
      </w:r>
      <w:r w:rsidR="0020354B" w:rsidRPr="006F1D6D">
        <w:rPr>
          <w:rFonts w:ascii="Verdana" w:hAnsi="Verdana"/>
        </w:rPr>
        <w:t xml:space="preserve"> zawierający wskazanie miejsca</w:t>
      </w:r>
      <w:r w:rsidR="00413089" w:rsidRPr="006F1D6D">
        <w:rPr>
          <w:rFonts w:ascii="Verdana" w:hAnsi="Verdana"/>
        </w:rPr>
        <w:t xml:space="preserve"> przechowywania informacji dotyczących:</w:t>
      </w:r>
    </w:p>
    <w:p w:rsidR="00413089" w:rsidRPr="006F1D6D" w:rsidRDefault="00413089" w:rsidP="0029019F">
      <w:pPr>
        <w:pStyle w:val="Akapitzlist"/>
        <w:numPr>
          <w:ilvl w:val="0"/>
          <w:numId w:val="27"/>
        </w:numPr>
        <w:spacing w:line="360" w:lineRule="auto"/>
        <w:ind w:leftChars="472" w:left="1418" w:hanging="285"/>
        <w:rPr>
          <w:rFonts w:ascii="Verdana" w:hAnsi="Verdana"/>
        </w:rPr>
      </w:pPr>
      <w:r w:rsidRPr="006F1D6D">
        <w:rPr>
          <w:rFonts w:ascii="Verdana" w:hAnsi="Verdana"/>
        </w:rPr>
        <w:t>Datę prób logowań do systemu z informacją o udanym lub nie procesie logowania przez uż</w:t>
      </w:r>
      <w:r w:rsidR="00AE005B" w:rsidRPr="006F1D6D">
        <w:rPr>
          <w:rFonts w:ascii="Verdana" w:hAnsi="Verdana"/>
        </w:rPr>
        <w:t>y</w:t>
      </w:r>
      <w:r w:rsidRPr="006F1D6D">
        <w:rPr>
          <w:rFonts w:ascii="Verdana" w:hAnsi="Verdana"/>
        </w:rPr>
        <w:t>tkownika,</w:t>
      </w:r>
    </w:p>
    <w:p w:rsidR="00413089" w:rsidRPr="006F1D6D" w:rsidRDefault="00413089" w:rsidP="0029019F">
      <w:pPr>
        <w:pStyle w:val="Akapitzlist"/>
        <w:numPr>
          <w:ilvl w:val="0"/>
          <w:numId w:val="27"/>
        </w:numPr>
        <w:spacing w:line="360" w:lineRule="auto"/>
        <w:ind w:leftChars="472" w:left="1418" w:hanging="285"/>
        <w:rPr>
          <w:rFonts w:ascii="Verdana" w:hAnsi="Verdana"/>
        </w:rPr>
      </w:pPr>
      <w:r w:rsidRPr="006F1D6D">
        <w:rPr>
          <w:rFonts w:ascii="Verdana" w:hAnsi="Verdana"/>
        </w:rPr>
        <w:t>Identyfikator użytkownika,</w:t>
      </w:r>
    </w:p>
    <w:p w:rsidR="0020354B" w:rsidRPr="006F1D6D" w:rsidRDefault="00413089" w:rsidP="0029019F">
      <w:pPr>
        <w:pStyle w:val="Akapitzlist"/>
        <w:numPr>
          <w:ilvl w:val="0"/>
          <w:numId w:val="27"/>
        </w:numPr>
        <w:spacing w:line="360" w:lineRule="auto"/>
        <w:ind w:leftChars="472" w:left="1418" w:hanging="285"/>
        <w:rPr>
          <w:rFonts w:ascii="Verdana" w:hAnsi="Verdana"/>
        </w:rPr>
      </w:pPr>
      <w:r w:rsidRPr="006F1D6D">
        <w:rPr>
          <w:rFonts w:ascii="Verdana" w:hAnsi="Verdana"/>
        </w:rPr>
        <w:t xml:space="preserve">Adres IP urządzenia </w:t>
      </w:r>
      <w:r w:rsidR="0008043F" w:rsidRPr="006F1D6D">
        <w:rPr>
          <w:rFonts w:ascii="Verdana" w:hAnsi="Verdana"/>
        </w:rPr>
        <w:t>z którego nastąpiło zalogowanie</w:t>
      </w:r>
      <w:r w:rsidR="0041446D" w:rsidRPr="006F1D6D">
        <w:rPr>
          <w:rFonts w:ascii="Verdana" w:hAnsi="Verdana"/>
        </w:rPr>
        <w:t>/próba logowania</w:t>
      </w:r>
      <w:r w:rsidR="0008043F" w:rsidRPr="006F1D6D">
        <w:rPr>
          <w:rFonts w:ascii="Verdana" w:hAnsi="Verdana"/>
        </w:rPr>
        <w:t>.</w:t>
      </w:r>
    </w:p>
    <w:p w:rsidR="0020354B" w:rsidRPr="006F1D6D" w:rsidRDefault="0008043F" w:rsidP="0029019F">
      <w:pPr>
        <w:pStyle w:val="Akapitzlist"/>
        <w:numPr>
          <w:ilvl w:val="0"/>
          <w:numId w:val="29"/>
        </w:numPr>
        <w:spacing w:line="360" w:lineRule="auto"/>
        <w:ind w:leftChars="354" w:left="1135" w:hanging="285"/>
        <w:rPr>
          <w:rFonts w:ascii="Verdana" w:hAnsi="Verdana"/>
        </w:rPr>
      </w:pPr>
      <w:r w:rsidRPr="006F1D6D">
        <w:rPr>
          <w:rFonts w:ascii="Verdana" w:hAnsi="Verdana"/>
        </w:rPr>
        <w:t>Wykaz uprawnień – ról, profili dających dostęp do danych osobowym lub wrażliwych z wyszczególnieniem praw dostępowych do danych (odczyt, zapis, modyfikacja).</w:t>
      </w:r>
    </w:p>
    <w:p w:rsidR="00F90FFA" w:rsidRPr="006F1D6D" w:rsidRDefault="00F90FFA" w:rsidP="0029019F">
      <w:pPr>
        <w:pStyle w:val="Akapitzlist"/>
        <w:numPr>
          <w:ilvl w:val="0"/>
          <w:numId w:val="29"/>
        </w:numPr>
        <w:spacing w:line="360" w:lineRule="auto"/>
        <w:ind w:leftChars="354" w:left="1135" w:hanging="285"/>
        <w:rPr>
          <w:rFonts w:ascii="Verdana" w:hAnsi="Verdana"/>
        </w:rPr>
      </w:pPr>
      <w:r w:rsidRPr="006F1D6D">
        <w:rPr>
          <w:rFonts w:ascii="Verdana" w:hAnsi="Verdana"/>
        </w:rPr>
        <w:t>Zapis potwierdzający implementację w systemie automatycznego mechanizmu wymuszającego zmianę hasła przez użytkownika co 30 dni.</w:t>
      </w:r>
    </w:p>
    <w:p w:rsidR="00803817" w:rsidRPr="006F1D6D" w:rsidRDefault="0008043F" w:rsidP="0029019F">
      <w:pPr>
        <w:pStyle w:val="Akapitzlist"/>
        <w:numPr>
          <w:ilvl w:val="0"/>
          <w:numId w:val="29"/>
        </w:numPr>
        <w:spacing w:line="360" w:lineRule="auto"/>
        <w:ind w:leftChars="354" w:left="1135" w:hanging="285"/>
        <w:rPr>
          <w:rFonts w:ascii="Verdana" w:hAnsi="Verdana"/>
        </w:rPr>
      </w:pPr>
      <w:r w:rsidRPr="006F1D6D">
        <w:rPr>
          <w:rFonts w:ascii="Verdana" w:hAnsi="Verdana"/>
        </w:rPr>
        <w:lastRenderedPageBreak/>
        <w:t xml:space="preserve">Opis zawierający dostęp do funkcjonalności umożliwiającej sporządzenie raportu i jego wydruk w zakresie informacji wskazanych w podpunktach a, b oraz c (w przypadku </w:t>
      </w:r>
      <w:r w:rsidR="00F712B5" w:rsidRPr="006F1D6D">
        <w:rPr>
          <w:rFonts w:ascii="Verdana" w:hAnsi="Verdana"/>
        </w:rPr>
        <w:t xml:space="preserve">podpunktu </w:t>
      </w:r>
      <w:r w:rsidR="0020354B" w:rsidRPr="006F1D6D">
        <w:rPr>
          <w:rFonts w:ascii="Verdana" w:hAnsi="Verdana"/>
        </w:rPr>
        <w:t>c raport umożliwiający wygenerowanie raportu na poziomie poszczególnych użytkowników)</w:t>
      </w:r>
      <w:r w:rsidRPr="006F1D6D">
        <w:rPr>
          <w:rFonts w:ascii="Verdana" w:hAnsi="Verdana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803817" w:rsidRPr="006F1D6D" w:rsidRDefault="00087D41" w:rsidP="00CC1DF1">
      <w:pPr>
        <w:pStyle w:val="Akapitzlist"/>
        <w:numPr>
          <w:ilvl w:val="0"/>
          <w:numId w:val="39"/>
        </w:numPr>
        <w:spacing w:line="360" w:lineRule="auto"/>
        <w:ind w:leftChars="295" w:left="990" w:hanging="282"/>
        <w:rPr>
          <w:rFonts w:ascii="Verdana" w:hAnsi="Verdana"/>
        </w:rPr>
      </w:pPr>
      <w:r w:rsidRPr="006F1D6D">
        <w:rPr>
          <w:rFonts w:ascii="Verdana" w:hAnsi="Verdana"/>
        </w:rPr>
        <w:t>Opis zastosowanych metod i środków</w:t>
      </w:r>
      <w:r w:rsidR="00A12798" w:rsidRPr="006F1D6D">
        <w:rPr>
          <w:rFonts w:ascii="Verdana" w:hAnsi="Verdana"/>
        </w:rPr>
        <w:t xml:space="preserve"> uwierzytelniania.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6374F" w:rsidRPr="006F1D6D" w:rsidRDefault="00C6374F" w:rsidP="00CC1DF1">
      <w:pPr>
        <w:pStyle w:val="Akapitzlist"/>
        <w:numPr>
          <w:ilvl w:val="0"/>
          <w:numId w:val="39"/>
        </w:numPr>
        <w:spacing w:line="360" w:lineRule="auto"/>
        <w:ind w:leftChars="295" w:left="990" w:hanging="282"/>
        <w:rPr>
          <w:rFonts w:ascii="Verdana" w:hAnsi="Verdana"/>
        </w:rPr>
      </w:pPr>
      <w:r w:rsidRPr="006F1D6D">
        <w:rPr>
          <w:rFonts w:ascii="Verdana" w:hAnsi="Verdana"/>
        </w:rPr>
        <w:t>Opis elementów programowych i sprzętowych zabezpieczający system informatyczny przed działaniem</w:t>
      </w:r>
      <w:r w:rsidR="0020354B" w:rsidRPr="006F1D6D">
        <w:rPr>
          <w:rFonts w:ascii="Verdana" w:hAnsi="Verdana"/>
        </w:rPr>
        <w:t xml:space="preserve"> szkodliwego oprogramowania oraz</w:t>
      </w:r>
      <w:r w:rsidRPr="006F1D6D">
        <w:rPr>
          <w:rFonts w:ascii="Verdana" w:hAnsi="Verdana"/>
        </w:rPr>
        <w:t xml:space="preserve"> oprogramowania, którego celem jest</w:t>
      </w:r>
      <w:r w:rsidR="00620634">
        <w:rPr>
          <w:rFonts w:ascii="Verdana" w:hAnsi="Verdana"/>
        </w:rPr>
        <w:t xml:space="preserve"> </w:t>
      </w:r>
      <w:r w:rsidRPr="006F1D6D">
        <w:rPr>
          <w:rFonts w:ascii="Verdana" w:hAnsi="Verdana"/>
        </w:rPr>
        <w:t>uzyskanie nieuprawnionego dostępu do systemu</w:t>
      </w:r>
      <w:r w:rsidR="0020354B" w:rsidRPr="006F1D6D">
        <w:rPr>
          <w:rFonts w:ascii="Verdana" w:hAnsi="Verdana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00DDE" w:rsidRPr="006F1D6D" w:rsidRDefault="00C00DDE" w:rsidP="00CC1DF1">
      <w:pPr>
        <w:pStyle w:val="Akapitzlist"/>
        <w:numPr>
          <w:ilvl w:val="0"/>
          <w:numId w:val="39"/>
        </w:numPr>
        <w:spacing w:line="360" w:lineRule="auto"/>
        <w:ind w:leftChars="295" w:left="991" w:hanging="283"/>
        <w:rPr>
          <w:rFonts w:ascii="Verdana" w:hAnsi="Verdana"/>
        </w:rPr>
      </w:pPr>
      <w:r w:rsidRPr="006F1D6D">
        <w:rPr>
          <w:rFonts w:ascii="Verdana" w:hAnsi="Verdana"/>
        </w:rPr>
        <w:t>Opis zabezpieczeń chroniących przed utratą danych spowodowaną awarią zasilania lub zakłóceniami w sieci zasilającej.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247D" w:rsidRPr="006F1D6D" w:rsidRDefault="0030247D" w:rsidP="00CC1DF1">
      <w:pPr>
        <w:pStyle w:val="Akapitzlist"/>
        <w:numPr>
          <w:ilvl w:val="0"/>
          <w:numId w:val="39"/>
        </w:numPr>
        <w:spacing w:line="360" w:lineRule="auto"/>
        <w:ind w:leftChars="295" w:left="991" w:hanging="283"/>
        <w:rPr>
          <w:rFonts w:ascii="Verdana" w:hAnsi="Verdana"/>
        </w:rPr>
      </w:pPr>
      <w:r w:rsidRPr="006F1D6D">
        <w:rPr>
          <w:rFonts w:ascii="Verdana" w:hAnsi="Verdana"/>
        </w:rPr>
        <w:t xml:space="preserve">Opis zawierający </w:t>
      </w:r>
      <w:r w:rsidR="0008043F" w:rsidRPr="006F1D6D">
        <w:rPr>
          <w:rFonts w:ascii="Verdana" w:hAnsi="Verdana"/>
        </w:rPr>
        <w:t xml:space="preserve">wyszczególnienie realizacji </w:t>
      </w:r>
      <w:r w:rsidR="003E0BC2" w:rsidRPr="006F1D6D">
        <w:rPr>
          <w:rFonts w:ascii="Verdana" w:hAnsi="Verdana"/>
        </w:rPr>
        <w:t xml:space="preserve">pozostałych </w:t>
      </w:r>
      <w:r w:rsidRPr="006F1D6D">
        <w:rPr>
          <w:rFonts w:ascii="Verdana" w:hAnsi="Verdana"/>
        </w:rPr>
        <w:t>wymogów</w:t>
      </w:r>
      <w:r w:rsidR="00620634">
        <w:rPr>
          <w:rFonts w:ascii="Verdana" w:hAnsi="Verdana"/>
        </w:rPr>
        <w:t xml:space="preserve"> </w:t>
      </w:r>
      <w:r w:rsidR="0048301A" w:rsidRPr="006F1D6D">
        <w:rPr>
          <w:rFonts w:ascii="Verdana" w:hAnsi="Verdana"/>
        </w:rPr>
        <w:t>odnoszących się do</w:t>
      </w:r>
      <w:r w:rsidR="003E0BC2" w:rsidRPr="006F1D6D">
        <w:rPr>
          <w:rFonts w:ascii="Verdana" w:hAnsi="Verdana"/>
        </w:rPr>
        <w:t xml:space="preserve"> środków technicznych i organizacyjnych</w:t>
      </w:r>
      <w:r w:rsidR="00620634">
        <w:rPr>
          <w:rFonts w:ascii="Verdana" w:hAnsi="Verdana"/>
        </w:rPr>
        <w:t xml:space="preserve"> </w:t>
      </w:r>
      <w:r w:rsidR="0048301A" w:rsidRPr="006F1D6D">
        <w:rPr>
          <w:rFonts w:ascii="Verdana" w:hAnsi="Verdana"/>
        </w:rPr>
        <w:t>dla poziomu bezpieczeństwa</w:t>
      </w:r>
      <w:r w:rsidR="00620634">
        <w:rPr>
          <w:rFonts w:ascii="Verdana" w:hAnsi="Verdana"/>
        </w:rPr>
        <w:t xml:space="preserve"> </w:t>
      </w:r>
      <w:r w:rsidR="0048301A" w:rsidRPr="006F1D6D">
        <w:rPr>
          <w:rFonts w:ascii="Verdana" w:hAnsi="Verdana"/>
        </w:rPr>
        <w:t>zdefiniowanym</w:t>
      </w:r>
      <w:r w:rsidR="00620634">
        <w:rPr>
          <w:rFonts w:ascii="Verdana" w:hAnsi="Verdana"/>
        </w:rPr>
        <w:t xml:space="preserve"> </w:t>
      </w:r>
      <w:r w:rsidR="0048301A" w:rsidRPr="006F1D6D">
        <w:rPr>
          <w:rFonts w:ascii="Verdana" w:hAnsi="Verdana"/>
        </w:rPr>
        <w:t>na poziomie</w:t>
      </w:r>
      <w:r w:rsidR="00620634">
        <w:rPr>
          <w:rFonts w:ascii="Verdana" w:hAnsi="Verdana"/>
        </w:rPr>
        <w:t xml:space="preserve"> </w:t>
      </w:r>
      <w:r w:rsidR="00F56234" w:rsidRPr="006F1D6D">
        <w:rPr>
          <w:rFonts w:ascii="Verdana" w:hAnsi="Verdana"/>
        </w:rPr>
        <w:t>wysokim</w:t>
      </w:r>
      <w:r w:rsidR="002E57D5" w:rsidRPr="006F1D6D">
        <w:rPr>
          <w:rFonts w:ascii="Verdana" w:hAnsi="Verdana"/>
        </w:rPr>
        <w:t xml:space="preserve"> Załącznik 5 niniejszego dokumentu.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712B5" w:rsidRPr="006F1D6D" w:rsidRDefault="003B2859" w:rsidP="00CC1DF1">
      <w:pPr>
        <w:pStyle w:val="Akapitzlist"/>
        <w:numPr>
          <w:ilvl w:val="0"/>
          <w:numId w:val="39"/>
        </w:numPr>
        <w:spacing w:line="360" w:lineRule="auto"/>
        <w:ind w:leftChars="295" w:left="991" w:hanging="283"/>
        <w:rPr>
          <w:rFonts w:ascii="Verdana" w:hAnsi="Verdana"/>
        </w:rPr>
      </w:pPr>
      <w:r w:rsidRPr="006F1D6D">
        <w:rPr>
          <w:rFonts w:ascii="Verdana" w:hAnsi="Verdana"/>
        </w:rPr>
        <w:t>Dokument powinien zawierać o</w:t>
      </w:r>
      <w:r w:rsidR="00F712B5" w:rsidRPr="006F1D6D">
        <w:rPr>
          <w:rFonts w:ascii="Verdana" w:hAnsi="Verdana"/>
        </w:rPr>
        <w:t xml:space="preserve">dwołania do instrukcji użytkownika </w:t>
      </w:r>
      <w:r w:rsidRPr="006F1D6D">
        <w:rPr>
          <w:rFonts w:ascii="Verdana" w:hAnsi="Verdana"/>
        </w:rPr>
        <w:t>oraz proc</w:t>
      </w:r>
      <w:r w:rsidR="0048301A" w:rsidRPr="006F1D6D">
        <w:rPr>
          <w:rFonts w:ascii="Verdana" w:hAnsi="Verdana"/>
        </w:rPr>
        <w:t>edur eksploatacyjnych zwierających</w:t>
      </w:r>
      <w:r w:rsidRPr="006F1D6D">
        <w:rPr>
          <w:rFonts w:ascii="Verdana" w:hAnsi="Verdana"/>
        </w:rPr>
        <w:t xml:space="preserve"> informacje o</w:t>
      </w:r>
      <w:r w:rsidR="00F712B5" w:rsidRPr="006F1D6D">
        <w:rPr>
          <w:rFonts w:ascii="Verdana" w:hAnsi="Verdana"/>
        </w:rPr>
        <w:t xml:space="preserve">: </w:t>
      </w:r>
    </w:p>
    <w:p w:rsidR="00F712B5" w:rsidRPr="006F1D6D" w:rsidRDefault="003B2859" w:rsidP="00457848">
      <w:pPr>
        <w:pStyle w:val="Akapitzlist"/>
        <w:numPr>
          <w:ilvl w:val="0"/>
          <w:numId w:val="30"/>
        </w:numPr>
        <w:spacing w:line="360" w:lineRule="auto"/>
        <w:ind w:leftChars="354" w:left="1133" w:hanging="283"/>
        <w:rPr>
          <w:rFonts w:ascii="Verdana" w:hAnsi="Verdana"/>
        </w:rPr>
      </w:pPr>
      <w:r w:rsidRPr="006F1D6D">
        <w:rPr>
          <w:rFonts w:ascii="Verdana" w:hAnsi="Verdana"/>
        </w:rPr>
        <w:t>P</w:t>
      </w:r>
      <w:r w:rsidR="0041446D" w:rsidRPr="006F1D6D">
        <w:rPr>
          <w:rFonts w:ascii="Verdana" w:hAnsi="Verdana"/>
        </w:rPr>
        <w:t>rocedurze</w:t>
      </w:r>
      <w:r w:rsidRPr="006F1D6D">
        <w:rPr>
          <w:rFonts w:ascii="Verdana" w:hAnsi="Verdana"/>
        </w:rPr>
        <w:t xml:space="preserve"> i </w:t>
      </w:r>
      <w:r w:rsidR="0041446D" w:rsidRPr="006F1D6D">
        <w:rPr>
          <w:rFonts w:ascii="Verdana" w:hAnsi="Verdana"/>
        </w:rPr>
        <w:t>instrukcji</w:t>
      </w:r>
      <w:r w:rsidRPr="006F1D6D">
        <w:rPr>
          <w:rFonts w:ascii="Verdana" w:hAnsi="Verdana"/>
        </w:rPr>
        <w:t xml:space="preserve"> rozpoczęcia, zawieszania i zamykania pracy </w:t>
      </w:r>
      <w:r w:rsidR="00163356">
        <w:rPr>
          <w:rFonts w:ascii="Verdana" w:hAnsi="Verdana"/>
        </w:rPr>
        <w:br/>
      </w:r>
      <w:r w:rsidRPr="006F1D6D">
        <w:rPr>
          <w:rFonts w:ascii="Verdana" w:hAnsi="Verdana"/>
        </w:rPr>
        <w:t>w systemie</w:t>
      </w:r>
    </w:p>
    <w:p w:rsidR="003B2859" w:rsidRPr="006F1D6D" w:rsidRDefault="003B2859" w:rsidP="00457848">
      <w:pPr>
        <w:pStyle w:val="Akapitzlist"/>
        <w:numPr>
          <w:ilvl w:val="0"/>
          <w:numId w:val="30"/>
        </w:numPr>
        <w:spacing w:line="360" w:lineRule="auto"/>
        <w:ind w:leftChars="354" w:left="1133" w:hanging="283"/>
        <w:rPr>
          <w:rFonts w:ascii="Verdana" w:hAnsi="Verdana"/>
        </w:rPr>
      </w:pPr>
      <w:r w:rsidRPr="006F1D6D">
        <w:rPr>
          <w:rFonts w:ascii="Verdana" w:hAnsi="Verdana"/>
        </w:rPr>
        <w:t xml:space="preserve">Procedury tworzenia kopii zapasowych zbiorów danych oraz programów </w:t>
      </w:r>
      <w:r w:rsidR="0048301A" w:rsidRPr="006F1D6D">
        <w:rPr>
          <w:rFonts w:ascii="Verdana" w:hAnsi="Verdana"/>
        </w:rPr>
        <w:t>i</w:t>
      </w:r>
      <w:r w:rsidRPr="006F1D6D">
        <w:rPr>
          <w:rFonts w:ascii="Verdana" w:hAnsi="Verdana"/>
        </w:rPr>
        <w:t xml:space="preserve"> narzędzi programowych służących do ich przetwarzania.</w:t>
      </w:r>
    </w:p>
    <w:p w:rsidR="003B2859" w:rsidRPr="006F1D6D" w:rsidRDefault="003B2859" w:rsidP="00457848">
      <w:pPr>
        <w:pStyle w:val="Akapitzlist"/>
        <w:numPr>
          <w:ilvl w:val="0"/>
          <w:numId w:val="30"/>
        </w:numPr>
        <w:spacing w:line="360" w:lineRule="auto"/>
        <w:ind w:leftChars="354" w:left="1133" w:hanging="283"/>
        <w:rPr>
          <w:rFonts w:ascii="Verdana" w:hAnsi="Verdana"/>
        </w:rPr>
      </w:pPr>
      <w:r w:rsidRPr="006F1D6D">
        <w:rPr>
          <w:rFonts w:ascii="Verdana" w:hAnsi="Verdana"/>
        </w:rPr>
        <w:t>Spos</w:t>
      </w:r>
      <w:r w:rsidR="0041446D" w:rsidRPr="006F1D6D">
        <w:rPr>
          <w:rFonts w:ascii="Verdana" w:hAnsi="Verdana"/>
        </w:rPr>
        <w:t>obie, miejscu i okresie przechowywania nośników informacji zawie</w:t>
      </w:r>
      <w:r w:rsidR="0048301A" w:rsidRPr="006F1D6D">
        <w:rPr>
          <w:rFonts w:ascii="Verdana" w:hAnsi="Verdana"/>
        </w:rPr>
        <w:t xml:space="preserve">rających dane osobowe oraz kopie zapasowe określone </w:t>
      </w:r>
      <w:r w:rsidR="00163356">
        <w:rPr>
          <w:rFonts w:ascii="Verdana" w:hAnsi="Verdana"/>
        </w:rPr>
        <w:br/>
      </w:r>
      <w:r w:rsidR="0048301A" w:rsidRPr="006F1D6D">
        <w:rPr>
          <w:rFonts w:ascii="Verdana" w:hAnsi="Verdana"/>
        </w:rPr>
        <w:t>w podpunkcie b).</w:t>
      </w:r>
    </w:p>
    <w:p w:rsidR="005C727C" w:rsidRPr="009C5627" w:rsidRDefault="0041446D" w:rsidP="00457848">
      <w:pPr>
        <w:pStyle w:val="Akapitzlist"/>
        <w:numPr>
          <w:ilvl w:val="0"/>
          <w:numId w:val="30"/>
        </w:numPr>
        <w:spacing w:line="360" w:lineRule="auto"/>
        <w:ind w:leftChars="354" w:left="1133" w:hanging="283"/>
        <w:rPr>
          <w:rFonts w:ascii="Verdana" w:hAnsi="Verdana"/>
        </w:rPr>
      </w:pPr>
      <w:r w:rsidRPr="006F1D6D">
        <w:rPr>
          <w:rFonts w:ascii="Verdana" w:hAnsi="Verdana"/>
        </w:rPr>
        <w:t xml:space="preserve">Procedurze wykonywania przeglądów i konserwacji systemów oraz nośników informacji służących do przetwarzania danych osobowych. </w:t>
      </w:r>
    </w:p>
    <w:p w:rsidR="00863662" w:rsidRPr="006F1D6D" w:rsidRDefault="00863662" w:rsidP="003863DA">
      <w:pPr>
        <w:pStyle w:val="Nagwek2"/>
        <w:numPr>
          <w:ilvl w:val="0"/>
          <w:numId w:val="0"/>
        </w:numPr>
        <w:ind w:left="720"/>
      </w:pPr>
      <w:bookmarkStart w:id="25" w:name="_Toc69453706"/>
      <w:r w:rsidRPr="006F1D6D">
        <w:lastRenderedPageBreak/>
        <w:t>9.1 Wymagania dodatkowe dla dokumentacji dotyczącej usług w architekturze chmury obliczeniowej</w:t>
      </w:r>
      <w:bookmarkEnd w:id="25"/>
    </w:p>
    <w:p w:rsidR="00ED6B54" w:rsidRPr="006F1D6D" w:rsidRDefault="009715ED" w:rsidP="0029019F">
      <w:pPr>
        <w:spacing w:line="360" w:lineRule="auto"/>
        <w:ind w:leftChars="295" w:left="709" w:hanging="1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W </w:t>
      </w:r>
      <w:r w:rsidR="00ED6B54" w:rsidRPr="006F1D6D">
        <w:rPr>
          <w:rFonts w:ascii="Verdana" w:hAnsi="Verdana"/>
          <w:sz w:val="22"/>
          <w:szCs w:val="22"/>
        </w:rPr>
        <w:t xml:space="preserve">przypadku rozwiązań opartych na modelu przetwarzania w chmurze obliczeniowej </w:t>
      </w:r>
      <w:r w:rsidR="00BF4F83" w:rsidRPr="006F1D6D">
        <w:rPr>
          <w:rFonts w:ascii="Verdana" w:hAnsi="Verdana"/>
          <w:sz w:val="22"/>
          <w:szCs w:val="22"/>
        </w:rPr>
        <w:t xml:space="preserve">gdzie przetwarzane są dane osobowe, dostarczona dokumentacja </w:t>
      </w:r>
      <w:r w:rsidR="00ED6B54" w:rsidRPr="006F1D6D">
        <w:rPr>
          <w:rFonts w:ascii="Verdana" w:hAnsi="Verdana"/>
          <w:sz w:val="22"/>
          <w:szCs w:val="22"/>
        </w:rPr>
        <w:t xml:space="preserve"> powinna zawierać</w:t>
      </w:r>
      <w:r w:rsidR="007759DA" w:rsidRPr="006F1D6D">
        <w:rPr>
          <w:rFonts w:ascii="Verdana" w:hAnsi="Verdana"/>
          <w:sz w:val="22"/>
          <w:szCs w:val="22"/>
        </w:rPr>
        <w:t xml:space="preserve"> między innymi</w:t>
      </w:r>
      <w:r w:rsidR="00ED6B54" w:rsidRPr="006F1D6D">
        <w:rPr>
          <w:rFonts w:ascii="Verdana" w:hAnsi="Verdana"/>
          <w:sz w:val="22"/>
          <w:szCs w:val="22"/>
        </w:rPr>
        <w:t>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D929E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D929E3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D929E3" w:rsidTr="00D929E3">
        <w:trPr>
          <w:trHeight w:hRule="exact" w:val="255"/>
        </w:trPr>
        <w:tc>
          <w:tcPr>
            <w:tcW w:w="340" w:type="dxa"/>
            <w:shd w:val="clear" w:color="auto" w:fill="B9F8FF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D929E3" w:rsidRPr="00581D80" w:rsidRDefault="00D929E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BE447D" w:rsidRDefault="00BF4F83" w:rsidP="00CC1DF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TT4D3o00"/>
        </w:rPr>
      </w:pPr>
      <w:r w:rsidRPr="006F1D6D">
        <w:rPr>
          <w:rFonts w:ascii="Verdana" w:hAnsi="Verdana" w:cs="TT4D3o00"/>
        </w:rPr>
        <w:t>I</w:t>
      </w:r>
      <w:r w:rsidR="007759DA" w:rsidRPr="006F1D6D">
        <w:rPr>
          <w:rFonts w:ascii="Verdana" w:hAnsi="Verdana" w:cs="TT4D3o00"/>
        </w:rPr>
        <w:t>nformację</w:t>
      </w:r>
      <w:r w:rsidRPr="006F1D6D">
        <w:rPr>
          <w:rFonts w:ascii="Verdana" w:hAnsi="Verdana" w:cs="TT4D3o00"/>
        </w:rPr>
        <w:t xml:space="preserve"> o lokalizacjach serwerów na których przetwarzane są lub mogą być przetwarzane dane</w:t>
      </w:r>
      <w:r w:rsidR="0094654A">
        <w:rPr>
          <w:rFonts w:ascii="Verdana" w:hAnsi="Verdana" w:cs="TT4D3o00"/>
        </w:rPr>
        <w:t xml:space="preserve">, z uwzględnieniem CPD głównych </w:t>
      </w:r>
      <w:r w:rsidR="00620634">
        <w:rPr>
          <w:rFonts w:ascii="Verdana" w:hAnsi="Verdana" w:cs="TT4D3o00"/>
        </w:rPr>
        <w:br/>
      </w:r>
      <w:r w:rsidR="0094654A">
        <w:rPr>
          <w:rFonts w:ascii="Verdana" w:hAnsi="Verdana" w:cs="TT4D3o00"/>
        </w:rPr>
        <w:t>i zapasowych</w:t>
      </w:r>
      <w:r w:rsidR="00A72E9A" w:rsidRPr="006F1D6D">
        <w:rPr>
          <w:rFonts w:ascii="Verdana" w:hAnsi="Verdana" w:cs="TT4D3o00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D929E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D929E3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D929E3" w:rsidTr="003312CB">
        <w:trPr>
          <w:trHeight w:hRule="exact" w:val="255"/>
        </w:trPr>
        <w:tc>
          <w:tcPr>
            <w:tcW w:w="340" w:type="dxa"/>
            <w:shd w:val="clear" w:color="auto" w:fill="B9F8FF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D929E3" w:rsidRPr="00581D80" w:rsidRDefault="00D929E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BE447D" w:rsidRDefault="00BF4F83" w:rsidP="00CC1DF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TT4D3o00"/>
        </w:rPr>
      </w:pPr>
      <w:r w:rsidRPr="00BE447D">
        <w:rPr>
          <w:rFonts w:ascii="Verdana" w:hAnsi="Verdana" w:cs="TT4D3o00"/>
        </w:rPr>
        <w:t>Wskazanie</w:t>
      </w:r>
      <w:r w:rsidR="00DB6206" w:rsidRPr="00BE447D">
        <w:rPr>
          <w:rFonts w:ascii="Verdana" w:hAnsi="Verdana" w:cs="TT4D3o00"/>
        </w:rPr>
        <w:t xml:space="preserve"> sposobu oraz zasad </w:t>
      </w:r>
      <w:r w:rsidRPr="00BE447D">
        <w:rPr>
          <w:rFonts w:ascii="Verdana" w:hAnsi="Verdana" w:cs="TT4D3o00"/>
        </w:rPr>
        <w:t>dostępu do dokumentacji dotyczącej zasad bezpieczeństwa oraz środków</w:t>
      </w:r>
      <w:r w:rsidR="00620634">
        <w:rPr>
          <w:rFonts w:ascii="Verdana" w:hAnsi="Verdana" w:cs="TT4D3o00"/>
        </w:rPr>
        <w:t xml:space="preserve"> </w:t>
      </w:r>
      <w:r w:rsidRPr="00BE447D">
        <w:rPr>
          <w:rFonts w:ascii="Verdana" w:hAnsi="Verdana" w:cs="TT4D3o00"/>
        </w:rPr>
        <w:t>technicznych przyjmowanych w poszczególnych centrach przetwarzania danych.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D929E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D929E3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D929E3" w:rsidTr="003312CB">
        <w:trPr>
          <w:trHeight w:hRule="exact" w:val="255"/>
        </w:trPr>
        <w:tc>
          <w:tcPr>
            <w:tcW w:w="340" w:type="dxa"/>
            <w:shd w:val="clear" w:color="auto" w:fill="B9F8FF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D929E3" w:rsidRPr="00581D80" w:rsidRDefault="00D929E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BE447D" w:rsidRDefault="00DB6206" w:rsidP="00CC1DF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TT4D3o00"/>
        </w:rPr>
      </w:pPr>
      <w:r w:rsidRPr="00BE447D">
        <w:rPr>
          <w:rFonts w:ascii="Verdana" w:hAnsi="Verdana" w:cs="TT4D3o00"/>
        </w:rPr>
        <w:t>Listę zawierającą</w:t>
      </w:r>
      <w:r w:rsidR="00BF4F83" w:rsidRPr="00BE447D">
        <w:rPr>
          <w:rFonts w:ascii="Verdana" w:hAnsi="Verdana" w:cs="TT4D3o00"/>
        </w:rPr>
        <w:t xml:space="preserve"> podwykonawców i współpracujących instytucji mających udział w realizacji usługi chmurowej</w:t>
      </w:r>
      <w:r w:rsidRPr="00BE447D">
        <w:rPr>
          <w:rFonts w:ascii="Verdana" w:hAnsi="Verdana" w:cs="TT4D3o00"/>
        </w:rPr>
        <w:t xml:space="preserve"> wraz ze wskazaniem roli każdego z tych podmiotów w procesie</w:t>
      </w:r>
      <w:r w:rsidR="00BF4F83" w:rsidRPr="00BE447D">
        <w:rPr>
          <w:rFonts w:ascii="Verdana" w:hAnsi="Verdana" w:cs="TT4D3o00"/>
        </w:rPr>
        <w:t xml:space="preserve"> przetwarza</w:t>
      </w:r>
      <w:r w:rsidRPr="00BE447D">
        <w:rPr>
          <w:rFonts w:ascii="Verdana" w:hAnsi="Verdana" w:cs="TT4D3o00"/>
        </w:rPr>
        <w:t>nia danych osobowych</w:t>
      </w:r>
      <w:r w:rsidR="00BF4F83" w:rsidRPr="00BE447D">
        <w:rPr>
          <w:rFonts w:ascii="Verdana" w:hAnsi="Verdana" w:cs="TT4D3o00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D929E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D929E3" w:rsidRPr="00C71B93" w:rsidRDefault="00D929E3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D929E3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29E3" w:rsidRPr="00F148EE" w:rsidRDefault="00D929E3" w:rsidP="0029019F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D929E3" w:rsidTr="003312CB">
        <w:trPr>
          <w:trHeight w:hRule="exact" w:val="255"/>
        </w:trPr>
        <w:tc>
          <w:tcPr>
            <w:tcW w:w="340" w:type="dxa"/>
            <w:shd w:val="clear" w:color="auto" w:fill="B9F8FF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D929E3" w:rsidRPr="00581D80" w:rsidRDefault="00D929E3" w:rsidP="0029019F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auto"/>
            <w:vAlign w:val="center"/>
          </w:tcPr>
          <w:p w:rsidR="00D929E3" w:rsidRPr="00581D80" w:rsidRDefault="00D929E3" w:rsidP="0029019F">
            <w:pPr>
              <w:ind w:left="-116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622F7" w:rsidRPr="00457848" w:rsidRDefault="00DB6206" w:rsidP="00CC1DF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TT4D3o00"/>
        </w:rPr>
      </w:pPr>
      <w:r w:rsidRPr="00BE447D">
        <w:rPr>
          <w:rFonts w:ascii="Verdana" w:hAnsi="Verdana" w:cs="TT4D3o00"/>
        </w:rPr>
        <w:t xml:space="preserve">Procedurę </w:t>
      </w:r>
      <w:r w:rsidR="00BF4F83" w:rsidRPr="00BE447D">
        <w:rPr>
          <w:rFonts w:ascii="Verdana" w:hAnsi="Verdana" w:cs="TT4D3o00"/>
        </w:rPr>
        <w:t xml:space="preserve"> raportowania</w:t>
      </w:r>
      <w:r w:rsidR="00620634">
        <w:rPr>
          <w:rFonts w:ascii="Verdana" w:hAnsi="Verdana" w:cs="TT4D3o00"/>
        </w:rPr>
        <w:t xml:space="preserve"> </w:t>
      </w:r>
      <w:r w:rsidR="00BF4F83" w:rsidRPr="00BE447D">
        <w:rPr>
          <w:rFonts w:ascii="Verdana" w:hAnsi="Verdana" w:cs="TT4D3o00"/>
        </w:rPr>
        <w:t>incydentów bezpieczeństwa</w:t>
      </w:r>
      <w:r w:rsidRPr="00BE447D">
        <w:rPr>
          <w:rFonts w:ascii="Verdana" w:hAnsi="Verdana" w:cs="TT4D3o00"/>
        </w:rPr>
        <w:t xml:space="preserve"> w zakresie powierzonych danych.</w:t>
      </w:r>
    </w:p>
    <w:p w:rsidR="009248CB" w:rsidRPr="006F1D6D" w:rsidRDefault="009248CB" w:rsidP="003863DA">
      <w:pPr>
        <w:pStyle w:val="Nagwek2"/>
        <w:numPr>
          <w:ilvl w:val="0"/>
          <w:numId w:val="0"/>
        </w:numPr>
        <w:ind w:left="720"/>
      </w:pPr>
      <w:bookmarkStart w:id="26" w:name="_Toc69453707"/>
      <w:r w:rsidRPr="006F1D6D">
        <w:t xml:space="preserve">10. Wymagania dotyczące dokumentacji dla systemów </w:t>
      </w:r>
      <w:r w:rsidR="00851CCA" w:rsidRPr="006F1D6D">
        <w:t>w których prowadzone są księ</w:t>
      </w:r>
      <w:r w:rsidRPr="006F1D6D">
        <w:t>g</w:t>
      </w:r>
      <w:r w:rsidR="00851CCA" w:rsidRPr="006F1D6D">
        <w:t>i</w:t>
      </w:r>
      <w:r w:rsidRPr="006F1D6D">
        <w:t xml:space="preserve"> rachunkow</w:t>
      </w:r>
      <w:r w:rsidR="00851CCA" w:rsidRPr="006F1D6D">
        <w:t>e</w:t>
      </w:r>
      <w:bookmarkEnd w:id="26"/>
    </w:p>
    <w:p w:rsidR="009248CB" w:rsidRPr="006F1D6D" w:rsidRDefault="009248CB" w:rsidP="0029019F">
      <w:pPr>
        <w:spacing w:line="360" w:lineRule="auto"/>
        <w:ind w:leftChars="284" w:left="682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W odniesieniu do wymagań dokumentacji odnoszącej się do systemów </w:t>
      </w:r>
      <w:r w:rsidR="00163356">
        <w:rPr>
          <w:rFonts w:ascii="Verdana" w:hAnsi="Verdana"/>
          <w:sz w:val="22"/>
          <w:szCs w:val="22"/>
        </w:rPr>
        <w:br/>
      </w:r>
      <w:r w:rsidRPr="006F1D6D">
        <w:rPr>
          <w:rFonts w:ascii="Verdana" w:hAnsi="Verdana"/>
          <w:sz w:val="22"/>
          <w:szCs w:val="22"/>
        </w:rPr>
        <w:t xml:space="preserve">w których prowadzone są się księgi rachunkowe, muszą one spełniać warunki określone w </w:t>
      </w:r>
      <w:r w:rsidR="004B609A" w:rsidRPr="006F1D6D">
        <w:rPr>
          <w:rFonts w:ascii="Verdana" w:hAnsi="Verdana"/>
          <w:sz w:val="22"/>
          <w:szCs w:val="22"/>
        </w:rPr>
        <w:t>Ustawie o rachunkowości (</w:t>
      </w:r>
      <w:r w:rsidR="0029019F">
        <w:rPr>
          <w:rFonts w:ascii="Verdana" w:hAnsi="Verdana"/>
          <w:sz w:val="20"/>
          <w:szCs w:val="20"/>
        </w:rPr>
        <w:t>Dz. U. z  2019r. poz. 351</w:t>
      </w:r>
      <w:r w:rsidR="004B609A" w:rsidRPr="006F1D6D">
        <w:rPr>
          <w:rFonts w:ascii="Verdana" w:hAnsi="Verdana"/>
          <w:sz w:val="22"/>
          <w:szCs w:val="22"/>
        </w:rPr>
        <w:t xml:space="preserve">), </w:t>
      </w:r>
      <w:r w:rsidR="00163356">
        <w:rPr>
          <w:rFonts w:ascii="Verdana" w:hAnsi="Verdana"/>
          <w:sz w:val="22"/>
          <w:szCs w:val="22"/>
        </w:rPr>
        <w:br/>
      </w:r>
      <w:r w:rsidR="004B609A" w:rsidRPr="006F1D6D">
        <w:rPr>
          <w:rFonts w:ascii="Verdana" w:hAnsi="Verdana"/>
          <w:sz w:val="22"/>
          <w:szCs w:val="22"/>
        </w:rPr>
        <w:t xml:space="preserve">w szczególności w </w:t>
      </w:r>
      <w:r w:rsidR="00A72E9A" w:rsidRPr="006F1D6D">
        <w:rPr>
          <w:rFonts w:ascii="Verdana" w:hAnsi="Verdana"/>
          <w:sz w:val="22"/>
          <w:szCs w:val="22"/>
        </w:rPr>
        <w:t>zakresie określonym w art. 10 w</w:t>
      </w:r>
      <w:r w:rsidR="004B609A" w:rsidRPr="006F1D6D">
        <w:rPr>
          <w:rFonts w:ascii="Verdana" w:hAnsi="Verdana"/>
          <w:sz w:val="22"/>
          <w:szCs w:val="22"/>
        </w:rPr>
        <w:t>w</w:t>
      </w:r>
      <w:r w:rsidR="00A72E9A" w:rsidRPr="006F1D6D">
        <w:rPr>
          <w:rFonts w:ascii="Verdana" w:hAnsi="Verdana"/>
          <w:sz w:val="22"/>
          <w:szCs w:val="22"/>
        </w:rPr>
        <w:t>.</w:t>
      </w:r>
      <w:r w:rsidR="004B609A" w:rsidRPr="006F1D6D">
        <w:rPr>
          <w:rFonts w:ascii="Verdana" w:hAnsi="Verdana"/>
          <w:sz w:val="22"/>
          <w:szCs w:val="22"/>
        </w:rPr>
        <w:t xml:space="preserve"> ustawy.</w:t>
      </w:r>
    </w:p>
    <w:p w:rsidR="00E50C6C" w:rsidRPr="006F1D6D" w:rsidRDefault="00851CCA" w:rsidP="00457848">
      <w:pPr>
        <w:spacing w:line="360" w:lineRule="auto"/>
        <w:ind w:leftChars="295" w:left="708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Wymagany minimalny zakres dokumentacji powinien obejmować: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BE447D" w:rsidRPr="00457848" w:rsidRDefault="00851CCA" w:rsidP="00CC1D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/>
        </w:rPr>
      </w:pPr>
      <w:r w:rsidRPr="00BE447D">
        <w:rPr>
          <w:rFonts w:ascii="Verdana" w:hAnsi="Verdana"/>
        </w:rPr>
        <w:t>Wykaz zbiorów danych tworzących księgi rachunkowe w systemie</w:t>
      </w:r>
      <w:r w:rsidR="0061186F" w:rsidRPr="00BE447D">
        <w:rPr>
          <w:rFonts w:ascii="Verdana" w:hAnsi="Verdana"/>
        </w:rPr>
        <w:t>,</w:t>
      </w:r>
      <w:r w:rsidRPr="00BE447D">
        <w:rPr>
          <w:rFonts w:ascii="Verdana" w:hAnsi="Verdana"/>
        </w:rPr>
        <w:t xml:space="preserve"> zawierający opis ich struktury, wzajemnych powiązań oraz ich funkcji </w:t>
      </w:r>
      <w:r w:rsidR="00163356">
        <w:rPr>
          <w:rFonts w:ascii="Verdana" w:hAnsi="Verdana"/>
        </w:rPr>
        <w:br/>
      </w:r>
      <w:r w:rsidRPr="00BE447D">
        <w:rPr>
          <w:rFonts w:ascii="Verdana" w:hAnsi="Verdana"/>
        </w:rPr>
        <w:t>w organizacji całości ksiąg rachunkowych i w procesach przetwarzania danych.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E16F27" w:rsidRPr="00BE57F3" w:rsidRDefault="00851CCA" w:rsidP="00E16F27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/>
        </w:rPr>
      </w:pPr>
      <w:r w:rsidRPr="00457848">
        <w:rPr>
          <w:rFonts w:ascii="Verdana" w:hAnsi="Verdana"/>
        </w:rPr>
        <w:t xml:space="preserve">Opis systemu informatycznego, zawierający wykaz programów, </w:t>
      </w:r>
      <w:r w:rsidRPr="00457848">
        <w:rPr>
          <w:rFonts w:ascii="Verdana" w:hAnsi="Verdana"/>
        </w:rPr>
        <w:lastRenderedPageBreak/>
        <w:t xml:space="preserve">procedur lub funkcji, w zależności od struktury oprogramowania, </w:t>
      </w:r>
      <w:r w:rsidR="00163356" w:rsidRPr="00457848">
        <w:rPr>
          <w:rFonts w:ascii="Verdana" w:hAnsi="Verdana"/>
        </w:rPr>
        <w:br/>
      </w:r>
      <w:r w:rsidRPr="00457848">
        <w:rPr>
          <w:rFonts w:ascii="Verdana" w:hAnsi="Verdana"/>
        </w:rPr>
        <w:t>wraz z opisem algorytmów i parametrów oraz programowych zasad ochrony danych, w tym w szczególności metod zabezpieczenia dostępu do danych i systemu ich przetwarzania</w:t>
      </w:r>
      <w:r w:rsidR="0061186F" w:rsidRPr="00457848">
        <w:rPr>
          <w:rFonts w:ascii="Verdana" w:hAnsi="Verdana"/>
        </w:rPr>
        <w:t xml:space="preserve"> oraz informację dotyczącą</w:t>
      </w:r>
      <w:r w:rsidRPr="00457848">
        <w:rPr>
          <w:rFonts w:ascii="Verdana" w:hAnsi="Verdana"/>
        </w:rPr>
        <w:t xml:space="preserve"> wersji oprogramowania i dat</w:t>
      </w:r>
      <w:r w:rsidR="0061186F" w:rsidRPr="00457848">
        <w:rPr>
          <w:rFonts w:ascii="Verdana" w:hAnsi="Verdana"/>
        </w:rPr>
        <w:t>y rozpoczęcia jego eksploatacji.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979B0" w:rsidRPr="00E16F27" w:rsidRDefault="0061186F" w:rsidP="00CC1D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/>
        </w:rPr>
      </w:pPr>
      <w:r w:rsidRPr="00BE447D">
        <w:rPr>
          <w:rFonts w:ascii="Verdana" w:hAnsi="Verdana"/>
        </w:rPr>
        <w:t xml:space="preserve">Opis </w:t>
      </w:r>
      <w:r w:rsidR="00851CCA" w:rsidRPr="00BE447D">
        <w:rPr>
          <w:rFonts w:ascii="Verdana" w:hAnsi="Verdana"/>
        </w:rPr>
        <w:t>systemu służącego ochronie danych i ich zbiorów, w tym dowodów księgowych, ksiąg rachunkowych i innych dokumentów stanowiących pods</w:t>
      </w:r>
      <w:r w:rsidR="00557451" w:rsidRPr="00BE447D">
        <w:rPr>
          <w:rFonts w:ascii="Verdana" w:hAnsi="Verdana"/>
        </w:rPr>
        <w:t>tawę dokonanych w nich zapisów.</w:t>
      </w:r>
    </w:p>
    <w:p w:rsidR="00557451" w:rsidRPr="006F1D6D" w:rsidRDefault="00557451" w:rsidP="00CC1DF1">
      <w:pPr>
        <w:pStyle w:val="Nagwek2"/>
        <w:numPr>
          <w:ilvl w:val="0"/>
          <w:numId w:val="46"/>
        </w:numPr>
      </w:pPr>
      <w:bookmarkStart w:id="27" w:name="_Toc69453708"/>
      <w:r w:rsidRPr="006F1D6D">
        <w:t>Wymagania dotyczące kodów źródłowych</w:t>
      </w:r>
      <w:bookmarkEnd w:id="27"/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BE447D" w:rsidRPr="00BE447D" w:rsidRDefault="00557451" w:rsidP="00CC1DF1">
      <w:pPr>
        <w:pStyle w:val="Akapitzlist"/>
        <w:numPr>
          <w:ilvl w:val="0"/>
          <w:numId w:val="38"/>
        </w:numPr>
        <w:spacing w:after="0" w:line="360" w:lineRule="auto"/>
        <w:ind w:left="1134"/>
        <w:rPr>
          <w:rFonts w:ascii="Verdana" w:hAnsi="Verdana"/>
        </w:rPr>
      </w:pPr>
      <w:r w:rsidRPr="00BE447D">
        <w:rPr>
          <w:rFonts w:ascii="Verdana" w:hAnsi="Verdana"/>
        </w:rPr>
        <w:t>Instrukcje</w:t>
      </w:r>
      <w:r w:rsidR="001647FF" w:rsidRPr="00BE447D">
        <w:rPr>
          <w:rFonts w:ascii="Verdana" w:hAnsi="Verdana"/>
        </w:rPr>
        <w:t xml:space="preserve"> dla kodu źródłowego zawierające minimum</w:t>
      </w:r>
      <w:r w:rsidRPr="00BE447D">
        <w:rPr>
          <w:rFonts w:ascii="Verdana" w:hAnsi="Verdana"/>
        </w:rPr>
        <w:t xml:space="preserve">: </w:t>
      </w:r>
    </w:p>
    <w:p w:rsidR="001647FF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a) </w:t>
      </w:r>
      <w:r w:rsidR="00557451" w:rsidRPr="006F1D6D">
        <w:rPr>
          <w:rFonts w:ascii="Verdana" w:hAnsi="Verdana"/>
          <w:sz w:val="22"/>
          <w:szCs w:val="22"/>
        </w:rPr>
        <w:t>Instrukcja kompilacji źródeł aplikacji</w:t>
      </w:r>
    </w:p>
    <w:p w:rsidR="001647FF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b)</w:t>
      </w:r>
      <w:r w:rsidR="00557451" w:rsidRPr="006F1D6D">
        <w:rPr>
          <w:rFonts w:ascii="Verdana" w:hAnsi="Verdana"/>
          <w:sz w:val="22"/>
          <w:szCs w:val="22"/>
        </w:rPr>
        <w:t xml:space="preserve"> Instrukcja wdrożenia aplikacji na środowisko produkcyjne i testowe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c) </w:t>
      </w:r>
      <w:r w:rsidR="00557451" w:rsidRPr="006F1D6D">
        <w:rPr>
          <w:rFonts w:ascii="Verdana" w:hAnsi="Verdana"/>
          <w:sz w:val="22"/>
          <w:szCs w:val="22"/>
        </w:rPr>
        <w:t>Instrukcja konfiguracji aplikacji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d)</w:t>
      </w:r>
      <w:r w:rsidR="00557451" w:rsidRPr="006F1D6D">
        <w:rPr>
          <w:rFonts w:ascii="Verdana" w:hAnsi="Verdana"/>
          <w:sz w:val="22"/>
          <w:szCs w:val="22"/>
        </w:rPr>
        <w:t xml:space="preserve"> Instrukcja aktualizacji oprogramowania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e)</w:t>
      </w:r>
      <w:r w:rsidR="00557451" w:rsidRPr="006F1D6D">
        <w:rPr>
          <w:rFonts w:ascii="Verdana" w:hAnsi="Verdana"/>
          <w:sz w:val="22"/>
          <w:szCs w:val="22"/>
        </w:rPr>
        <w:t xml:space="preserve"> Instrukcja testowania aplikacji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BE447D" w:rsidRPr="00BE447D" w:rsidRDefault="00557451" w:rsidP="00CC1DF1">
      <w:pPr>
        <w:pStyle w:val="Akapitzlist"/>
        <w:numPr>
          <w:ilvl w:val="0"/>
          <w:numId w:val="38"/>
        </w:numPr>
        <w:spacing w:after="0" w:line="360" w:lineRule="auto"/>
        <w:ind w:left="1134"/>
        <w:rPr>
          <w:rFonts w:ascii="Verdana" w:hAnsi="Verdana"/>
        </w:rPr>
      </w:pPr>
      <w:r w:rsidRPr="00BE447D">
        <w:rPr>
          <w:rFonts w:ascii="Verdana" w:hAnsi="Verdana"/>
        </w:rPr>
        <w:t xml:space="preserve">Dokumentacja </w:t>
      </w:r>
      <w:r w:rsidR="001647FF" w:rsidRPr="00BE447D">
        <w:rPr>
          <w:rFonts w:ascii="Verdana" w:hAnsi="Verdana"/>
        </w:rPr>
        <w:t>kodu zawierająca minimum</w:t>
      </w:r>
      <w:r w:rsidR="00BE447D" w:rsidRPr="00BE447D">
        <w:rPr>
          <w:rFonts w:ascii="Verdana" w:hAnsi="Verdana"/>
        </w:rPr>
        <w:t>: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a)</w:t>
      </w:r>
      <w:r w:rsidR="00557451" w:rsidRPr="006F1D6D">
        <w:rPr>
          <w:rFonts w:ascii="Verdana" w:hAnsi="Verdana"/>
          <w:sz w:val="22"/>
          <w:szCs w:val="22"/>
        </w:rPr>
        <w:t xml:space="preserve"> Schemat i opis komunikacji z innymi systemami (serwery, porty, inne źródła danych, usługi)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b)</w:t>
      </w:r>
      <w:r w:rsidR="00557451" w:rsidRPr="006F1D6D">
        <w:rPr>
          <w:rFonts w:ascii="Verdana" w:hAnsi="Verdana"/>
          <w:sz w:val="22"/>
          <w:szCs w:val="22"/>
        </w:rPr>
        <w:t xml:space="preserve"> Opis wymagań sprzętowych i systemowych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c)</w:t>
      </w:r>
      <w:r w:rsidR="00557451" w:rsidRPr="006F1D6D">
        <w:rPr>
          <w:rFonts w:ascii="Verdana" w:hAnsi="Verdana"/>
          <w:sz w:val="22"/>
          <w:szCs w:val="22"/>
        </w:rPr>
        <w:t xml:space="preserve"> Diagram klas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d)</w:t>
      </w:r>
      <w:r w:rsidR="00557451" w:rsidRPr="006F1D6D">
        <w:rPr>
          <w:rFonts w:ascii="Verdana" w:hAnsi="Verdana"/>
          <w:sz w:val="22"/>
          <w:szCs w:val="22"/>
        </w:rPr>
        <w:t xml:space="preserve"> Diagram bazy danych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e)</w:t>
      </w:r>
      <w:r w:rsidR="00557451" w:rsidRPr="006F1D6D">
        <w:rPr>
          <w:rFonts w:ascii="Verdana" w:hAnsi="Verdana"/>
          <w:sz w:val="22"/>
          <w:szCs w:val="22"/>
        </w:rPr>
        <w:t xml:space="preserve"> Diagram komponentów/modułów + lista z ich opisami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f)</w:t>
      </w:r>
      <w:r w:rsidR="00557451" w:rsidRPr="006F1D6D">
        <w:rPr>
          <w:rFonts w:ascii="Verdana" w:hAnsi="Verdana"/>
          <w:sz w:val="22"/>
          <w:szCs w:val="22"/>
        </w:rPr>
        <w:t xml:space="preserve"> Opis danych pobieranych z zewnętrznych źródeł i sposobu ich pobierania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g)</w:t>
      </w:r>
      <w:r w:rsidR="00557451" w:rsidRPr="006F1D6D">
        <w:rPr>
          <w:rFonts w:ascii="Verdana" w:hAnsi="Verdana"/>
          <w:sz w:val="22"/>
          <w:szCs w:val="22"/>
        </w:rPr>
        <w:t xml:space="preserve"> Opis parametrów konfiguracyjnych aplikacji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h)</w:t>
      </w:r>
      <w:r w:rsidR="00557451" w:rsidRPr="006F1D6D">
        <w:rPr>
          <w:rFonts w:ascii="Verdana" w:hAnsi="Verdana"/>
          <w:sz w:val="22"/>
          <w:szCs w:val="22"/>
        </w:rPr>
        <w:t xml:space="preserve"> Diagram przypadków użycia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i)</w:t>
      </w:r>
      <w:r w:rsidR="00557451" w:rsidRPr="006F1D6D">
        <w:rPr>
          <w:rFonts w:ascii="Verdana" w:hAnsi="Verdana"/>
          <w:sz w:val="22"/>
          <w:szCs w:val="22"/>
        </w:rPr>
        <w:t xml:space="preserve"> Diagramy procesów biznesowych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j) </w:t>
      </w:r>
      <w:r w:rsidR="00557451" w:rsidRPr="006F1D6D">
        <w:rPr>
          <w:rFonts w:ascii="Verdana" w:hAnsi="Verdana"/>
          <w:sz w:val="22"/>
          <w:szCs w:val="22"/>
        </w:rPr>
        <w:t>Dokumentacja kodu w (dopuszczalny język angielski) – komentarze w kodzie odpowiadające standardom w danej technologii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k)</w:t>
      </w:r>
      <w:r w:rsidR="00557451" w:rsidRPr="006F1D6D">
        <w:rPr>
          <w:rFonts w:ascii="Verdana" w:hAnsi="Verdana"/>
          <w:sz w:val="22"/>
          <w:szCs w:val="22"/>
        </w:rPr>
        <w:t xml:space="preserve"> Mapa witryny (w technologii Web)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BE447D" w:rsidRPr="00C71B93" w:rsidRDefault="00BE447D" w:rsidP="0029019F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557451" w:rsidRPr="00BE447D" w:rsidRDefault="001647FF" w:rsidP="00CC1DF1">
      <w:pPr>
        <w:pStyle w:val="Akapitzlist"/>
        <w:numPr>
          <w:ilvl w:val="0"/>
          <w:numId w:val="38"/>
        </w:numPr>
        <w:spacing w:after="0" w:line="360" w:lineRule="auto"/>
        <w:ind w:left="1134" w:hanging="283"/>
        <w:rPr>
          <w:rFonts w:ascii="Verdana" w:hAnsi="Verdana"/>
          <w:b/>
        </w:rPr>
      </w:pPr>
      <w:r w:rsidRPr="00BE447D">
        <w:rPr>
          <w:rFonts w:ascii="Verdana" w:hAnsi="Verdana"/>
        </w:rPr>
        <w:t>W ramach dokumentacji powinny zostać dostarczone</w:t>
      </w:r>
      <w:r w:rsidR="00557451" w:rsidRPr="00BE447D">
        <w:rPr>
          <w:rFonts w:ascii="Verdana" w:hAnsi="Verdana"/>
          <w:b/>
        </w:rPr>
        <w:t>: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lastRenderedPageBreak/>
        <w:t>a)</w:t>
      </w:r>
      <w:r w:rsidR="00557451" w:rsidRPr="006F1D6D">
        <w:rPr>
          <w:rFonts w:ascii="Verdana" w:hAnsi="Verdana"/>
          <w:sz w:val="22"/>
          <w:szCs w:val="22"/>
        </w:rPr>
        <w:t xml:space="preserve"> Kompletnego projektu wraz z niezbędnymi narzędziami (licencje) dla zespołu developerów i testerów (jeżeli Zamawiający takich nie posiada)</w:t>
      </w:r>
    </w:p>
    <w:p w:rsidR="00557451" w:rsidRPr="006F1D6D" w:rsidRDefault="001647FF" w:rsidP="0029019F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b)</w:t>
      </w:r>
      <w:r w:rsidR="00557451" w:rsidRPr="006F1D6D">
        <w:rPr>
          <w:rFonts w:ascii="Verdana" w:hAnsi="Verdana"/>
          <w:sz w:val="22"/>
          <w:szCs w:val="22"/>
        </w:rPr>
        <w:t xml:space="preserve"> Powiązanych z projektem bibliotek i licencji (jeżeli takie są potrzebne) </w:t>
      </w:r>
    </w:p>
    <w:p w:rsidR="009E7268" w:rsidRPr="006F1D6D" w:rsidRDefault="001647FF" w:rsidP="00BE57F3">
      <w:pPr>
        <w:spacing w:after="0" w:line="360" w:lineRule="auto"/>
        <w:ind w:left="1134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>c)</w:t>
      </w:r>
      <w:r w:rsidR="00557451" w:rsidRPr="006F1D6D">
        <w:rPr>
          <w:rFonts w:ascii="Verdana" w:hAnsi="Verdana"/>
          <w:sz w:val="22"/>
          <w:szCs w:val="22"/>
        </w:rPr>
        <w:t xml:space="preserve"> Dwóch kompletów nośników z trwale zapisanym narzędziami developerskimi i kodem źródłowym: aplikacji i bibliotek</w:t>
      </w:r>
    </w:p>
    <w:p w:rsidR="00307DA9" w:rsidRDefault="006F1D6D" w:rsidP="00FC21B3">
      <w:pPr>
        <w:pStyle w:val="Nagwek1"/>
        <w:numPr>
          <w:ilvl w:val="0"/>
          <w:numId w:val="0"/>
        </w:numPr>
        <w:spacing w:line="360" w:lineRule="auto"/>
        <w:ind w:leftChars="295" w:left="708"/>
        <w:rPr>
          <w:sz w:val="22"/>
          <w:szCs w:val="22"/>
        </w:rPr>
      </w:pPr>
      <w:bookmarkStart w:id="28" w:name="_Toc69453709"/>
      <w:r>
        <w:rPr>
          <w:sz w:val="22"/>
          <w:szCs w:val="22"/>
        </w:rPr>
        <w:t>IV</w:t>
      </w:r>
      <w:r w:rsidR="00307DA9" w:rsidRPr="006F1D6D">
        <w:rPr>
          <w:sz w:val="22"/>
          <w:szCs w:val="22"/>
        </w:rPr>
        <w:t>.</w:t>
      </w:r>
      <w:r w:rsidR="00307DA9" w:rsidRPr="006F1D6D">
        <w:rPr>
          <w:sz w:val="22"/>
          <w:szCs w:val="22"/>
        </w:rPr>
        <w:tab/>
        <w:t>Załączniki</w:t>
      </w:r>
      <w:bookmarkEnd w:id="28"/>
    </w:p>
    <w:p w:rsidR="008906EF" w:rsidRPr="008906EF" w:rsidRDefault="008906EF" w:rsidP="008906EF">
      <w:r>
        <w:t>Dokument wewnętrzny:</w:t>
      </w:r>
    </w:p>
    <w:p w:rsidR="00307DA9" w:rsidRPr="006F1D6D" w:rsidRDefault="00307DA9" w:rsidP="003863DA">
      <w:pPr>
        <w:pStyle w:val="Nagwek2"/>
      </w:pPr>
      <w:bookmarkStart w:id="29" w:name="_Toc69453710"/>
      <w:r w:rsidRPr="006F1D6D">
        <w:t>Załącznik 1. Lista kontrolna wymagań</w:t>
      </w:r>
      <w:r w:rsidR="00427164" w:rsidRPr="006F1D6D">
        <w:t xml:space="preserve"> zakresu dokumentacji</w:t>
      </w:r>
      <w:r w:rsidR="00F90FFA" w:rsidRPr="006F1D6D">
        <w:t>.</w:t>
      </w:r>
      <w:bookmarkEnd w:id="29"/>
    </w:p>
    <w:tbl>
      <w:tblPr>
        <w:tblStyle w:val="PlainTable2"/>
        <w:tblW w:w="9889" w:type="dxa"/>
        <w:tblLayout w:type="fixed"/>
        <w:tblLook w:val="0020"/>
      </w:tblPr>
      <w:tblGrid>
        <w:gridCol w:w="610"/>
        <w:gridCol w:w="2295"/>
        <w:gridCol w:w="2410"/>
        <w:gridCol w:w="892"/>
        <w:gridCol w:w="1660"/>
        <w:gridCol w:w="2022"/>
      </w:tblGrid>
      <w:tr w:rsidR="004E47EB" w:rsidRPr="00AC6E88" w:rsidTr="00CC044D">
        <w:trPr>
          <w:cnfStyle w:val="100000000000"/>
        </w:trPr>
        <w:tc>
          <w:tcPr>
            <w:cnfStyle w:val="000010000000"/>
            <w:tcW w:w="61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bCs w:val="0"/>
                <w:sz w:val="22"/>
                <w:szCs w:val="22"/>
              </w:rPr>
            </w:pPr>
            <w:proofErr w:type="spellStart"/>
            <w:r w:rsidRPr="00AC6E88">
              <w:rPr>
                <w:rFonts w:asciiTheme="minorHAnsi" w:hAnsiTheme="minorHAnsi"/>
                <w:bCs w:val="0"/>
                <w:sz w:val="22"/>
                <w:szCs w:val="22"/>
              </w:rPr>
              <w:t>L.p</w:t>
            </w:r>
            <w:proofErr w:type="spellEnd"/>
          </w:p>
        </w:tc>
        <w:tc>
          <w:tcPr>
            <w:cnfStyle w:val="000001000000"/>
            <w:tcW w:w="2295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bCs w:val="0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bCs w:val="0"/>
                <w:sz w:val="22"/>
                <w:szCs w:val="22"/>
              </w:rPr>
              <w:t>Rozdział</w:t>
            </w:r>
          </w:p>
        </w:tc>
        <w:tc>
          <w:tcPr>
            <w:cnfStyle w:val="000010000000"/>
            <w:tcW w:w="2410" w:type="dxa"/>
          </w:tcPr>
          <w:p w:rsidR="004E47EB" w:rsidRPr="00AC6E88" w:rsidRDefault="004E47EB" w:rsidP="00CC044D">
            <w:pPr>
              <w:pStyle w:val="Akapitzlist"/>
              <w:ind w:left="72"/>
              <w:jc w:val="center"/>
              <w:rPr>
                <w:rFonts w:asciiTheme="minorHAnsi" w:hAnsiTheme="minorHAnsi"/>
              </w:rPr>
            </w:pPr>
            <w:bookmarkStart w:id="30" w:name="_Toc366840016"/>
            <w:bookmarkStart w:id="31" w:name="_Toc366840697"/>
            <w:bookmarkStart w:id="32" w:name="_Toc369690559"/>
            <w:bookmarkStart w:id="33" w:name="_Toc369695078"/>
            <w:bookmarkStart w:id="34" w:name="_Toc370732418"/>
            <w:bookmarkStart w:id="35" w:name="_Toc370818978"/>
            <w:r w:rsidRPr="00AC6E88">
              <w:rPr>
                <w:rFonts w:asciiTheme="minorHAnsi" w:hAnsiTheme="minorHAnsi"/>
              </w:rPr>
              <w:t>Podrozdział</w:t>
            </w:r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bCs w:val="0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bCs w:val="0"/>
                <w:sz w:val="22"/>
                <w:szCs w:val="22"/>
              </w:rPr>
              <w:t>Punkt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bCs w:val="0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bCs w:val="0"/>
                <w:sz w:val="22"/>
                <w:szCs w:val="22"/>
              </w:rPr>
              <w:t>Wymagany zakres dokumentacji [T/N]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bCs w:val="0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bCs w:val="0"/>
                <w:sz w:val="22"/>
                <w:szCs w:val="22"/>
              </w:rPr>
              <w:t>UWAGI</w:t>
            </w: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Uwagi i wymagania ogólne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 xml:space="preserve">Opis systemu 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Infrastruktura przetwarzania i przechowywania danych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C6E88">
              <w:rPr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C6E88">
              <w:rPr>
                <w:rFonts w:asciiTheme="minorHAnsi" w:hAnsi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C6E88">
              <w:rPr>
                <w:rFonts w:asciiTheme="minorHAnsi" w:hAnsi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C6E88">
              <w:rPr>
                <w:rFonts w:asciiTheme="minorHAnsi" w:hAnsi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C6E88">
              <w:rPr>
                <w:rFonts w:asciiTheme="minorHAnsi" w:hAnsi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C6E88">
              <w:rPr>
                <w:rFonts w:asciiTheme="minorHAnsi" w:hAnsi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C6E88">
              <w:rPr>
                <w:rFonts w:asciiTheme="minorHAnsi" w:hAnsi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System łączności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Dokumentacja administratora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  <w:b/>
              </w:rPr>
            </w:pPr>
            <w:r w:rsidRPr="00AC6E88">
              <w:rPr>
                <w:rFonts w:asciiTheme="minorHAnsi" w:hAnsiTheme="minorHAnsi"/>
              </w:rPr>
              <w:t>5.1. Opis konfiguracji systemu oraz wszystkich parametrów systemu w warstwie aplikacyjnej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6</w:t>
            </w:r>
          </w:p>
          <w:p w:rsidR="004E47EB" w:rsidRPr="00616675" w:rsidRDefault="004E47EB" w:rsidP="00CC044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5.2 Opis zarządzania użytkownikami i uprawnieniami w systemie w warstwie aplikacyjnej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  <w:b/>
              </w:rPr>
            </w:pPr>
            <w:r w:rsidRPr="00AC6E88">
              <w:rPr>
                <w:rFonts w:asciiTheme="minorHAnsi" w:hAnsiTheme="minorHAnsi"/>
              </w:rPr>
              <w:t>5.3. Opis słowników wykorzystywanych w systemie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  <w:b/>
              </w:rPr>
            </w:pPr>
            <w:r w:rsidRPr="00AC6E88">
              <w:rPr>
                <w:rFonts w:asciiTheme="minorHAnsi" w:hAnsiTheme="minorHAnsi"/>
              </w:rPr>
              <w:t>5.4. Opis konfiguracji stacji roboczej lub urządzenia klienckiego dla użytkownika systemu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  <w:b/>
              </w:rPr>
            </w:pPr>
            <w:r w:rsidRPr="00AC6E88">
              <w:rPr>
                <w:rFonts w:asciiTheme="minorHAnsi" w:hAnsiTheme="minorHAnsi"/>
              </w:rPr>
              <w:t>5.5. Opis wymagań dla systemów teleinformatycznych w odniesieniu do rozporządzenia w sprawie KRI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547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51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pStyle w:val="Akapitzlist"/>
              <w:ind w:left="-43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  <w:r w:rsidRPr="00AC6E88">
              <w:rPr>
                <w:rFonts w:asciiTheme="minorHAnsi" w:hAnsiTheme="minorHAnsi"/>
              </w:rPr>
              <w:t>5.6 Opis wymagań dla teleinformatycznych stron internetowych i aplikacji mobilnych  w odniesieniu do rozporządzenia w sprawie dostępności cyfrowej</w:t>
            </w:r>
          </w:p>
        </w:tc>
        <w:tc>
          <w:tcPr>
            <w:cnfStyle w:val="000001000000"/>
            <w:tcW w:w="892" w:type="dxa"/>
            <w:tcBorders>
              <w:bottom w:val="single" w:sz="4" w:space="0" w:color="auto"/>
            </w:tcBorders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  <w:tcBorders>
              <w:bottom w:val="single" w:sz="4" w:space="0" w:color="auto"/>
            </w:tcBorders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  <w:tcBorders>
              <w:bottom w:val="single" w:sz="4" w:space="0" w:color="auto"/>
            </w:tcBorders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518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pStyle w:val="Akapitzlist"/>
              <w:ind w:left="-43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  <w:tcBorders>
              <w:top w:val="single" w:sz="4" w:space="0" w:color="auto"/>
              <w:bottom w:val="single" w:sz="4" w:space="0" w:color="auto"/>
            </w:tcBorders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  <w:tcBorders>
              <w:top w:val="single" w:sz="4" w:space="0" w:color="auto"/>
              <w:bottom w:val="single" w:sz="4" w:space="0" w:color="auto"/>
            </w:tcBorders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108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pStyle w:val="Akapitzlist"/>
              <w:ind w:left="-43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  <w:tcBorders>
              <w:top w:val="single" w:sz="4" w:space="0" w:color="auto"/>
            </w:tcBorders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  <w:tcBorders>
              <w:top w:val="single" w:sz="4" w:space="0" w:color="auto"/>
            </w:tcBorders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  <w:tcBorders>
              <w:top w:val="single" w:sz="4" w:space="0" w:color="auto"/>
            </w:tcBorders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pStyle w:val="Akapitzlist"/>
              <w:ind w:left="-43"/>
              <w:rPr>
                <w:rFonts w:asciiTheme="minorHAnsi" w:hAnsiTheme="minorHAnsi"/>
                <w:i/>
              </w:rPr>
            </w:pPr>
            <w:r w:rsidRPr="00AC6E88">
              <w:rPr>
                <w:rFonts w:asciiTheme="minorHAnsi" w:hAnsiTheme="minorHAnsi"/>
              </w:rPr>
              <w:t>Licencje i gwarancje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  <w:b/>
                <w:i/>
              </w:rPr>
            </w:pPr>
            <w:r w:rsidRPr="00AC6E88">
              <w:rPr>
                <w:rFonts w:asciiTheme="minorHAnsi" w:hAnsiTheme="minorHAnsi"/>
              </w:rPr>
              <w:lastRenderedPageBreak/>
              <w:t>6.1.Licencje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jc w:val="both"/>
              <w:rPr>
                <w:rFonts w:asciiTheme="minorHAnsi" w:hAnsiTheme="minorHAnsi"/>
              </w:rPr>
            </w:pPr>
            <w:r w:rsidRPr="00AC6E88">
              <w:rPr>
                <w:rFonts w:asciiTheme="minorHAnsi" w:hAnsiTheme="minorHAnsi"/>
              </w:rPr>
              <w:t>6.2.Gwarancje i serwis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Procedury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ind w:left="-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7.1.Procedury eksploatacyjne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cnfStyle w:val="000010000000"/>
            <w:tcW w:w="1660" w:type="dxa"/>
          </w:tcPr>
          <w:p w:rsidR="004E47EB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-70"/>
              <w:rPr>
                <w:rFonts w:asciiTheme="minorHAnsi" w:hAnsiTheme="minorHAnsi"/>
              </w:rPr>
            </w:pPr>
            <w:r w:rsidRPr="00AC6E88">
              <w:rPr>
                <w:rFonts w:asciiTheme="minorHAnsi" w:hAnsiTheme="minorHAnsi"/>
              </w:rPr>
              <w:t xml:space="preserve">7.2 Procedury  awaryjne i odtworzeniowe 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7.3.</w:t>
            </w:r>
            <w:r w:rsidRPr="00AC6E88">
              <w:rPr>
                <w:rFonts w:asciiTheme="minorHAnsi" w:hAnsiTheme="minorHAnsi"/>
                <w:sz w:val="22"/>
                <w:szCs w:val="22"/>
              </w:rPr>
              <w:tab/>
              <w:t>Procedura wykonania kopii danych i konfiguracji z systemu produkcyjnego na testowy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val="50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Dokumentacja użytkownika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val="38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val="38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Wymogi dokumentacji w odniesieniu do danych osobowych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340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325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numPr>
                <w:ilvl w:val="1"/>
                <w:numId w:val="11"/>
              </w:numPr>
              <w:ind w:left="72" w:firstLine="0"/>
              <w:jc w:val="both"/>
              <w:rPr>
                <w:rFonts w:asciiTheme="minorHAnsi" w:hAnsiTheme="minorHAnsi"/>
              </w:rPr>
            </w:pPr>
            <w:r w:rsidRPr="00AC6E88">
              <w:rPr>
                <w:rFonts w:asciiTheme="minorHAnsi" w:hAnsiTheme="minorHAnsi"/>
              </w:rPr>
              <w:t>Wymagania dodatkowe dla dokumentacji dotyczącej usług w architekturze chmury obliczeniowej</w:t>
            </w: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42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numPr>
                <w:ilvl w:val="1"/>
                <w:numId w:val="11"/>
              </w:numPr>
              <w:ind w:left="497" w:hanging="425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421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numPr>
                <w:ilvl w:val="1"/>
                <w:numId w:val="11"/>
              </w:numPr>
              <w:ind w:left="497" w:hanging="425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73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numPr>
                <w:ilvl w:val="1"/>
                <w:numId w:val="11"/>
              </w:numPr>
              <w:ind w:left="497" w:hanging="425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569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Wymagania dotyczące dokumentacji dla systemów w których prowadzone są księgi rachunkowe</w:t>
            </w:r>
          </w:p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497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56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497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56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497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569"/>
        </w:trPr>
        <w:tc>
          <w:tcPr>
            <w:cnfStyle w:val="000010000000"/>
            <w:tcW w:w="610" w:type="dxa"/>
            <w:vMerge w:val="restart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cnfStyle w:val="000001000000"/>
            <w:tcW w:w="2295" w:type="dxa"/>
            <w:vMerge w:val="restart"/>
          </w:tcPr>
          <w:p w:rsidR="004E47EB" w:rsidRPr="00AC6E88" w:rsidRDefault="004E47EB" w:rsidP="00CC044D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Wymagania dotyczące kodów źródłowych</w:t>
            </w:r>
          </w:p>
        </w:tc>
        <w:tc>
          <w:tcPr>
            <w:cnfStyle w:val="000010000000"/>
            <w:tcW w:w="2410" w:type="dxa"/>
            <w:vMerge w:val="restart"/>
          </w:tcPr>
          <w:p w:rsidR="004E47EB" w:rsidRPr="00AC6E88" w:rsidRDefault="004E47EB" w:rsidP="00CC044D">
            <w:pPr>
              <w:pStyle w:val="Akapitzlist"/>
              <w:ind w:left="497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trHeight w:hRule="exact" w:val="56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497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7EB" w:rsidRPr="00AC6E88" w:rsidTr="00CC044D">
        <w:trPr>
          <w:cnfStyle w:val="000000100000"/>
          <w:trHeight w:hRule="exact" w:val="569"/>
        </w:trPr>
        <w:tc>
          <w:tcPr>
            <w:cnfStyle w:val="000010000000"/>
            <w:tcW w:w="610" w:type="dxa"/>
            <w:vMerge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295" w:type="dxa"/>
            <w:vMerge/>
          </w:tcPr>
          <w:p w:rsidR="004E47EB" w:rsidRPr="00AC6E88" w:rsidRDefault="004E47EB" w:rsidP="00CC044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410" w:type="dxa"/>
            <w:vMerge/>
          </w:tcPr>
          <w:p w:rsidR="004E47EB" w:rsidRPr="00AC6E88" w:rsidRDefault="004E47EB" w:rsidP="00CC044D">
            <w:pPr>
              <w:pStyle w:val="Akapitzlist"/>
              <w:ind w:left="497"/>
              <w:jc w:val="both"/>
              <w:rPr>
                <w:rFonts w:asciiTheme="minorHAnsi" w:hAnsiTheme="minorHAnsi"/>
              </w:rPr>
            </w:pPr>
          </w:p>
        </w:tc>
        <w:tc>
          <w:tcPr>
            <w:cnfStyle w:val="000001000000"/>
            <w:tcW w:w="892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cnfStyle w:val="000010000000"/>
            <w:tcW w:w="1660" w:type="dxa"/>
          </w:tcPr>
          <w:p w:rsidR="004E47EB" w:rsidRPr="00AC6E88" w:rsidRDefault="004E47EB" w:rsidP="00CC044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cnfStyle w:val="000001000000"/>
            <w:tcW w:w="2022" w:type="dxa"/>
          </w:tcPr>
          <w:p w:rsidR="004E47EB" w:rsidRPr="00AC6E88" w:rsidRDefault="004E47EB" w:rsidP="00CC044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34140" w:rsidRPr="006F1D6D" w:rsidRDefault="00E34140" w:rsidP="006F1D6D">
      <w:pPr>
        <w:spacing w:line="360" w:lineRule="auto"/>
        <w:rPr>
          <w:rFonts w:ascii="Verdana" w:hAnsi="Verdana" w:cs="Arial"/>
          <w:sz w:val="22"/>
          <w:szCs w:val="22"/>
        </w:rPr>
      </w:pPr>
    </w:p>
    <w:p w:rsidR="00307DA9" w:rsidRPr="00AC6E88" w:rsidRDefault="00307DA9" w:rsidP="003863DA">
      <w:pPr>
        <w:pStyle w:val="Nagwek2"/>
      </w:pPr>
      <w:bookmarkStart w:id="36" w:name="_Toc69453711"/>
      <w:r w:rsidRPr="006F1D6D">
        <w:t>Załącznik 2. Zestawienie uzgodnień i protokołów podpisanych na etapie realizacji</w:t>
      </w:r>
      <w:bookmarkEnd w:id="36"/>
    </w:p>
    <w:tbl>
      <w:tblPr>
        <w:tblStyle w:val="PlainTable2"/>
        <w:tblW w:w="9250" w:type="dxa"/>
        <w:tblLook w:val="0020"/>
      </w:tblPr>
      <w:tblGrid>
        <w:gridCol w:w="790"/>
        <w:gridCol w:w="3960"/>
        <w:gridCol w:w="1804"/>
        <w:gridCol w:w="2696"/>
      </w:tblGrid>
      <w:tr w:rsidR="00854EDD" w:rsidRPr="00AC6E88" w:rsidTr="00B439C7">
        <w:trPr>
          <w:cnfStyle w:val="100000000000"/>
        </w:trPr>
        <w:tc>
          <w:tcPr>
            <w:cnfStyle w:val="000010000000"/>
            <w:tcW w:w="790" w:type="dxa"/>
          </w:tcPr>
          <w:p w:rsidR="00854EDD" w:rsidRPr="00AC6E88" w:rsidRDefault="00854EDD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cnfStyle w:val="000001000000"/>
            <w:tcW w:w="3960" w:type="dxa"/>
          </w:tcPr>
          <w:p w:rsidR="00854EDD" w:rsidRPr="00AC6E88" w:rsidRDefault="00854EDD" w:rsidP="00AC6E88">
            <w:pPr>
              <w:ind w:left="61" w:hanging="13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Opis zakresu protokołu/uzgodnienia</w:t>
            </w:r>
          </w:p>
        </w:tc>
        <w:tc>
          <w:tcPr>
            <w:cnfStyle w:val="000010000000"/>
            <w:tcW w:w="1804" w:type="dxa"/>
          </w:tcPr>
          <w:p w:rsidR="00854EDD" w:rsidRPr="00AC6E88" w:rsidRDefault="00854EDD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Data zatwierdzenia</w:t>
            </w:r>
          </w:p>
        </w:tc>
        <w:tc>
          <w:tcPr>
            <w:cnfStyle w:val="000001000000"/>
            <w:tcW w:w="2696" w:type="dxa"/>
          </w:tcPr>
          <w:p w:rsidR="00854EDD" w:rsidRPr="00AC6E88" w:rsidRDefault="00854EDD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Uwagi</w:t>
            </w:r>
          </w:p>
        </w:tc>
      </w:tr>
      <w:tr w:rsidR="00854EDD" w:rsidRPr="00AC6E88" w:rsidTr="00B439C7">
        <w:trPr>
          <w:cnfStyle w:val="000000100000"/>
        </w:trPr>
        <w:tc>
          <w:tcPr>
            <w:cnfStyle w:val="000010000000"/>
            <w:tcW w:w="790" w:type="dxa"/>
          </w:tcPr>
          <w:p w:rsidR="00854EDD" w:rsidRPr="00AC6E88" w:rsidRDefault="00854EDD" w:rsidP="00F94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...</w:t>
            </w:r>
          </w:p>
        </w:tc>
        <w:tc>
          <w:tcPr>
            <w:cnfStyle w:val="000001000000"/>
            <w:tcW w:w="3960" w:type="dxa"/>
          </w:tcPr>
          <w:p w:rsidR="00854EDD" w:rsidRPr="00AC6E88" w:rsidRDefault="00854EDD" w:rsidP="00F94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804" w:type="dxa"/>
          </w:tcPr>
          <w:p w:rsidR="00854EDD" w:rsidRPr="00AC6E88" w:rsidRDefault="00854EDD" w:rsidP="00F94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2696" w:type="dxa"/>
          </w:tcPr>
          <w:p w:rsidR="00854EDD" w:rsidRPr="00AC6E88" w:rsidRDefault="00854EDD" w:rsidP="00F94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42F10" w:rsidRPr="006F1D6D" w:rsidRDefault="00C42F10" w:rsidP="00AC6E88">
      <w:pPr>
        <w:spacing w:line="360" w:lineRule="auto"/>
        <w:rPr>
          <w:rFonts w:ascii="Verdana" w:hAnsi="Verdana" w:cs="Arial"/>
          <w:sz w:val="22"/>
          <w:szCs w:val="22"/>
        </w:rPr>
      </w:pPr>
    </w:p>
    <w:p w:rsidR="00307DA9" w:rsidRPr="00AC6E88" w:rsidRDefault="00307DA9" w:rsidP="003863DA">
      <w:pPr>
        <w:pStyle w:val="Nagwek2"/>
      </w:pPr>
      <w:bookmarkStart w:id="37" w:name="_Toc69453712"/>
      <w:r w:rsidRPr="006F1D6D">
        <w:t>Załącznik 3. Global</w:t>
      </w:r>
      <w:r w:rsidR="002E6519" w:rsidRPr="006F1D6D">
        <w:t xml:space="preserve">ny rejestr zmian w dokumentacji </w:t>
      </w:r>
      <w:r w:rsidRPr="006F1D6D">
        <w:t>powykonawczej</w:t>
      </w:r>
      <w:bookmarkEnd w:id="37"/>
    </w:p>
    <w:tbl>
      <w:tblPr>
        <w:tblStyle w:val="PlainTable2"/>
        <w:tblW w:w="0" w:type="auto"/>
        <w:tblLook w:val="0020"/>
      </w:tblPr>
      <w:tblGrid>
        <w:gridCol w:w="790"/>
        <w:gridCol w:w="1795"/>
        <w:gridCol w:w="1724"/>
        <w:gridCol w:w="1532"/>
        <w:gridCol w:w="3229"/>
      </w:tblGrid>
      <w:tr w:rsidR="00FC21B3" w:rsidRPr="00AC6E88" w:rsidTr="00B439C7">
        <w:trPr>
          <w:cnfStyle w:val="100000000000"/>
        </w:trPr>
        <w:tc>
          <w:tcPr>
            <w:cnfStyle w:val="000010000000"/>
            <w:tcW w:w="790" w:type="dxa"/>
          </w:tcPr>
          <w:p w:rsidR="00FC21B3" w:rsidRPr="00AC6E88" w:rsidRDefault="00FC21B3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cnfStyle w:val="000001000000"/>
            <w:tcW w:w="1795" w:type="dxa"/>
          </w:tcPr>
          <w:p w:rsidR="00FC21B3" w:rsidRPr="00AC6E88" w:rsidRDefault="00FC21B3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Data zatwierdzania zmiany</w:t>
            </w:r>
          </w:p>
        </w:tc>
        <w:tc>
          <w:tcPr>
            <w:cnfStyle w:val="000010000000"/>
            <w:tcW w:w="1724" w:type="dxa"/>
          </w:tcPr>
          <w:p w:rsidR="00FC21B3" w:rsidRPr="00AC6E88" w:rsidRDefault="00FC21B3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Nazwa dokumentu</w:t>
            </w:r>
          </w:p>
        </w:tc>
        <w:tc>
          <w:tcPr>
            <w:cnfStyle w:val="000001000000"/>
            <w:tcW w:w="1532" w:type="dxa"/>
          </w:tcPr>
          <w:p w:rsidR="00FC21B3" w:rsidRPr="00AC6E88" w:rsidRDefault="00FC21B3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Numer wersji</w:t>
            </w:r>
          </w:p>
        </w:tc>
        <w:tc>
          <w:tcPr>
            <w:cnfStyle w:val="000010000000"/>
            <w:tcW w:w="3229" w:type="dxa"/>
          </w:tcPr>
          <w:p w:rsidR="00FC21B3" w:rsidRPr="00AC6E88" w:rsidRDefault="00FC21B3" w:rsidP="00AC6E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Opis i zakres zmian</w:t>
            </w:r>
          </w:p>
        </w:tc>
      </w:tr>
      <w:tr w:rsidR="00FC21B3" w:rsidRPr="00AC6E88" w:rsidTr="00B439C7">
        <w:trPr>
          <w:cnfStyle w:val="000000100000"/>
        </w:trPr>
        <w:tc>
          <w:tcPr>
            <w:cnfStyle w:val="000010000000"/>
            <w:tcW w:w="790" w:type="dxa"/>
          </w:tcPr>
          <w:p w:rsidR="00FC21B3" w:rsidRPr="00AC6E88" w:rsidRDefault="00FC21B3" w:rsidP="00DE330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...</w:t>
            </w:r>
          </w:p>
        </w:tc>
        <w:tc>
          <w:tcPr>
            <w:cnfStyle w:val="000001000000"/>
            <w:tcW w:w="1795" w:type="dxa"/>
          </w:tcPr>
          <w:p w:rsidR="00FC21B3" w:rsidRPr="00AC6E88" w:rsidRDefault="00FC21B3" w:rsidP="00DE330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724" w:type="dxa"/>
          </w:tcPr>
          <w:p w:rsidR="00FC21B3" w:rsidRPr="00AC6E88" w:rsidRDefault="00FC21B3" w:rsidP="00DE330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01000000"/>
            <w:tcW w:w="1532" w:type="dxa"/>
          </w:tcPr>
          <w:p w:rsidR="00FC21B3" w:rsidRPr="00AC6E88" w:rsidRDefault="00FC21B3" w:rsidP="00DE330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3229" w:type="dxa"/>
          </w:tcPr>
          <w:p w:rsidR="00FC21B3" w:rsidRPr="00AC6E88" w:rsidRDefault="00FC21B3" w:rsidP="00DE330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07DA9" w:rsidRPr="006F1D6D" w:rsidRDefault="00307DA9" w:rsidP="00B439C7">
      <w:pPr>
        <w:spacing w:line="360" w:lineRule="auto"/>
        <w:rPr>
          <w:rFonts w:ascii="Verdana" w:hAnsi="Verdana" w:cs="Arial"/>
          <w:sz w:val="22"/>
          <w:szCs w:val="22"/>
        </w:rPr>
      </w:pPr>
    </w:p>
    <w:p w:rsidR="00307DA9" w:rsidRPr="00AC6E88" w:rsidRDefault="00307DA9" w:rsidP="003863DA">
      <w:pPr>
        <w:pStyle w:val="Nagwek2"/>
      </w:pPr>
      <w:bookmarkStart w:id="38" w:name="_Toc69453713"/>
      <w:r w:rsidRPr="006F1D6D">
        <w:lastRenderedPageBreak/>
        <w:t>Załącznik 4. Wzór oświadczenia dotyczącego informacji o postępowaniu z odpadami (zgodnie z Instrukcją 01/012)</w:t>
      </w:r>
      <w:bookmarkEnd w:id="38"/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Oświadczenie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1. Wykonawca oświadcza, że dokonał obowiązku  dotyczącego postępowania z odpadami w szczególności: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1) prowadzenie na bieżąco ewidencji wytwarzanych odpadów budowlanych przy użyciu kart ewidencji i przekazania odpadów do utylizacji,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2) postępowanie z odpadami zgodnie z obowiązującymi w tym zakresie przepisami prawa. Wykonawca, jako wytwórca odpadów w rozumieniu art. 3 ust. 3 pkt. 22 ustawy o odpadach ma obowiązek zagospodarowania powstałych podczas realizacji zadania odpadów zgodnie z ustawą z dnia 14 grudnia 2012r. o odpadach (Dz. U. z 2013r. poz. 21) i ustawą z 27.04.2001 r. Prawo ochrony środowiska (Dz.U. z 2008r. nr 25, poz. 150 ze zm.) oraz zgłoszenie informacji o wytwarzanych odpadach do Wydziału Środowiska i Rolnictwa oraz Zamawiającego. W cenie ryczałtowej Wykonawca ma obowiązek uwzględnić koszt wywozu, składowania i utylizacji odpadów, 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3) w przypadku wytworzenia odpadów niebezpiecznych w łącznej ilości do 0,1 Mg rocznie albo powyżej 5 Mg rocznie odpadów innych niż niebezpieczne należy przedłożyć w Wydziale Środowiska i Rolnictwa Urzędu Miejskiego Wrocławia informację o wytwarzanych odpadach oraz o sposobach gospodarowania wytworzonymi odpadami w terminie 30 dni przed rozpoczęciem działalności powodującej powstawanie odpadów zgodnie z art.17 i 24 ustawy z dnia 14 grudnia 2012r. o odpadach (Dz.U. z 2013r. poz. 21),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4) jeżeli Wykonawca planuje wytworzenie odpadów niebezpiecznych w łącznej ilości powyżej 0,1 Mg rocznie zobowiązany jest przed rozpoczęciem działalności do uzyskania w Wydziale Środowiska i Rolnictwa Urzędu Miejskiego Wrocławia decyzji zatwierdzającej program gospodarki </w:t>
      </w:r>
      <w:r w:rsidRPr="006F1D6D">
        <w:rPr>
          <w:rFonts w:ascii="Verdana" w:hAnsi="Verdana" w:cs="Arial"/>
          <w:sz w:val="22"/>
          <w:szCs w:val="22"/>
        </w:rPr>
        <w:lastRenderedPageBreak/>
        <w:t>odpadami niebezpiecznymi zgodnie z art.17 i 20 ustawy z dnia 14 grudnia 2012r. o odpadach (Dz. U. z 2013r. poz. 21).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2. Przy odbiorze końcowym całości przedmiotu zamówienia Wykonawca przedłoży: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 1) kopię informacji o wytwarzanych odpadach o których mowa w § 2 ust. 1 pkt 4),</w:t>
      </w:r>
    </w:p>
    <w:p w:rsidR="00307DA9" w:rsidRPr="006F1D6D" w:rsidRDefault="00307DA9" w:rsidP="0029019F">
      <w:pPr>
        <w:spacing w:line="360" w:lineRule="auto"/>
        <w:ind w:leftChars="295" w:left="708" w:firstLine="1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2) kopię decyzji o zatwierdzeniu programu gospodarki odpadami.</w:t>
      </w:r>
    </w:p>
    <w:p w:rsidR="006B1AAC" w:rsidRDefault="006B1AAC" w:rsidP="0029019F">
      <w:pPr>
        <w:spacing w:line="360" w:lineRule="auto"/>
        <w:rPr>
          <w:rFonts w:ascii="Verdana" w:hAnsi="Verdana" w:cs="Arial"/>
          <w:sz w:val="22"/>
          <w:szCs w:val="22"/>
        </w:rPr>
      </w:pPr>
    </w:p>
    <w:p w:rsidR="009E7268" w:rsidRDefault="009E7268" w:rsidP="0029019F">
      <w:pPr>
        <w:spacing w:line="360" w:lineRule="auto"/>
        <w:rPr>
          <w:rFonts w:ascii="Verdana" w:hAnsi="Verdana" w:cs="Arial"/>
          <w:sz w:val="22"/>
          <w:szCs w:val="22"/>
        </w:rPr>
      </w:pPr>
    </w:p>
    <w:p w:rsidR="00FC21B3" w:rsidRPr="00AC6E88" w:rsidRDefault="00FC21B3" w:rsidP="003863DA">
      <w:pPr>
        <w:pStyle w:val="Nagwek2"/>
      </w:pPr>
      <w:bookmarkStart w:id="39" w:name="_Toc392853704"/>
      <w:bookmarkStart w:id="40" w:name="_Toc69453714"/>
      <w:r w:rsidRPr="006F1D6D">
        <w:t>Załącznik 5. Wyciąg dotyczący minimalnych oraz dodatkowych środków technicznych i organizacyjnych które muszą być spełnione dla osiągnięcia poszczególnych poziomów bezpieczeństwa systemów informatycznych.</w:t>
      </w:r>
      <w:bookmarkEnd w:id="39"/>
      <w:bookmarkEnd w:id="40"/>
    </w:p>
    <w:p w:rsidR="00FC21B3" w:rsidRPr="006F1D6D" w:rsidRDefault="00FC21B3" w:rsidP="003863DA">
      <w:pPr>
        <w:spacing w:line="360" w:lineRule="auto"/>
        <w:ind w:left="709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W celu osiągnięcia poziomu wysokiego, niezbędne jest zapewnienie środków określonych dla poziomów bezpieczeństwa poziomu podstawowego, podwyższonego i wysokiego (tabela 1, 2 i 3)</w:t>
      </w:r>
    </w:p>
    <w:p w:rsidR="00FC21B3" w:rsidRPr="00AC6E88" w:rsidRDefault="00FC21B3" w:rsidP="0029019F">
      <w:pPr>
        <w:rPr>
          <w:rFonts w:ascii="Verdana" w:hAnsi="Verdana" w:cs="Arial"/>
          <w:sz w:val="22"/>
          <w:szCs w:val="22"/>
        </w:rPr>
      </w:pPr>
    </w:p>
    <w:p w:rsidR="00FC21B3" w:rsidRPr="00AC6E88" w:rsidRDefault="00FC21B3" w:rsidP="0029019F">
      <w:pPr>
        <w:pStyle w:val="Akapitzlist"/>
        <w:ind w:left="0"/>
        <w:rPr>
          <w:rFonts w:ascii="Verdana" w:hAnsi="Verdana"/>
          <w:b/>
        </w:rPr>
      </w:pPr>
      <w:r w:rsidRPr="00AC6E88">
        <w:rPr>
          <w:rFonts w:ascii="Verdana" w:hAnsi="Verdana"/>
          <w:b/>
        </w:rPr>
        <w:t>Tabela 1. Poziom podstawowy</w:t>
      </w:r>
    </w:p>
    <w:tbl>
      <w:tblPr>
        <w:tblStyle w:val="Tabela-Siatka"/>
        <w:tblW w:w="0" w:type="auto"/>
        <w:tblLook w:val="04A0"/>
      </w:tblPr>
      <w:tblGrid>
        <w:gridCol w:w="675"/>
        <w:gridCol w:w="8505"/>
      </w:tblGrid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C6E88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C6E88">
              <w:rPr>
                <w:rFonts w:asciiTheme="minorHAnsi" w:hAnsiTheme="minorHAnsi" w:cs="TimesNewRomanPSMT"/>
                <w:b/>
                <w:sz w:val="22"/>
                <w:szCs w:val="22"/>
              </w:rPr>
              <w:t>Opis wymaganych rozwiązań technicznych lub organizacyjnych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1. </w:t>
            </w:r>
            <w:r w:rsidR="00A85D56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Obszar przetwarzania danych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zabezpiecza się przed dostępem osób nieuprawnionych na czas nieobecności w nim osób upoważnionych do przetwarzania danych osobowych.</w:t>
            </w:r>
          </w:p>
          <w:p w:rsidR="00733335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2. Przebywanie osób nieuprawnionych w </w:t>
            </w:r>
            <w:r w:rsidR="00A85D56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obszarze przetwarzania danych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jest dopuszczalne za zgodą administratora danych lub w obecności osoby upoważnionej do przetwarzania danych osobowych.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II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1. W systemie informatycznym służącym do przetwarzania danych osobowych stosuje się mechanizmy kontroli dostępu do tych danych.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2. Jeżeli dostęp do danych przetwarzanych w systemie informatycznym posiadają co najmniej dwie osoby, wówczas zapewnia się, aby: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a) w systemie tym rejestrowany był dla każdego użytkownika odrębny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identyfikator;</w:t>
            </w:r>
          </w:p>
          <w:p w:rsidR="00FC21B3" w:rsidRPr="00AC6E88" w:rsidRDefault="00FC21B3" w:rsidP="0029019F">
            <w:pPr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b) dostęp do danych był możliwy wyłącznie po wprowadzeniu identyfikatora i dokonaniu uwierzytelnienia.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III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System informatyczny służący do przetwarzania danych osobowych zabezpiecza się, w szczególności przed: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lastRenderedPageBreak/>
              <w:t>1) działaniem oprogramowania, którego celem jest uzyskanie nieuprawnionego dostępu do systemu informatycznego;</w:t>
            </w:r>
          </w:p>
          <w:p w:rsidR="00FC21B3" w:rsidRPr="00AC6E88" w:rsidRDefault="00FC21B3" w:rsidP="0029019F">
            <w:pPr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2) utratą danych spowodowaną awarią zasilania lub zakłóceniami w sieci zasilającej.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lastRenderedPageBreak/>
              <w:t>IV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1. Identyfikator użytkownika, który utracił uprawnienia do przetwarzania danych, nie może być przydzielony innej osobie.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2. W przypadku gdy do uwierzytelniania użytkowników używa się hasła, jego zmiana następuje nie rzadziej, niż co 30 dni. Hasło składa się co najmniej z 6 znaków.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3. Dane osobowe przetwarzane w systemie informatycznym zabezpiecza się przez wykonywanie kopii zapasowych zbiorów oraz programów służących do przetwarzania danych.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4. Kopie zapasowe: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a) przechowuje się w miejscach zabezpieczających je przed nieuprawnionym przejęciem, modyfikacją, uszkodzeniem lub zniszczeniem;</w:t>
            </w:r>
          </w:p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b) usuwa się niezwłocznie po ustaniu ich użyteczności.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Osoba użytkująca komputer przenośny zawierający dane osobowe zachowuje szczególną ostrożność podczas jego transportu, przechowywania i użytkowania poza </w:t>
            </w:r>
            <w:r w:rsidR="00A85D56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obszarem przetwarzania danych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w tym stosuje środki ochrony kryptograficznej wobec przetwarzanych danych osobowych.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VI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Urządzenia, dyski lub inne elektroniczne nośniki informacji, zawierające dane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osobowe, przeznaczone do: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1) likwidacji pozbawia się wcześniej zapisu tych danych, a w przypadku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gdy nie jest to możliwe, uszkadza się w sposób uniemożliwiający ich odczytanie;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2) przekazania podmiotowi nieuprawnionemu do przetwarzania danych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pozbawia się wcześniej zapisu tych danych, w sposób uniemożliwiający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ich odzyskanie;</w:t>
            </w:r>
          </w:p>
          <w:p w:rsidR="00733335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3) naprawy pozbawia się wcześniej zapisu tych danych w sposób uniemożliwiający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ich odzyskanie albo naprawia się je pod nadzorem osoby upoważnionej przez administratora danych.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VII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Administrator danych monitoruje wdrożone zabezpieczenia systemu informatycznego</w:t>
            </w:r>
          </w:p>
        </w:tc>
      </w:tr>
    </w:tbl>
    <w:p w:rsidR="00FC21B3" w:rsidRPr="00AC6E88" w:rsidRDefault="00FC21B3" w:rsidP="0029019F">
      <w:pPr>
        <w:rPr>
          <w:rFonts w:ascii="Verdana" w:hAnsi="Verdana" w:cs="Arial"/>
          <w:b/>
          <w:sz w:val="22"/>
          <w:szCs w:val="22"/>
        </w:rPr>
      </w:pPr>
    </w:p>
    <w:p w:rsidR="00FC21B3" w:rsidRPr="00AC6E88" w:rsidRDefault="00FC21B3" w:rsidP="0029019F">
      <w:pPr>
        <w:rPr>
          <w:rFonts w:ascii="Verdana" w:hAnsi="Verdana" w:cs="Arial"/>
          <w:b/>
          <w:sz w:val="22"/>
          <w:szCs w:val="22"/>
        </w:rPr>
      </w:pPr>
      <w:r w:rsidRPr="00AC6E88">
        <w:rPr>
          <w:rFonts w:ascii="Verdana" w:hAnsi="Verdana" w:cs="Arial"/>
          <w:b/>
          <w:sz w:val="22"/>
          <w:szCs w:val="22"/>
        </w:rPr>
        <w:t>Tabela 2. Poziom podwyższony</w:t>
      </w:r>
    </w:p>
    <w:tbl>
      <w:tblPr>
        <w:tblStyle w:val="Tabela-Siatka"/>
        <w:tblW w:w="0" w:type="auto"/>
        <w:tblLook w:val="04A0"/>
      </w:tblPr>
      <w:tblGrid>
        <w:gridCol w:w="684"/>
        <w:gridCol w:w="8496"/>
      </w:tblGrid>
      <w:tr w:rsidR="00FC21B3" w:rsidRPr="00AC6E88" w:rsidTr="00DE330E">
        <w:tc>
          <w:tcPr>
            <w:tcW w:w="684" w:type="dxa"/>
          </w:tcPr>
          <w:p w:rsidR="00FC21B3" w:rsidRPr="00AC6E88" w:rsidRDefault="00FC21B3" w:rsidP="0029019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C6E88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8496" w:type="dxa"/>
          </w:tcPr>
          <w:p w:rsidR="00FC21B3" w:rsidRPr="00AC6E88" w:rsidRDefault="00FC21B3" w:rsidP="0029019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C6E88">
              <w:rPr>
                <w:rFonts w:asciiTheme="minorHAnsi" w:hAnsiTheme="minorHAnsi" w:cs="TimesNewRomanPSMT"/>
                <w:b/>
                <w:sz w:val="22"/>
                <w:szCs w:val="22"/>
              </w:rPr>
              <w:t>Opis wymaganych rozwiązań technicznych lub organizacyjnych</w:t>
            </w:r>
          </w:p>
        </w:tc>
      </w:tr>
      <w:tr w:rsidR="00FC21B3" w:rsidRPr="00AC6E88" w:rsidTr="00DE330E">
        <w:tc>
          <w:tcPr>
            <w:tcW w:w="684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VIII</w:t>
            </w:r>
          </w:p>
        </w:tc>
        <w:tc>
          <w:tcPr>
            <w:tcW w:w="8496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1. W przypadku gdy do uwierzytelniania użytkowników używa się hasła, składa się ono co najmniej z 8 znaków, zawiera małe i wielkie litery oraz cyfry lub znaki specjalne.</w:t>
            </w:r>
          </w:p>
        </w:tc>
      </w:tr>
      <w:tr w:rsidR="00FC21B3" w:rsidRPr="00AC6E88" w:rsidTr="00DE330E">
        <w:tc>
          <w:tcPr>
            <w:tcW w:w="684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IX</w:t>
            </w:r>
          </w:p>
        </w:tc>
        <w:tc>
          <w:tcPr>
            <w:tcW w:w="8496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Urządzenia i nośniki zawierające dane osobowe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przekazywane poza obszar</w:t>
            </w:r>
            <w:r w:rsidR="00A85D56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przetwarzania danych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zabezpiecza się w sposób zapewniający poufność i integralność tych danych.</w:t>
            </w:r>
          </w:p>
        </w:tc>
      </w:tr>
      <w:tr w:rsidR="00FC21B3" w:rsidRPr="00AC6E88" w:rsidTr="00DE330E">
        <w:tc>
          <w:tcPr>
            <w:tcW w:w="684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X</w:t>
            </w:r>
          </w:p>
        </w:tc>
        <w:tc>
          <w:tcPr>
            <w:tcW w:w="8496" w:type="dxa"/>
          </w:tcPr>
          <w:p w:rsidR="00FC21B3" w:rsidRPr="00AC6E88" w:rsidRDefault="00A53138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Instrukcja </w:t>
            </w:r>
            <w:r w:rsidR="00FC21B3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zarządzania systemem </w:t>
            </w:r>
            <w:r w:rsidR="00A85D56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informatycznym musi zawierać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opis stosowanych  </w:t>
            </w:r>
            <w:r w:rsidR="00A85D56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za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b</w:t>
            </w:r>
            <w:r w:rsidR="00A85D56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ezpieczeń 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organizacyjnych i technicznych</w:t>
            </w:r>
          </w:p>
        </w:tc>
      </w:tr>
    </w:tbl>
    <w:p w:rsidR="00FC21B3" w:rsidRPr="00AC6E88" w:rsidRDefault="00FC21B3" w:rsidP="0029019F">
      <w:pPr>
        <w:rPr>
          <w:rFonts w:ascii="Verdana" w:hAnsi="Verdana" w:cs="Arial"/>
          <w:b/>
          <w:sz w:val="22"/>
          <w:szCs w:val="22"/>
        </w:rPr>
      </w:pPr>
    </w:p>
    <w:p w:rsidR="00FC21B3" w:rsidRPr="00AC6E88" w:rsidRDefault="00FC21B3" w:rsidP="0029019F">
      <w:pPr>
        <w:rPr>
          <w:rFonts w:ascii="Verdana" w:hAnsi="Verdana" w:cs="Arial"/>
          <w:b/>
          <w:sz w:val="22"/>
          <w:szCs w:val="22"/>
        </w:rPr>
      </w:pPr>
      <w:r w:rsidRPr="00AC6E88">
        <w:rPr>
          <w:rFonts w:ascii="Verdana" w:hAnsi="Verdana" w:cs="Arial"/>
          <w:b/>
          <w:sz w:val="22"/>
          <w:szCs w:val="22"/>
        </w:rPr>
        <w:t>Tabela 3. Poziom wysoki</w:t>
      </w:r>
    </w:p>
    <w:tbl>
      <w:tblPr>
        <w:tblStyle w:val="Tabela-Siatka"/>
        <w:tblW w:w="0" w:type="auto"/>
        <w:tblLook w:val="04A0"/>
      </w:tblPr>
      <w:tblGrid>
        <w:gridCol w:w="675"/>
        <w:gridCol w:w="8505"/>
      </w:tblGrid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C6E88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C6E88">
              <w:rPr>
                <w:rFonts w:asciiTheme="minorHAnsi" w:hAnsiTheme="minorHAnsi" w:cs="TimesNewRomanPSMT"/>
                <w:b/>
                <w:sz w:val="22"/>
                <w:szCs w:val="22"/>
              </w:rPr>
              <w:t>Opis wymaganych rozwiązań technicznych lub organizacyjnych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t>XI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1. System informatyczny służący do przetwarzania danych osobowych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chroni się przed zagrożeniami pochodzącymi z sieci publicznej poprzez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wdrożenie fizycznych lub logicznych zabezpieczeń chroniących przed</w:t>
            </w:r>
            <w:r w:rsidR="00A53138"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 xml:space="preserve"> </w:t>
            </w: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nieuprawnionym dostępem.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lastRenderedPageBreak/>
              <w:t>2. W przypadku zastosowania logicznych zabezpieczeń, o których mowa w ust. 1, obejmują one: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a) kontrolę przepływu informacji pomiędzy systemem informatycznym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administratora danych a siecią publiczną;</w:t>
            </w:r>
          </w:p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b) kontrolę działań inicjowanych z sieci publicznej i systemu informatycznego administratora danych.</w:t>
            </w:r>
          </w:p>
        </w:tc>
      </w:tr>
      <w:tr w:rsidR="00FC21B3" w:rsidRPr="00AC6E88" w:rsidTr="00DE330E">
        <w:tc>
          <w:tcPr>
            <w:tcW w:w="675" w:type="dxa"/>
          </w:tcPr>
          <w:p w:rsidR="00FC21B3" w:rsidRPr="00AC6E88" w:rsidRDefault="00FC21B3" w:rsidP="0029019F">
            <w:pPr>
              <w:rPr>
                <w:rFonts w:asciiTheme="minorHAnsi" w:hAnsiTheme="minorHAnsi"/>
                <w:sz w:val="22"/>
                <w:szCs w:val="22"/>
              </w:rPr>
            </w:pPr>
            <w:r w:rsidRPr="00AC6E88">
              <w:rPr>
                <w:rFonts w:asciiTheme="minorHAnsi" w:hAnsiTheme="minorHAnsi"/>
                <w:sz w:val="22"/>
                <w:szCs w:val="22"/>
              </w:rPr>
              <w:lastRenderedPageBreak/>
              <w:t>XII</w:t>
            </w:r>
          </w:p>
        </w:tc>
        <w:tc>
          <w:tcPr>
            <w:tcW w:w="8505" w:type="dxa"/>
          </w:tcPr>
          <w:p w:rsidR="00FC21B3" w:rsidRPr="00AC6E88" w:rsidRDefault="00FC21B3" w:rsidP="002901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TimesNewRomanPS-ItalicMT"/>
                <w:iCs/>
                <w:sz w:val="22"/>
                <w:szCs w:val="22"/>
              </w:rPr>
            </w:pPr>
            <w:r w:rsidRPr="00AC6E88">
              <w:rPr>
                <w:rFonts w:asciiTheme="minorHAnsi" w:hAnsiTheme="minorHAnsi" w:cs="TimesNewRomanPS-ItalicMT"/>
                <w:iCs/>
                <w:sz w:val="22"/>
                <w:szCs w:val="22"/>
              </w:rPr>
              <w:t>Administrator danych stosuje środki kryptograficznej ochrony wobec danych wykorzystywanych do uwierzytelnienia, które są przesyłane w sieci publicznej</w:t>
            </w:r>
          </w:p>
        </w:tc>
      </w:tr>
    </w:tbl>
    <w:p w:rsidR="00307DA9" w:rsidRDefault="00C76A33" w:rsidP="003863DA">
      <w:pPr>
        <w:pStyle w:val="Nagwek2"/>
      </w:pPr>
      <w:bookmarkStart w:id="41" w:name="_Toc69453715"/>
      <w:r w:rsidRPr="006F1D6D">
        <w:t>Z</w:t>
      </w:r>
      <w:r w:rsidR="002E57D5" w:rsidRPr="006F1D6D">
        <w:t>ałącznik 6</w:t>
      </w:r>
      <w:r w:rsidR="00307DA9" w:rsidRPr="006F1D6D">
        <w:t>. Szablon dokumentacji</w:t>
      </w:r>
      <w:bookmarkEnd w:id="41"/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233"/>
        <w:gridCol w:w="5247"/>
        <w:gridCol w:w="1080"/>
        <w:gridCol w:w="1800"/>
      </w:tblGrid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1233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noProof/>
                <w:sz w:val="16"/>
              </w:rPr>
              <w:drawing>
                <wp:inline distT="0" distB="0" distL="0" distR="0">
                  <wp:extent cx="670560" cy="502920"/>
                  <wp:effectExtent l="19050" t="0" r="0" b="0"/>
                  <wp:docPr id="1" name="Obraz 1" descr="CUI_gr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UI_gra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7" w:type="dxa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projektu</w:t>
            </w:r>
          </w:p>
        </w:tc>
        <w:tc>
          <w:tcPr>
            <w:tcW w:w="108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Data wydania</w:t>
            </w:r>
          </w:p>
        </w:tc>
        <w:tc>
          <w:tcPr>
            <w:tcW w:w="180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bCs/>
                <w:sz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</w:rPr>
              <w:t>dd.mm.rrrr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</w:rPr>
            </w:pPr>
          </w:p>
        </w:tc>
        <w:tc>
          <w:tcPr>
            <w:tcW w:w="5247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dokumentu</w:t>
            </w: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Wersja </w:t>
            </w:r>
            <w:proofErr w:type="spellStart"/>
            <w:r>
              <w:rPr>
                <w:rFonts w:ascii="Verdana" w:hAnsi="Verdana"/>
                <w:sz w:val="18"/>
              </w:rPr>
              <w:t>n.xx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rPr>
                <w:rFonts w:ascii="Verdana" w:hAnsi="Verdana"/>
              </w:rPr>
            </w:pPr>
          </w:p>
        </w:tc>
        <w:tc>
          <w:tcPr>
            <w:tcW w:w="5247" w:type="dxa"/>
            <w:vMerge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20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Str. </w:t>
            </w:r>
            <w:r>
              <w:rPr>
                <w:rFonts w:ascii="Verdana" w:hAnsi="Verdana"/>
                <w:sz w:val="18"/>
              </w:rPr>
              <w:fldChar w:fldCharType="begin"/>
            </w:r>
            <w:r>
              <w:rPr>
                <w:rFonts w:ascii="Verdana" w:hAnsi="Verdana"/>
                <w:sz w:val="18"/>
              </w:rPr>
              <w:instrText xml:space="preserve"> PAGE   \* MERGEFORMAT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</w:rPr>
              <w:t>1</w:t>
            </w:r>
            <w:r>
              <w:rPr>
                <w:rFonts w:ascii="Verdana" w:hAnsi="Verdana"/>
                <w:sz w:val="18"/>
              </w:rPr>
              <w:fldChar w:fldCharType="end"/>
            </w:r>
            <w:r>
              <w:rPr>
                <w:rFonts w:ascii="Verdana" w:hAnsi="Verdana"/>
                <w:sz w:val="18"/>
              </w:rPr>
              <w:t xml:space="preserve"> z </w:t>
            </w:r>
            <w:fldSimple w:instr=" NUMPAGES   \* MERGEFORMAT ">
              <w:r>
                <w:rPr>
                  <w:rFonts w:ascii="Verdana" w:hAnsi="Verdana"/>
                  <w:noProof/>
                  <w:sz w:val="18"/>
                </w:rPr>
                <w:t>5</w:t>
              </w:r>
            </w:fldSimple>
          </w:p>
        </w:tc>
      </w:tr>
    </w:tbl>
    <w:p w:rsidR="001F3FE6" w:rsidRDefault="001F3FE6" w:rsidP="001F3FE6"/>
    <w:p w:rsidR="001F3FE6" w:rsidRDefault="001F3FE6" w:rsidP="001F3FE6"/>
    <w:p w:rsidR="001F3FE6" w:rsidRPr="007757BF" w:rsidRDefault="001F3FE6" w:rsidP="001F3FE6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Helvetica-Bold"/>
          <w:b/>
          <w:bCs/>
          <w:i/>
          <w:iCs/>
          <w:color w:val="FF0000"/>
          <w:sz w:val="28"/>
          <w:szCs w:val="56"/>
        </w:rPr>
      </w:pPr>
      <w:r w:rsidRPr="007757BF">
        <w:rPr>
          <w:rFonts w:ascii="Verdana" w:hAnsi="Verdana" w:cs="Helvetica-Bold"/>
          <w:b/>
          <w:bCs/>
          <w:i/>
          <w:iCs/>
          <w:color w:val="FF0000"/>
          <w:sz w:val="28"/>
          <w:szCs w:val="56"/>
        </w:rPr>
        <w:t>Szablon dokumentacji</w:t>
      </w:r>
    </w:p>
    <w:p w:rsidR="001F3FE6" w:rsidRPr="007757BF" w:rsidRDefault="001F3FE6" w:rsidP="001F3FE6">
      <w:pPr>
        <w:tabs>
          <w:tab w:val="left" w:pos="3927"/>
        </w:tabs>
        <w:autoSpaceDE w:val="0"/>
        <w:autoSpaceDN w:val="0"/>
        <w:adjustRightInd w:val="0"/>
        <w:spacing w:after="0" w:line="360" w:lineRule="auto"/>
        <w:rPr>
          <w:rFonts w:ascii="Verdana" w:hAnsi="Verdana" w:cs="Helvetica-Bold"/>
          <w:b/>
          <w:bCs/>
          <w:color w:val="000000"/>
          <w:sz w:val="56"/>
          <w:szCs w:val="56"/>
        </w:rPr>
      </w:pPr>
      <w:r w:rsidRPr="007757BF">
        <w:rPr>
          <w:rFonts w:ascii="Verdana" w:hAnsi="Verdana" w:cs="Helvetica-Bold"/>
          <w:b/>
          <w:bCs/>
          <w:color w:val="000000"/>
          <w:sz w:val="56"/>
          <w:szCs w:val="56"/>
        </w:rPr>
        <w:tab/>
      </w:r>
    </w:p>
    <w:p w:rsidR="001F3FE6" w:rsidRPr="007757BF" w:rsidRDefault="001F3FE6" w:rsidP="001F3FE6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Helvetica-Bold"/>
          <w:b/>
          <w:bCs/>
          <w:color w:val="000000"/>
          <w:sz w:val="56"/>
          <w:szCs w:val="56"/>
        </w:rPr>
      </w:pPr>
    </w:p>
    <w:p w:rsidR="001F3FE6" w:rsidRPr="007757BF" w:rsidRDefault="001F3FE6" w:rsidP="001F3FE6">
      <w:pPr>
        <w:jc w:val="center"/>
        <w:rPr>
          <w:rFonts w:ascii="Verdana" w:hAnsi="Verdana"/>
          <w:b/>
          <w:caps/>
          <w:sz w:val="32"/>
        </w:rPr>
      </w:pPr>
    </w:p>
    <w:p w:rsidR="001F3FE6" w:rsidRPr="007757BF" w:rsidRDefault="001F3FE6" w:rsidP="001F3FE6">
      <w:pPr>
        <w:jc w:val="center"/>
        <w:rPr>
          <w:rFonts w:ascii="Verdana" w:hAnsi="Verdana"/>
          <w:b/>
          <w:caps/>
          <w:sz w:val="32"/>
        </w:rPr>
      </w:pPr>
      <w:r w:rsidRPr="007757BF">
        <w:rPr>
          <w:rFonts w:ascii="Verdana" w:hAnsi="Verdana"/>
          <w:b/>
          <w:caps/>
          <w:sz w:val="32"/>
        </w:rPr>
        <w:t>Nazwa dokumentu</w:t>
      </w:r>
    </w:p>
    <w:p w:rsidR="001F3FE6" w:rsidRDefault="001F3FE6" w:rsidP="001F3FE6">
      <w:pPr>
        <w:rPr>
          <w:rFonts w:ascii="Verdana" w:hAnsi="Verdana"/>
          <w:b/>
          <w:sz w:val="28"/>
          <w:szCs w:val="28"/>
        </w:rPr>
      </w:pPr>
      <w:r w:rsidRPr="007757BF">
        <w:rPr>
          <w:rFonts w:ascii="Verdana" w:hAnsi="Verdana"/>
          <w:b/>
          <w:sz w:val="28"/>
          <w:szCs w:val="28"/>
        </w:rPr>
        <w:t xml:space="preserve">Dotyczy: </w:t>
      </w:r>
    </w:p>
    <w:p w:rsidR="001F3FE6" w:rsidRDefault="001F3FE6" w:rsidP="001F3FE6">
      <w:pPr>
        <w:rPr>
          <w:rFonts w:ascii="Verdana" w:hAnsi="Verdana"/>
          <w:b/>
          <w:sz w:val="28"/>
          <w:szCs w:val="28"/>
        </w:rPr>
      </w:pPr>
    </w:p>
    <w:p w:rsidR="001F3FE6" w:rsidRDefault="001F3FE6" w:rsidP="001F3FE6">
      <w:pPr>
        <w:rPr>
          <w:rFonts w:ascii="Verdana" w:hAnsi="Verdana"/>
          <w:b/>
          <w:sz w:val="28"/>
          <w:szCs w:val="28"/>
        </w:rPr>
      </w:pPr>
    </w:p>
    <w:tbl>
      <w:tblPr>
        <w:tblpPr w:leftFromText="141" w:rightFromText="141" w:vertAnchor="text" w:horzAnchor="margin" w:tblpY="411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3240"/>
        <w:gridCol w:w="3060"/>
      </w:tblGrid>
      <w:tr w:rsidR="001F3FE6" w:rsidRPr="007757BF" w:rsidTr="001F3FE6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6" w:rsidRPr="007757BF" w:rsidRDefault="001F3FE6" w:rsidP="001F3FE6">
            <w:pPr>
              <w:pStyle w:val="Spistreci1"/>
              <w:tabs>
                <w:tab w:val="left" w:pos="708"/>
              </w:tabs>
              <w:spacing w:after="0"/>
              <w:jc w:val="center"/>
              <w:rPr>
                <w:b/>
              </w:rPr>
            </w:pPr>
          </w:p>
          <w:p w:rsidR="001F3FE6" w:rsidRPr="007757BF" w:rsidRDefault="001F3FE6" w:rsidP="001F3FE6">
            <w:pPr>
              <w:pStyle w:val="Spistreci1"/>
              <w:tabs>
                <w:tab w:val="left" w:pos="708"/>
              </w:tabs>
              <w:spacing w:after="0"/>
              <w:jc w:val="center"/>
              <w:rPr>
                <w:bCs/>
              </w:rPr>
            </w:pPr>
            <w:r w:rsidRPr="007757BF">
              <w:rPr>
                <w:bCs/>
              </w:rPr>
              <w:t>OPRACOWAŁ:</w:t>
            </w:r>
          </w:p>
          <w:p w:rsidR="001F3FE6" w:rsidRPr="007757BF" w:rsidRDefault="001F3FE6" w:rsidP="001F3FE6">
            <w:pPr>
              <w:jc w:val="center"/>
              <w:rPr>
                <w:rFonts w:ascii="Verdana" w:hAnsi="Verdana"/>
                <w:sz w:val="20"/>
              </w:rPr>
            </w:pPr>
          </w:p>
          <w:p w:rsidR="001F3FE6" w:rsidRPr="007757BF" w:rsidRDefault="001F3FE6" w:rsidP="001F3FE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6" w:rsidRPr="007757BF" w:rsidRDefault="001F3FE6" w:rsidP="001F3FE6">
            <w:pPr>
              <w:pStyle w:val="Spistreci1"/>
              <w:tabs>
                <w:tab w:val="left" w:pos="708"/>
              </w:tabs>
              <w:spacing w:after="0"/>
              <w:rPr>
                <w:b/>
              </w:rPr>
            </w:pPr>
          </w:p>
          <w:p w:rsidR="001F3FE6" w:rsidRPr="007757BF" w:rsidRDefault="001F3FE6" w:rsidP="001F3FE6">
            <w:pPr>
              <w:pStyle w:val="Spistreci1"/>
              <w:tabs>
                <w:tab w:val="left" w:pos="708"/>
              </w:tabs>
              <w:spacing w:after="0"/>
              <w:jc w:val="center"/>
              <w:rPr>
                <w:bCs/>
              </w:rPr>
            </w:pPr>
            <w:r w:rsidRPr="007757BF">
              <w:rPr>
                <w:bCs/>
              </w:rPr>
              <w:t>ZWERYFIKOWAŁ:</w:t>
            </w:r>
          </w:p>
          <w:p w:rsidR="001F3FE6" w:rsidRPr="007757BF" w:rsidRDefault="001F3FE6" w:rsidP="001F3FE6">
            <w:pPr>
              <w:rPr>
                <w:rFonts w:ascii="Verdana" w:hAnsi="Verdana"/>
              </w:rPr>
            </w:pPr>
          </w:p>
          <w:p w:rsidR="001F3FE6" w:rsidRPr="007757BF" w:rsidRDefault="001F3FE6" w:rsidP="001F3FE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E6" w:rsidRPr="007757BF" w:rsidRDefault="001F3FE6" w:rsidP="001F3FE6">
            <w:pPr>
              <w:pStyle w:val="Spistreci1"/>
              <w:tabs>
                <w:tab w:val="left" w:pos="708"/>
              </w:tabs>
              <w:spacing w:after="0"/>
              <w:rPr>
                <w:b/>
              </w:rPr>
            </w:pPr>
          </w:p>
          <w:p w:rsidR="001F3FE6" w:rsidRPr="007757BF" w:rsidRDefault="001F3FE6" w:rsidP="001F3FE6">
            <w:pPr>
              <w:pStyle w:val="Spistreci1"/>
              <w:tabs>
                <w:tab w:val="left" w:pos="708"/>
              </w:tabs>
              <w:spacing w:after="0"/>
              <w:jc w:val="center"/>
              <w:rPr>
                <w:bCs/>
              </w:rPr>
            </w:pPr>
            <w:r w:rsidRPr="007757BF">
              <w:rPr>
                <w:bCs/>
              </w:rPr>
              <w:t>ZATWIERDZIŁ:</w:t>
            </w:r>
          </w:p>
          <w:p w:rsidR="001F3FE6" w:rsidRPr="007757BF" w:rsidRDefault="001F3FE6" w:rsidP="001F3FE6">
            <w:pPr>
              <w:rPr>
                <w:rFonts w:ascii="Verdana" w:hAnsi="Verdana"/>
                <w:sz w:val="20"/>
              </w:rPr>
            </w:pPr>
          </w:p>
          <w:p w:rsidR="001F3FE6" w:rsidRPr="007757BF" w:rsidRDefault="001F3FE6" w:rsidP="001F3FE6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F3FE6" w:rsidRDefault="001F3FE6" w:rsidP="001F3FE6">
      <w:pPr>
        <w:rPr>
          <w:rFonts w:ascii="Verdana" w:hAnsi="Verdana"/>
          <w:b/>
          <w:sz w:val="28"/>
          <w:szCs w:val="28"/>
        </w:rPr>
      </w:pPr>
    </w:p>
    <w:p w:rsidR="001F3FE6" w:rsidRDefault="001F3FE6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br w:type="page"/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233"/>
        <w:gridCol w:w="5247"/>
        <w:gridCol w:w="1080"/>
        <w:gridCol w:w="1800"/>
      </w:tblGrid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1233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noProof/>
                <w:sz w:val="16"/>
              </w:rPr>
              <w:lastRenderedPageBreak/>
              <w:drawing>
                <wp:inline distT="0" distB="0" distL="0" distR="0">
                  <wp:extent cx="670560" cy="502920"/>
                  <wp:effectExtent l="19050" t="0" r="0" b="0"/>
                  <wp:docPr id="4" name="Obraz 1" descr="CUI_gr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UI_gra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7" w:type="dxa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projektu</w:t>
            </w:r>
          </w:p>
        </w:tc>
        <w:tc>
          <w:tcPr>
            <w:tcW w:w="108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Data wydania</w:t>
            </w:r>
          </w:p>
        </w:tc>
        <w:tc>
          <w:tcPr>
            <w:tcW w:w="180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bCs/>
                <w:sz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</w:rPr>
              <w:t>dd.mm.rrrr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</w:rPr>
            </w:pPr>
          </w:p>
        </w:tc>
        <w:tc>
          <w:tcPr>
            <w:tcW w:w="5247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dokumentu</w:t>
            </w: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Wersja </w:t>
            </w:r>
            <w:proofErr w:type="spellStart"/>
            <w:r>
              <w:rPr>
                <w:rFonts w:ascii="Verdana" w:hAnsi="Verdana"/>
                <w:sz w:val="18"/>
              </w:rPr>
              <w:t>n.xx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rPr>
                <w:rFonts w:ascii="Verdana" w:hAnsi="Verdana"/>
              </w:rPr>
            </w:pPr>
          </w:p>
        </w:tc>
        <w:tc>
          <w:tcPr>
            <w:tcW w:w="5247" w:type="dxa"/>
            <w:vMerge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20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Str. </w:t>
            </w:r>
            <w:r>
              <w:rPr>
                <w:rFonts w:ascii="Verdana" w:hAnsi="Verdana"/>
                <w:sz w:val="18"/>
              </w:rPr>
              <w:fldChar w:fldCharType="begin"/>
            </w:r>
            <w:r>
              <w:rPr>
                <w:rFonts w:ascii="Verdana" w:hAnsi="Verdana"/>
                <w:sz w:val="18"/>
              </w:rPr>
              <w:instrText xml:space="preserve"> PAGE   \* MERGEFORMAT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</w:rPr>
              <w:t>2</w:t>
            </w:r>
            <w:r>
              <w:rPr>
                <w:rFonts w:ascii="Verdana" w:hAnsi="Verdana"/>
                <w:sz w:val="18"/>
              </w:rPr>
              <w:fldChar w:fldCharType="end"/>
            </w:r>
            <w:r>
              <w:rPr>
                <w:rFonts w:ascii="Verdana" w:hAnsi="Verdana"/>
                <w:sz w:val="18"/>
              </w:rPr>
              <w:t xml:space="preserve"> z </w:t>
            </w:r>
            <w:fldSimple w:instr=" NUMPAGES   \* MERGEFORMAT ">
              <w:r>
                <w:rPr>
                  <w:rFonts w:ascii="Verdana" w:hAnsi="Verdana"/>
                  <w:noProof/>
                  <w:sz w:val="18"/>
                </w:rPr>
                <w:t>5</w:t>
              </w:r>
            </w:fldSimple>
          </w:p>
        </w:tc>
      </w:tr>
    </w:tbl>
    <w:p w:rsidR="001F3FE6" w:rsidRDefault="001F3FE6" w:rsidP="001F3FE6">
      <w:pPr>
        <w:pStyle w:val="Nagwek"/>
        <w:tabs>
          <w:tab w:val="clear" w:pos="4536"/>
          <w:tab w:val="clear" w:pos="9072"/>
        </w:tabs>
        <w:spacing w:after="200" w:line="276" w:lineRule="auto"/>
        <w:rPr>
          <w:rFonts w:ascii="Verdana" w:hAnsi="Verdana"/>
        </w:rPr>
      </w:pPr>
    </w:p>
    <w:p w:rsidR="001F3FE6" w:rsidRPr="007757BF" w:rsidRDefault="001F3FE6" w:rsidP="001F3FE6">
      <w:pPr>
        <w:pStyle w:val="Nagwek"/>
        <w:tabs>
          <w:tab w:val="clear" w:pos="4536"/>
          <w:tab w:val="clear" w:pos="9072"/>
        </w:tabs>
        <w:spacing w:after="200" w:line="276" w:lineRule="auto"/>
        <w:rPr>
          <w:rFonts w:ascii="Verdana" w:hAnsi="Verdana"/>
        </w:rPr>
      </w:pPr>
      <w:r w:rsidRPr="007757BF">
        <w:rPr>
          <w:rFonts w:ascii="Verdana" w:hAnsi="Verdana"/>
        </w:rPr>
        <w:t>Spis treści</w:t>
      </w:r>
    </w:p>
    <w:p w:rsidR="001F3FE6" w:rsidRDefault="001F3FE6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br w:type="page"/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233"/>
        <w:gridCol w:w="5247"/>
        <w:gridCol w:w="1080"/>
        <w:gridCol w:w="1800"/>
      </w:tblGrid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1233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noProof/>
                <w:sz w:val="16"/>
              </w:rPr>
              <w:lastRenderedPageBreak/>
              <w:drawing>
                <wp:inline distT="0" distB="0" distL="0" distR="0">
                  <wp:extent cx="670560" cy="502920"/>
                  <wp:effectExtent l="19050" t="0" r="0" b="0"/>
                  <wp:docPr id="3" name="Obraz 1" descr="CUI_gr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UI_gra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7" w:type="dxa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projektu</w:t>
            </w:r>
          </w:p>
        </w:tc>
        <w:tc>
          <w:tcPr>
            <w:tcW w:w="108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Data wydania</w:t>
            </w:r>
          </w:p>
        </w:tc>
        <w:tc>
          <w:tcPr>
            <w:tcW w:w="180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bCs/>
                <w:sz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</w:rPr>
              <w:t>dd.mm.rrrr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</w:rPr>
            </w:pPr>
          </w:p>
        </w:tc>
        <w:tc>
          <w:tcPr>
            <w:tcW w:w="5247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dokumentu</w:t>
            </w: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Wersja </w:t>
            </w:r>
            <w:proofErr w:type="spellStart"/>
            <w:r>
              <w:rPr>
                <w:rFonts w:ascii="Verdana" w:hAnsi="Verdana"/>
                <w:sz w:val="18"/>
              </w:rPr>
              <w:t>n.xx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rPr>
                <w:rFonts w:ascii="Verdana" w:hAnsi="Verdana"/>
              </w:rPr>
            </w:pPr>
          </w:p>
        </w:tc>
        <w:tc>
          <w:tcPr>
            <w:tcW w:w="5247" w:type="dxa"/>
            <w:vMerge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20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Str. </w:t>
            </w:r>
            <w:r>
              <w:rPr>
                <w:rFonts w:ascii="Verdana" w:hAnsi="Verdana"/>
                <w:sz w:val="18"/>
              </w:rPr>
              <w:fldChar w:fldCharType="begin"/>
            </w:r>
            <w:r>
              <w:rPr>
                <w:rFonts w:ascii="Verdana" w:hAnsi="Verdana"/>
                <w:sz w:val="18"/>
              </w:rPr>
              <w:instrText xml:space="preserve"> PAGE   \* MERGEFORMAT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</w:rPr>
              <w:t>2</w:t>
            </w:r>
            <w:r>
              <w:rPr>
                <w:rFonts w:ascii="Verdana" w:hAnsi="Verdana"/>
                <w:sz w:val="18"/>
              </w:rPr>
              <w:fldChar w:fldCharType="end"/>
            </w:r>
            <w:r>
              <w:rPr>
                <w:rFonts w:ascii="Verdana" w:hAnsi="Verdana"/>
                <w:sz w:val="18"/>
              </w:rPr>
              <w:t xml:space="preserve"> z </w:t>
            </w:r>
            <w:fldSimple w:instr=" NUMPAGES   \* MERGEFORMAT ">
              <w:r>
                <w:rPr>
                  <w:rFonts w:ascii="Verdana" w:hAnsi="Verdana"/>
                  <w:noProof/>
                  <w:sz w:val="18"/>
                </w:rPr>
                <w:t>5</w:t>
              </w:r>
            </w:fldSimple>
          </w:p>
        </w:tc>
      </w:tr>
    </w:tbl>
    <w:p w:rsidR="001F3FE6" w:rsidRDefault="001F3FE6" w:rsidP="001F3FE6">
      <w:pPr>
        <w:rPr>
          <w:rFonts w:ascii="Verdana" w:hAnsi="Verdana"/>
          <w:b/>
          <w:sz w:val="28"/>
          <w:szCs w:val="28"/>
        </w:rPr>
      </w:pPr>
    </w:p>
    <w:p w:rsidR="001F3FE6" w:rsidRPr="007757BF" w:rsidRDefault="001F3FE6" w:rsidP="001F3FE6">
      <w:pPr>
        <w:rPr>
          <w:rFonts w:ascii="Verdana" w:hAnsi="Verdana"/>
        </w:rPr>
      </w:pPr>
      <w:r w:rsidRPr="007757BF">
        <w:rPr>
          <w:rFonts w:ascii="Verdana" w:hAnsi="Verdana"/>
        </w:rPr>
        <w:t>Historia zmian</w:t>
      </w:r>
    </w:p>
    <w:p w:rsidR="001F3FE6" w:rsidRPr="007757BF" w:rsidRDefault="001F3FE6" w:rsidP="001F3FE6">
      <w:pPr>
        <w:rPr>
          <w:rFonts w:ascii="Verdana" w:hAnsi="Verdana"/>
        </w:rPr>
      </w:pPr>
    </w:p>
    <w:tbl>
      <w:tblPr>
        <w:tblW w:w="94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260"/>
        <w:gridCol w:w="1980"/>
        <w:gridCol w:w="5040"/>
      </w:tblGrid>
      <w:tr w:rsidR="001F3FE6" w:rsidRPr="007757BF" w:rsidTr="0099333B">
        <w:trPr>
          <w:trHeight w:val="405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b/>
                <w:sz w:val="18"/>
              </w:rPr>
            </w:pPr>
            <w:r w:rsidRPr="007757BF">
              <w:rPr>
                <w:rFonts w:ascii="Verdana" w:hAnsi="Verdana" w:cs="Arial"/>
                <w:b/>
                <w:sz w:val="18"/>
              </w:rPr>
              <w:t>Wersja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b/>
                <w:sz w:val="18"/>
              </w:rPr>
            </w:pPr>
            <w:r w:rsidRPr="007757BF">
              <w:rPr>
                <w:rFonts w:ascii="Verdana" w:hAnsi="Verdana" w:cs="Arial"/>
                <w:b/>
                <w:sz w:val="18"/>
              </w:rPr>
              <w:t xml:space="preserve">Data </w:t>
            </w:r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b/>
                <w:sz w:val="18"/>
              </w:rPr>
            </w:pPr>
            <w:r w:rsidRPr="007757BF">
              <w:rPr>
                <w:rFonts w:ascii="Verdana" w:hAnsi="Verdana" w:cs="Arial"/>
                <w:b/>
                <w:sz w:val="18"/>
              </w:rPr>
              <w:t>Autor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b/>
                <w:sz w:val="18"/>
              </w:rPr>
            </w:pPr>
            <w:r w:rsidRPr="007757BF">
              <w:rPr>
                <w:rFonts w:ascii="Verdana" w:hAnsi="Verdana" w:cs="Arial"/>
                <w:b/>
                <w:sz w:val="18"/>
              </w:rPr>
              <w:t>Opis zmiany</w:t>
            </w:r>
          </w:p>
          <w:p w:rsidR="001F3FE6" w:rsidRPr="007757BF" w:rsidRDefault="001F3FE6" w:rsidP="0099333B">
            <w:pPr>
              <w:jc w:val="both"/>
              <w:rPr>
                <w:rFonts w:ascii="Verdana" w:hAnsi="Verdana" w:cs="Arial"/>
                <w:b/>
                <w:sz w:val="18"/>
              </w:rPr>
            </w:pPr>
          </w:p>
        </w:tc>
      </w:tr>
      <w:tr w:rsidR="001F3FE6" w:rsidRPr="007757BF" w:rsidTr="001F3FE6">
        <w:trPr>
          <w:trHeight w:val="521"/>
        </w:trPr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  <w:proofErr w:type="spellStart"/>
            <w:r w:rsidRPr="007757BF">
              <w:rPr>
                <w:rFonts w:ascii="Verdana" w:hAnsi="Verdana" w:cs="Arial"/>
                <w:sz w:val="18"/>
              </w:rPr>
              <w:t>n.xx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  <w:proofErr w:type="spellStart"/>
            <w:r w:rsidRPr="007757BF">
              <w:rPr>
                <w:rFonts w:ascii="Verdana" w:hAnsi="Verdana" w:cs="Arial"/>
                <w:sz w:val="18"/>
              </w:rPr>
              <w:t>dd.mm.rrrr</w:t>
            </w:r>
            <w:proofErr w:type="spellEnd"/>
          </w:p>
        </w:tc>
        <w:tc>
          <w:tcPr>
            <w:tcW w:w="19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</w:p>
        </w:tc>
      </w:tr>
      <w:tr w:rsidR="001F3FE6" w:rsidRPr="007757BF" w:rsidTr="001F3FE6">
        <w:trPr>
          <w:trHeight w:val="521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3FE6" w:rsidRPr="007757BF" w:rsidRDefault="001F3FE6" w:rsidP="0099333B">
            <w:pPr>
              <w:jc w:val="both"/>
              <w:rPr>
                <w:rFonts w:ascii="Verdana" w:hAnsi="Verdana" w:cs="Arial"/>
                <w:sz w:val="18"/>
              </w:rPr>
            </w:pPr>
          </w:p>
        </w:tc>
      </w:tr>
    </w:tbl>
    <w:p w:rsidR="001F3FE6" w:rsidRDefault="001F3FE6" w:rsidP="001F3FE6">
      <w:pPr>
        <w:rPr>
          <w:rFonts w:ascii="Verdana" w:hAnsi="Verdana"/>
          <w:b/>
          <w:sz w:val="28"/>
          <w:szCs w:val="28"/>
        </w:rPr>
      </w:pPr>
    </w:p>
    <w:p w:rsidR="001F3FE6" w:rsidRDefault="001F3FE6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br w:type="page"/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233"/>
        <w:gridCol w:w="5247"/>
        <w:gridCol w:w="1080"/>
        <w:gridCol w:w="1800"/>
      </w:tblGrid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1233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noProof/>
                <w:sz w:val="16"/>
              </w:rPr>
              <w:lastRenderedPageBreak/>
              <w:drawing>
                <wp:inline distT="0" distB="0" distL="0" distR="0">
                  <wp:extent cx="670560" cy="502920"/>
                  <wp:effectExtent l="19050" t="0" r="0" b="0"/>
                  <wp:docPr id="5" name="Obraz 1" descr="CUI_gr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UI_gra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7" w:type="dxa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projektu</w:t>
            </w:r>
          </w:p>
        </w:tc>
        <w:tc>
          <w:tcPr>
            <w:tcW w:w="108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Data wydania</w:t>
            </w:r>
          </w:p>
        </w:tc>
        <w:tc>
          <w:tcPr>
            <w:tcW w:w="1800" w:type="dxa"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bCs/>
                <w:sz w:val="18"/>
              </w:rPr>
            </w:pPr>
            <w:proofErr w:type="spellStart"/>
            <w:r>
              <w:rPr>
                <w:rFonts w:ascii="Verdana" w:hAnsi="Verdana"/>
                <w:bCs/>
                <w:sz w:val="18"/>
              </w:rPr>
              <w:t>dd.mm.rrrr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</w:rPr>
            </w:pPr>
          </w:p>
        </w:tc>
        <w:tc>
          <w:tcPr>
            <w:tcW w:w="5247" w:type="dxa"/>
            <w:vMerge w:val="restart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Nazwa dokumentu</w:t>
            </w: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Wersja </w:t>
            </w:r>
            <w:proofErr w:type="spellStart"/>
            <w:r>
              <w:rPr>
                <w:rFonts w:ascii="Verdana" w:hAnsi="Verdana"/>
                <w:sz w:val="18"/>
              </w:rPr>
              <w:t>n.xx</w:t>
            </w:r>
            <w:proofErr w:type="spellEnd"/>
          </w:p>
        </w:tc>
      </w:tr>
      <w:tr w:rsidR="001F3FE6" w:rsidTr="0099333B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233" w:type="dxa"/>
            <w:vMerge/>
          </w:tcPr>
          <w:p w:rsidR="001F3FE6" w:rsidRDefault="001F3FE6" w:rsidP="0099333B">
            <w:pPr>
              <w:pStyle w:val="Nagwek"/>
              <w:rPr>
                <w:rFonts w:ascii="Verdana" w:hAnsi="Verdana"/>
              </w:rPr>
            </w:pPr>
          </w:p>
        </w:tc>
        <w:tc>
          <w:tcPr>
            <w:tcW w:w="5247" w:type="dxa"/>
            <w:vMerge/>
            <w:vAlign w:val="center"/>
          </w:tcPr>
          <w:p w:rsidR="001F3FE6" w:rsidRDefault="001F3FE6" w:rsidP="0099333B">
            <w:pPr>
              <w:pStyle w:val="Nagwek"/>
              <w:rPr>
                <w:rFonts w:ascii="Verdana" w:hAnsi="Verdana"/>
                <w:sz w:val="20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1F3FE6" w:rsidRDefault="001F3FE6" w:rsidP="0099333B">
            <w:pPr>
              <w:pStyle w:val="Nagwek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Str. </w:t>
            </w:r>
            <w:r>
              <w:rPr>
                <w:rFonts w:ascii="Verdana" w:hAnsi="Verdana"/>
                <w:sz w:val="18"/>
              </w:rPr>
              <w:fldChar w:fldCharType="begin"/>
            </w:r>
            <w:r>
              <w:rPr>
                <w:rFonts w:ascii="Verdana" w:hAnsi="Verdana"/>
                <w:sz w:val="18"/>
              </w:rPr>
              <w:instrText xml:space="preserve"> PAGE   \* MERGEFORMAT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</w:rPr>
              <w:t>2</w:t>
            </w:r>
            <w:r>
              <w:rPr>
                <w:rFonts w:ascii="Verdana" w:hAnsi="Verdana"/>
                <w:sz w:val="18"/>
              </w:rPr>
              <w:fldChar w:fldCharType="end"/>
            </w:r>
            <w:r>
              <w:rPr>
                <w:rFonts w:ascii="Verdana" w:hAnsi="Verdana"/>
                <w:sz w:val="18"/>
              </w:rPr>
              <w:t xml:space="preserve"> z </w:t>
            </w:r>
            <w:fldSimple w:instr=" NUMPAGES   \* MERGEFORMAT ">
              <w:r>
                <w:rPr>
                  <w:rFonts w:ascii="Verdana" w:hAnsi="Verdana"/>
                  <w:noProof/>
                  <w:sz w:val="18"/>
                </w:rPr>
                <w:t>5</w:t>
              </w:r>
            </w:fldSimple>
          </w:p>
        </w:tc>
      </w:tr>
    </w:tbl>
    <w:p w:rsidR="001F3FE6" w:rsidRDefault="001F3FE6" w:rsidP="001F3FE6">
      <w:pPr>
        <w:rPr>
          <w:rFonts w:ascii="Verdana" w:hAnsi="Verdana"/>
          <w:b/>
          <w:sz w:val="28"/>
          <w:szCs w:val="28"/>
        </w:rPr>
      </w:pPr>
    </w:p>
    <w:p w:rsidR="001F3FE6" w:rsidRPr="007757BF" w:rsidRDefault="001F3FE6" w:rsidP="001F3FE6">
      <w:pPr>
        <w:rPr>
          <w:rFonts w:ascii="Verdana" w:hAnsi="Verdana"/>
        </w:rPr>
      </w:pPr>
      <w:r w:rsidRPr="007757BF">
        <w:rPr>
          <w:rFonts w:ascii="Verdana" w:hAnsi="Verdana"/>
        </w:rPr>
        <w:t>Zawartość dokumentu</w:t>
      </w:r>
    </w:p>
    <w:p w:rsidR="001F3FE6" w:rsidRPr="007757BF" w:rsidRDefault="001F3FE6" w:rsidP="001F3FE6">
      <w:pPr>
        <w:rPr>
          <w:rFonts w:ascii="Verdana" w:hAnsi="Verdana"/>
          <w:b/>
          <w:sz w:val="28"/>
          <w:szCs w:val="28"/>
        </w:rPr>
      </w:pPr>
    </w:p>
    <w:sectPr w:rsidR="001F3FE6" w:rsidRPr="007757BF" w:rsidSect="00582EF5"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676" w:rsidRDefault="008D7676">
      <w:r>
        <w:separator/>
      </w:r>
    </w:p>
  </w:endnote>
  <w:endnote w:type="continuationSeparator" w:id="0">
    <w:p w:rsidR="008D7676" w:rsidRDefault="008D7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TT4D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92" w:rsidRDefault="004F1292">
    <w:pPr>
      <w:pStyle w:val="Stopka"/>
    </w:pPr>
    <w:r>
      <w:tab/>
      <w:t>Po wydrukowaniu dokument nienadzorowany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676" w:rsidRDefault="008D7676">
      <w:r>
        <w:separator/>
      </w:r>
    </w:p>
  </w:footnote>
  <w:footnote w:type="continuationSeparator" w:id="0">
    <w:p w:rsidR="008D7676" w:rsidRDefault="008D7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5BA" w:rsidRDefault="000835BA">
    <w:r w:rsidRPr="000835BA">
      <w:t xml:space="preserve">Załącznik nr </w:t>
    </w:r>
    <w:r w:rsidR="001F3FE6">
      <w:t>3</w:t>
    </w:r>
    <w:r w:rsidRPr="000835BA">
      <w:t xml:space="preserve"> - Zakres wymagań dla dokumentacji</w:t>
    </w:r>
  </w:p>
  <w:tbl>
    <w:tblPr>
      <w:tblStyle w:val="Tabela-Siatka"/>
      <w:tblW w:w="9493" w:type="dxa"/>
      <w:tblLayout w:type="fixed"/>
      <w:tblLook w:val="01E0"/>
    </w:tblPr>
    <w:tblGrid>
      <w:gridCol w:w="1233"/>
      <w:gridCol w:w="5247"/>
      <w:gridCol w:w="1170"/>
      <w:gridCol w:w="1843"/>
    </w:tblGrid>
    <w:tr w:rsidR="004F1292" w:rsidTr="000835BA">
      <w:tc>
        <w:tcPr>
          <w:tcW w:w="1233" w:type="dxa"/>
          <w:vMerge w:val="restart"/>
        </w:tcPr>
        <w:p w:rsidR="004F1292" w:rsidRPr="000835BA" w:rsidRDefault="004F1292" w:rsidP="000835BA">
          <w:pPr>
            <w:pStyle w:val="Nagwek"/>
            <w:spacing w:after="0"/>
            <w:rPr>
              <w:rFonts w:ascii="Verdana" w:hAnsi="Verdana"/>
              <w:sz w:val="22"/>
              <w:szCs w:val="22"/>
            </w:rPr>
          </w:pPr>
          <w:r w:rsidRPr="000835BA">
            <w:rPr>
              <w:rFonts w:ascii="Verdana" w:hAnsi="Verdana"/>
              <w:noProof/>
              <w:sz w:val="22"/>
              <w:szCs w:val="22"/>
            </w:rPr>
            <w:drawing>
              <wp:inline distT="0" distB="0" distL="0" distR="0">
                <wp:extent cx="668464" cy="504000"/>
                <wp:effectExtent l="19050" t="0" r="0" b="0"/>
                <wp:docPr id="2" name="Obraz 2" descr="CUI_gra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I_gra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464" cy="50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7" w:type="dxa"/>
        </w:tcPr>
        <w:p w:rsidR="004F1292" w:rsidRPr="000835BA" w:rsidRDefault="004F1292" w:rsidP="000835BA">
          <w:pPr>
            <w:pStyle w:val="Nagwek"/>
            <w:spacing w:after="0"/>
            <w:jc w:val="center"/>
            <w:rPr>
              <w:rFonts w:ascii="Verdana" w:hAnsi="Verdana"/>
              <w:b/>
              <w:sz w:val="22"/>
              <w:szCs w:val="22"/>
            </w:rPr>
          </w:pPr>
          <w:r w:rsidRPr="000835BA">
            <w:rPr>
              <w:rFonts w:ascii="Verdana" w:hAnsi="Verdana"/>
              <w:b/>
              <w:sz w:val="22"/>
              <w:szCs w:val="22"/>
            </w:rPr>
            <w:t>Centrum Usług Informatycznych we Wrocławiu</w:t>
          </w:r>
        </w:p>
      </w:tc>
      <w:tc>
        <w:tcPr>
          <w:tcW w:w="1170" w:type="dxa"/>
          <w:vAlign w:val="center"/>
        </w:tcPr>
        <w:p w:rsidR="004F1292" w:rsidRPr="000835BA" w:rsidRDefault="004F1292" w:rsidP="000835BA">
          <w:pPr>
            <w:pStyle w:val="Nagwek"/>
            <w:spacing w:after="0"/>
            <w:rPr>
              <w:rFonts w:ascii="Verdana" w:hAnsi="Verdana"/>
              <w:sz w:val="22"/>
              <w:szCs w:val="22"/>
            </w:rPr>
          </w:pPr>
          <w:r w:rsidRPr="000835BA">
            <w:rPr>
              <w:rFonts w:ascii="Verdana" w:hAnsi="Verdana"/>
              <w:sz w:val="22"/>
              <w:szCs w:val="22"/>
            </w:rPr>
            <w:t>Data wydania</w:t>
          </w:r>
        </w:p>
      </w:tc>
      <w:tc>
        <w:tcPr>
          <w:tcW w:w="1843" w:type="dxa"/>
          <w:vAlign w:val="center"/>
        </w:tcPr>
        <w:p w:rsidR="004F1292" w:rsidRPr="000835BA" w:rsidRDefault="004F1292" w:rsidP="000835BA">
          <w:pPr>
            <w:pStyle w:val="Nagwek"/>
            <w:spacing w:after="0"/>
            <w:rPr>
              <w:rFonts w:ascii="Verdana" w:hAnsi="Verdana"/>
              <w:bCs/>
              <w:sz w:val="22"/>
              <w:szCs w:val="22"/>
            </w:rPr>
          </w:pPr>
          <w:r w:rsidRPr="000835BA">
            <w:rPr>
              <w:rFonts w:ascii="Verdana" w:hAnsi="Verdana"/>
              <w:bCs/>
              <w:sz w:val="22"/>
              <w:szCs w:val="22"/>
            </w:rPr>
            <w:t>25 maja 2021</w:t>
          </w:r>
        </w:p>
      </w:tc>
    </w:tr>
    <w:tr w:rsidR="004F1292" w:rsidTr="000835BA">
      <w:tc>
        <w:tcPr>
          <w:tcW w:w="1233" w:type="dxa"/>
          <w:vMerge/>
        </w:tcPr>
        <w:p w:rsidR="004F1292" w:rsidRPr="000835BA" w:rsidRDefault="004F1292" w:rsidP="000835BA">
          <w:pPr>
            <w:pStyle w:val="Nagwek"/>
            <w:spacing w:after="0"/>
            <w:jc w:val="center"/>
            <w:rPr>
              <w:rFonts w:ascii="Verdana" w:hAnsi="Verdana"/>
              <w:sz w:val="22"/>
              <w:szCs w:val="22"/>
            </w:rPr>
          </w:pPr>
        </w:p>
      </w:tc>
      <w:tc>
        <w:tcPr>
          <w:tcW w:w="5247" w:type="dxa"/>
          <w:tcBorders>
            <w:bottom w:val="nil"/>
          </w:tcBorders>
        </w:tcPr>
        <w:p w:rsidR="004F1292" w:rsidRPr="000835BA" w:rsidRDefault="004F1292" w:rsidP="000835BA">
          <w:pPr>
            <w:spacing w:after="0"/>
            <w:jc w:val="center"/>
            <w:rPr>
              <w:rFonts w:ascii="Verdana" w:hAnsi="Verdana"/>
              <w:b/>
              <w:sz w:val="22"/>
              <w:szCs w:val="22"/>
            </w:rPr>
          </w:pPr>
          <w:r w:rsidRPr="000835BA">
            <w:rPr>
              <w:rFonts w:ascii="Verdana" w:hAnsi="Verdana"/>
              <w:b/>
              <w:sz w:val="22"/>
              <w:szCs w:val="22"/>
            </w:rPr>
            <w:t>Instrukcja 19/003</w:t>
          </w:r>
        </w:p>
      </w:tc>
      <w:tc>
        <w:tcPr>
          <w:tcW w:w="1170" w:type="dxa"/>
          <w:vAlign w:val="center"/>
        </w:tcPr>
        <w:p w:rsidR="004F1292" w:rsidRPr="000835BA" w:rsidRDefault="004F1292" w:rsidP="000835BA">
          <w:pPr>
            <w:pStyle w:val="Nagwek"/>
            <w:spacing w:after="0"/>
            <w:jc w:val="center"/>
            <w:rPr>
              <w:rFonts w:ascii="Verdana" w:hAnsi="Verdana"/>
              <w:sz w:val="22"/>
              <w:szCs w:val="22"/>
            </w:rPr>
          </w:pPr>
          <w:r w:rsidRPr="000835BA">
            <w:rPr>
              <w:rFonts w:ascii="Verdana" w:hAnsi="Verdana"/>
              <w:sz w:val="22"/>
              <w:szCs w:val="22"/>
            </w:rPr>
            <w:t>Wersja</w:t>
          </w:r>
        </w:p>
      </w:tc>
      <w:tc>
        <w:tcPr>
          <w:tcW w:w="1843" w:type="dxa"/>
          <w:vAlign w:val="center"/>
        </w:tcPr>
        <w:p w:rsidR="004F1292" w:rsidRPr="000835BA" w:rsidRDefault="004F1292" w:rsidP="000835BA">
          <w:pPr>
            <w:pStyle w:val="Nagwek"/>
            <w:spacing w:after="0"/>
            <w:jc w:val="center"/>
            <w:rPr>
              <w:rFonts w:ascii="Verdana" w:hAnsi="Verdana"/>
              <w:sz w:val="22"/>
              <w:szCs w:val="22"/>
            </w:rPr>
          </w:pPr>
          <w:r w:rsidRPr="000835BA">
            <w:rPr>
              <w:rFonts w:ascii="Verdana" w:hAnsi="Verdana"/>
              <w:sz w:val="22"/>
              <w:szCs w:val="22"/>
            </w:rPr>
            <w:t>1.6</w:t>
          </w:r>
        </w:p>
      </w:tc>
    </w:tr>
    <w:tr w:rsidR="004F1292" w:rsidTr="000835BA">
      <w:tc>
        <w:tcPr>
          <w:tcW w:w="1233" w:type="dxa"/>
          <w:vMerge/>
        </w:tcPr>
        <w:p w:rsidR="004F1292" w:rsidRPr="000835BA" w:rsidRDefault="004F1292" w:rsidP="000835BA">
          <w:pPr>
            <w:pStyle w:val="Nagwek"/>
            <w:spacing w:after="0"/>
            <w:rPr>
              <w:rFonts w:ascii="Verdana" w:hAnsi="Verdana"/>
              <w:sz w:val="22"/>
              <w:szCs w:val="22"/>
            </w:rPr>
          </w:pPr>
        </w:p>
      </w:tc>
      <w:tc>
        <w:tcPr>
          <w:tcW w:w="5247" w:type="dxa"/>
          <w:tcBorders>
            <w:top w:val="nil"/>
          </w:tcBorders>
        </w:tcPr>
        <w:p w:rsidR="004F1292" w:rsidRPr="000835BA" w:rsidRDefault="004F1292" w:rsidP="000835BA">
          <w:pPr>
            <w:pStyle w:val="Nagwek"/>
            <w:spacing w:after="0"/>
            <w:rPr>
              <w:rFonts w:ascii="Verdana" w:hAnsi="Verdana"/>
              <w:sz w:val="22"/>
              <w:szCs w:val="22"/>
            </w:rPr>
          </w:pPr>
        </w:p>
      </w:tc>
      <w:tc>
        <w:tcPr>
          <w:tcW w:w="1170" w:type="dxa"/>
          <w:vAlign w:val="center"/>
        </w:tcPr>
        <w:p w:rsidR="004F1292" w:rsidRPr="000835BA" w:rsidRDefault="004F1292" w:rsidP="000835BA">
          <w:pPr>
            <w:pStyle w:val="Nagwek"/>
            <w:spacing w:after="0"/>
            <w:jc w:val="center"/>
            <w:rPr>
              <w:rFonts w:ascii="Verdana" w:hAnsi="Verdana"/>
              <w:sz w:val="22"/>
              <w:szCs w:val="22"/>
            </w:rPr>
          </w:pPr>
          <w:r w:rsidRPr="000835BA">
            <w:rPr>
              <w:rFonts w:ascii="Verdana" w:hAnsi="Verdana"/>
              <w:sz w:val="22"/>
              <w:szCs w:val="22"/>
            </w:rPr>
            <w:t xml:space="preserve">Str. </w:t>
          </w:r>
        </w:p>
      </w:tc>
      <w:tc>
        <w:tcPr>
          <w:tcW w:w="1843" w:type="dxa"/>
          <w:vAlign w:val="center"/>
        </w:tcPr>
        <w:p w:rsidR="004F1292" w:rsidRPr="000835BA" w:rsidRDefault="00021B7F" w:rsidP="000835BA">
          <w:pPr>
            <w:pStyle w:val="Nagwek"/>
            <w:spacing w:after="0"/>
            <w:jc w:val="center"/>
            <w:rPr>
              <w:rFonts w:ascii="Verdana" w:hAnsi="Verdana"/>
              <w:sz w:val="22"/>
              <w:szCs w:val="22"/>
            </w:rPr>
          </w:pPr>
          <w:r w:rsidRPr="000835BA">
            <w:rPr>
              <w:rFonts w:ascii="Verdana" w:hAnsi="Verdana"/>
              <w:sz w:val="22"/>
              <w:szCs w:val="22"/>
            </w:rPr>
            <w:fldChar w:fldCharType="begin"/>
          </w:r>
          <w:r w:rsidR="004F1292" w:rsidRPr="000835BA">
            <w:rPr>
              <w:rFonts w:ascii="Verdana" w:hAnsi="Verdana"/>
              <w:sz w:val="22"/>
              <w:szCs w:val="22"/>
            </w:rPr>
            <w:instrText xml:space="preserve"> PAGE   \* MERGEFORMAT </w:instrText>
          </w:r>
          <w:r w:rsidRPr="000835BA">
            <w:rPr>
              <w:rFonts w:ascii="Verdana" w:hAnsi="Verdana"/>
              <w:sz w:val="22"/>
              <w:szCs w:val="22"/>
            </w:rPr>
            <w:fldChar w:fldCharType="separate"/>
          </w:r>
          <w:r w:rsidR="001F3FE6">
            <w:rPr>
              <w:rFonts w:ascii="Verdana" w:hAnsi="Verdana"/>
              <w:noProof/>
              <w:sz w:val="22"/>
              <w:szCs w:val="22"/>
            </w:rPr>
            <w:t>38</w:t>
          </w:r>
          <w:r w:rsidRPr="000835BA">
            <w:rPr>
              <w:rFonts w:ascii="Verdana" w:hAnsi="Verdana"/>
              <w:sz w:val="22"/>
              <w:szCs w:val="22"/>
            </w:rPr>
            <w:fldChar w:fldCharType="end"/>
          </w:r>
          <w:r w:rsidR="004F1292" w:rsidRPr="000835BA">
            <w:rPr>
              <w:rFonts w:ascii="Verdana" w:hAnsi="Verdana"/>
              <w:sz w:val="22"/>
              <w:szCs w:val="22"/>
            </w:rPr>
            <w:t xml:space="preserve"> z </w:t>
          </w:r>
          <w:fldSimple w:instr=" NUMPAGES   \* MERGEFORMAT ">
            <w:r w:rsidR="001F3FE6" w:rsidRPr="001F3FE6">
              <w:rPr>
                <w:rFonts w:ascii="Verdana" w:hAnsi="Verdana"/>
                <w:noProof/>
                <w:sz w:val="22"/>
                <w:szCs w:val="22"/>
              </w:rPr>
              <w:t>38</w:t>
            </w:r>
          </w:fldSimple>
        </w:p>
      </w:tc>
    </w:tr>
  </w:tbl>
  <w:p w:rsidR="004F1292" w:rsidRDefault="004F12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32AC"/>
    <w:multiLevelType w:val="hybridMultilevel"/>
    <w:tmpl w:val="79FAE960"/>
    <w:lvl w:ilvl="0" w:tplc="A558C332">
      <w:start w:val="2"/>
      <w:numFmt w:val="lowerLetter"/>
      <w:lvlText w:val="%1)"/>
      <w:lvlJc w:val="left"/>
      <w:pPr>
        <w:ind w:left="28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6B0B"/>
    <w:multiLevelType w:val="hybridMultilevel"/>
    <w:tmpl w:val="8E3ADD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824A22"/>
    <w:multiLevelType w:val="hybridMultilevel"/>
    <w:tmpl w:val="3C9EEAC8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1A6B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1640C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803AD"/>
    <w:multiLevelType w:val="hybridMultilevel"/>
    <w:tmpl w:val="92600572"/>
    <w:lvl w:ilvl="0" w:tplc="C206D9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B499F"/>
    <w:multiLevelType w:val="hybridMultilevel"/>
    <w:tmpl w:val="D9D45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7A995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E1B71"/>
    <w:multiLevelType w:val="hybridMultilevel"/>
    <w:tmpl w:val="FB08E94C"/>
    <w:lvl w:ilvl="0" w:tplc="D5D254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62C"/>
    <w:multiLevelType w:val="hybridMultilevel"/>
    <w:tmpl w:val="966426F4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1A6B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338DF"/>
    <w:multiLevelType w:val="hybridMultilevel"/>
    <w:tmpl w:val="09A44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9786B"/>
    <w:multiLevelType w:val="hybridMultilevel"/>
    <w:tmpl w:val="F8D228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F7133C"/>
    <w:multiLevelType w:val="hybridMultilevel"/>
    <w:tmpl w:val="DE061928"/>
    <w:lvl w:ilvl="0" w:tplc="769A7756">
      <w:start w:val="1"/>
      <w:numFmt w:val="decimal"/>
      <w:lvlText w:val="%1."/>
      <w:lvlJc w:val="left"/>
      <w:pPr>
        <w:ind w:left="2913" w:hanging="360"/>
      </w:pPr>
    </w:lvl>
    <w:lvl w:ilvl="1" w:tplc="26D89E5E">
      <w:start w:val="1"/>
      <w:numFmt w:val="lowerLetter"/>
      <w:lvlText w:val="%2)"/>
      <w:lvlJc w:val="left"/>
      <w:pPr>
        <w:ind w:left="5962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>
    <w:nsid w:val="29043EA1"/>
    <w:multiLevelType w:val="hybridMultilevel"/>
    <w:tmpl w:val="C56E9098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F6A5D"/>
    <w:multiLevelType w:val="hybridMultilevel"/>
    <w:tmpl w:val="15387E36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4D4992"/>
    <w:multiLevelType w:val="hybridMultilevel"/>
    <w:tmpl w:val="559493E8"/>
    <w:lvl w:ilvl="0" w:tplc="E47A99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7C7E82"/>
    <w:multiLevelType w:val="hybridMultilevel"/>
    <w:tmpl w:val="45C8673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47E0C1BC">
      <w:start w:val="1"/>
      <w:numFmt w:val="decimal"/>
      <w:lvlText w:val="%3."/>
      <w:lvlJc w:val="left"/>
      <w:pPr>
        <w:ind w:left="375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>
    <w:nsid w:val="2F057E94"/>
    <w:multiLevelType w:val="hybridMultilevel"/>
    <w:tmpl w:val="9A88F9DE"/>
    <w:lvl w:ilvl="0" w:tplc="98C2ED4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2D625A"/>
    <w:multiLevelType w:val="hybridMultilevel"/>
    <w:tmpl w:val="9F4CD82C"/>
    <w:lvl w:ilvl="0" w:tplc="F482E3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D2AEF"/>
    <w:multiLevelType w:val="hybridMultilevel"/>
    <w:tmpl w:val="BAC0F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144C06"/>
    <w:multiLevelType w:val="hybridMultilevel"/>
    <w:tmpl w:val="7D56C7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E698E"/>
    <w:multiLevelType w:val="hybridMultilevel"/>
    <w:tmpl w:val="5D8A1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1F46D4"/>
    <w:multiLevelType w:val="hybridMultilevel"/>
    <w:tmpl w:val="A1409072"/>
    <w:lvl w:ilvl="0" w:tplc="37F4E02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3B6D2F"/>
    <w:multiLevelType w:val="hybridMultilevel"/>
    <w:tmpl w:val="545CDBC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3BE511D0"/>
    <w:multiLevelType w:val="hybridMultilevel"/>
    <w:tmpl w:val="B1C674D0"/>
    <w:lvl w:ilvl="0" w:tplc="ED4284F4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A34CD"/>
    <w:multiLevelType w:val="hybridMultilevel"/>
    <w:tmpl w:val="09FC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468CE"/>
    <w:multiLevelType w:val="multilevel"/>
    <w:tmpl w:val="0A7EC3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32D4871"/>
    <w:multiLevelType w:val="hybridMultilevel"/>
    <w:tmpl w:val="D09A5A6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D707FC"/>
    <w:multiLevelType w:val="multilevel"/>
    <w:tmpl w:val="1758DC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6">
    <w:nsid w:val="4E777B55"/>
    <w:multiLevelType w:val="hybridMultilevel"/>
    <w:tmpl w:val="700ACF5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A66CE"/>
    <w:multiLevelType w:val="multilevel"/>
    <w:tmpl w:val="CB6C83A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0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5D04442"/>
    <w:multiLevelType w:val="multilevel"/>
    <w:tmpl w:val="1A520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>
    <w:nsid w:val="565B2D66"/>
    <w:multiLevelType w:val="hybridMultilevel"/>
    <w:tmpl w:val="A71A392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151282"/>
    <w:multiLevelType w:val="hybridMultilevel"/>
    <w:tmpl w:val="6C7EBDDC"/>
    <w:lvl w:ilvl="0" w:tplc="0415000F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31">
    <w:nsid w:val="5AC46667"/>
    <w:multiLevelType w:val="hybridMultilevel"/>
    <w:tmpl w:val="FD0EA31E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40826"/>
    <w:multiLevelType w:val="hybridMultilevel"/>
    <w:tmpl w:val="93220F10"/>
    <w:lvl w:ilvl="0" w:tplc="0415000F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5EBD38A4"/>
    <w:multiLevelType w:val="hybridMultilevel"/>
    <w:tmpl w:val="9F748FF6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330CC"/>
    <w:multiLevelType w:val="hybridMultilevel"/>
    <w:tmpl w:val="7FD464EC"/>
    <w:lvl w:ilvl="0" w:tplc="6714CE12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5">
    <w:nsid w:val="62551C9A"/>
    <w:multiLevelType w:val="hybridMultilevel"/>
    <w:tmpl w:val="BB624294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ind w:left="2370" w:hanging="39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FE6A04"/>
    <w:multiLevelType w:val="multilevel"/>
    <w:tmpl w:val="684EE5FC"/>
    <w:lvl w:ilvl="0">
      <w:start w:val="1"/>
      <w:numFmt w:val="decimal"/>
      <w:lvlText w:val="%1."/>
      <w:lvlJc w:val="left"/>
      <w:pPr>
        <w:ind w:left="1557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2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2" w:hanging="2880"/>
      </w:pPr>
      <w:rPr>
        <w:rFonts w:hint="default"/>
      </w:rPr>
    </w:lvl>
  </w:abstractNum>
  <w:abstractNum w:abstractNumId="37">
    <w:nsid w:val="670F6B28"/>
    <w:multiLevelType w:val="hybridMultilevel"/>
    <w:tmpl w:val="FCA02F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16433"/>
    <w:multiLevelType w:val="hybridMultilevel"/>
    <w:tmpl w:val="0DF0FC7A"/>
    <w:lvl w:ilvl="0" w:tplc="4D0AE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B73AC2FE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291F8B"/>
    <w:multiLevelType w:val="hybridMultilevel"/>
    <w:tmpl w:val="791CA060"/>
    <w:lvl w:ilvl="0" w:tplc="871A6B0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61219"/>
    <w:multiLevelType w:val="hybridMultilevel"/>
    <w:tmpl w:val="1514005C"/>
    <w:lvl w:ilvl="0" w:tplc="BDB8C33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0936FC"/>
    <w:multiLevelType w:val="hybridMultilevel"/>
    <w:tmpl w:val="58FC4636"/>
    <w:lvl w:ilvl="0" w:tplc="91640C6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FF72D6"/>
    <w:multiLevelType w:val="hybridMultilevel"/>
    <w:tmpl w:val="1DE2D1BE"/>
    <w:lvl w:ilvl="0" w:tplc="F6DC1DC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500086"/>
    <w:multiLevelType w:val="hybridMultilevel"/>
    <w:tmpl w:val="70A025BE"/>
    <w:lvl w:ilvl="0" w:tplc="0415000F">
      <w:start w:val="3"/>
      <w:numFmt w:val="lowerLetter"/>
      <w:lvlText w:val="%1)"/>
      <w:lvlJc w:val="left"/>
      <w:pPr>
        <w:ind w:left="28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C03F84"/>
    <w:multiLevelType w:val="hybridMultilevel"/>
    <w:tmpl w:val="17580ABE"/>
    <w:lvl w:ilvl="0" w:tplc="14AEBB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DC24288"/>
    <w:multiLevelType w:val="hybridMultilevel"/>
    <w:tmpl w:val="233AD248"/>
    <w:lvl w:ilvl="0" w:tplc="5532B2D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38"/>
  </w:num>
  <w:num w:numId="4">
    <w:abstractNumId w:val="33"/>
  </w:num>
  <w:num w:numId="5">
    <w:abstractNumId w:val="11"/>
  </w:num>
  <w:num w:numId="6">
    <w:abstractNumId w:val="37"/>
  </w:num>
  <w:num w:numId="7">
    <w:abstractNumId w:val="28"/>
  </w:num>
  <w:num w:numId="8">
    <w:abstractNumId w:val="35"/>
  </w:num>
  <w:num w:numId="9">
    <w:abstractNumId w:val="6"/>
  </w:num>
  <w:num w:numId="10">
    <w:abstractNumId w:val="2"/>
  </w:num>
  <w:num w:numId="11">
    <w:abstractNumId w:val="36"/>
  </w:num>
  <w:num w:numId="12">
    <w:abstractNumId w:val="23"/>
  </w:num>
  <w:num w:numId="13">
    <w:abstractNumId w:val="42"/>
  </w:num>
  <w:num w:numId="14">
    <w:abstractNumId w:val="7"/>
  </w:num>
  <w:num w:numId="15">
    <w:abstractNumId w:val="18"/>
  </w:num>
  <w:num w:numId="16">
    <w:abstractNumId w:val="29"/>
  </w:num>
  <w:num w:numId="17">
    <w:abstractNumId w:val="31"/>
  </w:num>
  <w:num w:numId="18">
    <w:abstractNumId w:val="22"/>
  </w:num>
  <w:num w:numId="19">
    <w:abstractNumId w:val="26"/>
  </w:num>
  <w:num w:numId="20">
    <w:abstractNumId w:val="14"/>
  </w:num>
  <w:num w:numId="21">
    <w:abstractNumId w:val="4"/>
  </w:num>
  <w:num w:numId="22">
    <w:abstractNumId w:val="10"/>
  </w:num>
  <w:num w:numId="23">
    <w:abstractNumId w:val="16"/>
  </w:num>
  <w:num w:numId="24">
    <w:abstractNumId w:val="24"/>
  </w:num>
  <w:num w:numId="25">
    <w:abstractNumId w:val="20"/>
  </w:num>
  <w:num w:numId="26">
    <w:abstractNumId w:val="34"/>
  </w:num>
  <w:num w:numId="27">
    <w:abstractNumId w:val="30"/>
  </w:num>
  <w:num w:numId="28">
    <w:abstractNumId w:val="21"/>
  </w:num>
  <w:num w:numId="29">
    <w:abstractNumId w:val="19"/>
  </w:num>
  <w:num w:numId="30">
    <w:abstractNumId w:val="8"/>
  </w:num>
  <w:num w:numId="31">
    <w:abstractNumId w:val="39"/>
  </w:num>
  <w:num w:numId="32">
    <w:abstractNumId w:val="41"/>
  </w:num>
  <w:num w:numId="33">
    <w:abstractNumId w:val="17"/>
  </w:num>
  <w:num w:numId="34">
    <w:abstractNumId w:val="45"/>
  </w:num>
  <w:num w:numId="35">
    <w:abstractNumId w:val="40"/>
  </w:num>
  <w:num w:numId="36">
    <w:abstractNumId w:val="25"/>
  </w:num>
  <w:num w:numId="37">
    <w:abstractNumId w:val="5"/>
  </w:num>
  <w:num w:numId="38">
    <w:abstractNumId w:val="44"/>
  </w:num>
  <w:num w:numId="39">
    <w:abstractNumId w:val="13"/>
  </w:num>
  <w:num w:numId="40">
    <w:abstractNumId w:val="0"/>
  </w:num>
  <w:num w:numId="41">
    <w:abstractNumId w:val="43"/>
  </w:num>
  <w:num w:numId="42">
    <w:abstractNumId w:val="3"/>
  </w:num>
  <w:num w:numId="43">
    <w:abstractNumId w:val="15"/>
  </w:num>
  <w:num w:numId="44">
    <w:abstractNumId w:val="32"/>
  </w:num>
  <w:num w:numId="45">
    <w:abstractNumId w:val="12"/>
  </w:num>
  <w:num w:numId="46">
    <w:abstractNumId w:val="21"/>
    <w:lvlOverride w:ilvl="0">
      <w:startOverride w:val="11"/>
    </w:lvlOverride>
  </w:num>
  <w:num w:numId="47">
    <w:abstractNumId w:val="1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76DD5"/>
    <w:rsid w:val="00017712"/>
    <w:rsid w:val="00021B7F"/>
    <w:rsid w:val="00025A1B"/>
    <w:rsid w:val="0003706C"/>
    <w:rsid w:val="00052998"/>
    <w:rsid w:val="000734BA"/>
    <w:rsid w:val="00074291"/>
    <w:rsid w:val="0008043F"/>
    <w:rsid w:val="00081881"/>
    <w:rsid w:val="000835BA"/>
    <w:rsid w:val="00087D41"/>
    <w:rsid w:val="00090FF2"/>
    <w:rsid w:val="000961B5"/>
    <w:rsid w:val="000A0059"/>
    <w:rsid w:val="000A04DE"/>
    <w:rsid w:val="000C0A61"/>
    <w:rsid w:val="000D4C30"/>
    <w:rsid w:val="000E0313"/>
    <w:rsid w:val="000E28D9"/>
    <w:rsid w:val="000E62FF"/>
    <w:rsid w:val="000E7911"/>
    <w:rsid w:val="000F6E02"/>
    <w:rsid w:val="00116AC1"/>
    <w:rsid w:val="00125A71"/>
    <w:rsid w:val="00132717"/>
    <w:rsid w:val="00134CF3"/>
    <w:rsid w:val="0013627A"/>
    <w:rsid w:val="00142938"/>
    <w:rsid w:val="001551D9"/>
    <w:rsid w:val="001620EF"/>
    <w:rsid w:val="00163356"/>
    <w:rsid w:val="001647FF"/>
    <w:rsid w:val="0017636F"/>
    <w:rsid w:val="00184C8E"/>
    <w:rsid w:val="001857FC"/>
    <w:rsid w:val="00197D9E"/>
    <w:rsid w:val="001A3627"/>
    <w:rsid w:val="001A3E47"/>
    <w:rsid w:val="001A75D8"/>
    <w:rsid w:val="001B6002"/>
    <w:rsid w:val="001C32B6"/>
    <w:rsid w:val="001D20A4"/>
    <w:rsid w:val="001E58F2"/>
    <w:rsid w:val="001F107F"/>
    <w:rsid w:val="001F3FE6"/>
    <w:rsid w:val="0020354B"/>
    <w:rsid w:val="00205CA3"/>
    <w:rsid w:val="00236639"/>
    <w:rsid w:val="002421BA"/>
    <w:rsid w:val="0025029A"/>
    <w:rsid w:val="00251BFF"/>
    <w:rsid w:val="00252ECF"/>
    <w:rsid w:val="002543A3"/>
    <w:rsid w:val="00260A9F"/>
    <w:rsid w:val="0026385B"/>
    <w:rsid w:val="00267AE1"/>
    <w:rsid w:val="002709F3"/>
    <w:rsid w:val="0029019F"/>
    <w:rsid w:val="0029132A"/>
    <w:rsid w:val="0029329C"/>
    <w:rsid w:val="0029342B"/>
    <w:rsid w:val="00293670"/>
    <w:rsid w:val="00293D07"/>
    <w:rsid w:val="00294A8C"/>
    <w:rsid w:val="002A299E"/>
    <w:rsid w:val="002A3F3D"/>
    <w:rsid w:val="002A5E8D"/>
    <w:rsid w:val="002A6411"/>
    <w:rsid w:val="002C10DF"/>
    <w:rsid w:val="002D312E"/>
    <w:rsid w:val="002D403A"/>
    <w:rsid w:val="002E57D5"/>
    <w:rsid w:val="002E6519"/>
    <w:rsid w:val="002F0BC8"/>
    <w:rsid w:val="002F42F6"/>
    <w:rsid w:val="0030247D"/>
    <w:rsid w:val="003037A4"/>
    <w:rsid w:val="00307DA9"/>
    <w:rsid w:val="00321071"/>
    <w:rsid w:val="00322061"/>
    <w:rsid w:val="00323F15"/>
    <w:rsid w:val="003312CB"/>
    <w:rsid w:val="00333669"/>
    <w:rsid w:val="0033731B"/>
    <w:rsid w:val="0035245B"/>
    <w:rsid w:val="003622F7"/>
    <w:rsid w:val="003673B0"/>
    <w:rsid w:val="00376DD5"/>
    <w:rsid w:val="00381F6D"/>
    <w:rsid w:val="003863DA"/>
    <w:rsid w:val="0038689A"/>
    <w:rsid w:val="00387A12"/>
    <w:rsid w:val="00395B8F"/>
    <w:rsid w:val="003B1674"/>
    <w:rsid w:val="003B2859"/>
    <w:rsid w:val="003B6A87"/>
    <w:rsid w:val="003C4E48"/>
    <w:rsid w:val="003D0081"/>
    <w:rsid w:val="003E0BC2"/>
    <w:rsid w:val="00413089"/>
    <w:rsid w:val="0041332E"/>
    <w:rsid w:val="00413422"/>
    <w:rsid w:val="0041381E"/>
    <w:rsid w:val="0041446D"/>
    <w:rsid w:val="00426778"/>
    <w:rsid w:val="00427164"/>
    <w:rsid w:val="004356BC"/>
    <w:rsid w:val="00435E9F"/>
    <w:rsid w:val="0044097B"/>
    <w:rsid w:val="00441313"/>
    <w:rsid w:val="004446F5"/>
    <w:rsid w:val="00444CBC"/>
    <w:rsid w:val="00445C10"/>
    <w:rsid w:val="00457848"/>
    <w:rsid w:val="004665CC"/>
    <w:rsid w:val="004724AD"/>
    <w:rsid w:val="0048301A"/>
    <w:rsid w:val="00496A5E"/>
    <w:rsid w:val="004A1DCA"/>
    <w:rsid w:val="004A7FBA"/>
    <w:rsid w:val="004B23EB"/>
    <w:rsid w:val="004B609A"/>
    <w:rsid w:val="004C4C52"/>
    <w:rsid w:val="004D424E"/>
    <w:rsid w:val="004E47EB"/>
    <w:rsid w:val="004F1292"/>
    <w:rsid w:val="004F6026"/>
    <w:rsid w:val="00500968"/>
    <w:rsid w:val="005120DC"/>
    <w:rsid w:val="00527055"/>
    <w:rsid w:val="00527D67"/>
    <w:rsid w:val="0053658E"/>
    <w:rsid w:val="00552FBE"/>
    <w:rsid w:val="00557451"/>
    <w:rsid w:val="00581D80"/>
    <w:rsid w:val="00581F51"/>
    <w:rsid w:val="00582EF5"/>
    <w:rsid w:val="00584A73"/>
    <w:rsid w:val="0059272E"/>
    <w:rsid w:val="005A32AE"/>
    <w:rsid w:val="005A4F50"/>
    <w:rsid w:val="005B0236"/>
    <w:rsid w:val="005B0331"/>
    <w:rsid w:val="005C727C"/>
    <w:rsid w:val="005E3BB0"/>
    <w:rsid w:val="005E60FF"/>
    <w:rsid w:val="00602728"/>
    <w:rsid w:val="00605B3C"/>
    <w:rsid w:val="0060779C"/>
    <w:rsid w:val="0061186F"/>
    <w:rsid w:val="00620634"/>
    <w:rsid w:val="00623F36"/>
    <w:rsid w:val="00640088"/>
    <w:rsid w:val="006507DD"/>
    <w:rsid w:val="006558FD"/>
    <w:rsid w:val="00661A07"/>
    <w:rsid w:val="00661B60"/>
    <w:rsid w:val="006627F7"/>
    <w:rsid w:val="00670CBA"/>
    <w:rsid w:val="00693A1F"/>
    <w:rsid w:val="006A3E43"/>
    <w:rsid w:val="006A5B84"/>
    <w:rsid w:val="006A6129"/>
    <w:rsid w:val="006B0BB5"/>
    <w:rsid w:val="006B1AAC"/>
    <w:rsid w:val="006B3E09"/>
    <w:rsid w:val="006C6514"/>
    <w:rsid w:val="006D088D"/>
    <w:rsid w:val="006D2E97"/>
    <w:rsid w:val="006E64E9"/>
    <w:rsid w:val="006F1D6D"/>
    <w:rsid w:val="006F3DF2"/>
    <w:rsid w:val="007054A8"/>
    <w:rsid w:val="00711456"/>
    <w:rsid w:val="00723B6E"/>
    <w:rsid w:val="007255E9"/>
    <w:rsid w:val="00726490"/>
    <w:rsid w:val="00727DE7"/>
    <w:rsid w:val="00733335"/>
    <w:rsid w:val="00751701"/>
    <w:rsid w:val="00761B44"/>
    <w:rsid w:val="007759DA"/>
    <w:rsid w:val="007901AB"/>
    <w:rsid w:val="00793C93"/>
    <w:rsid w:val="00794A55"/>
    <w:rsid w:val="00794B25"/>
    <w:rsid w:val="007A2CC7"/>
    <w:rsid w:val="007B2760"/>
    <w:rsid w:val="007B39C0"/>
    <w:rsid w:val="007B648F"/>
    <w:rsid w:val="007C06E3"/>
    <w:rsid w:val="007D57A5"/>
    <w:rsid w:val="007E58B7"/>
    <w:rsid w:val="007F403D"/>
    <w:rsid w:val="00803817"/>
    <w:rsid w:val="00804364"/>
    <w:rsid w:val="00804D30"/>
    <w:rsid w:val="008057EE"/>
    <w:rsid w:val="00816538"/>
    <w:rsid w:val="008220E6"/>
    <w:rsid w:val="0082221E"/>
    <w:rsid w:val="00840229"/>
    <w:rsid w:val="0084269C"/>
    <w:rsid w:val="0084304B"/>
    <w:rsid w:val="00844744"/>
    <w:rsid w:val="008500A2"/>
    <w:rsid w:val="00851CCA"/>
    <w:rsid w:val="00854EDD"/>
    <w:rsid w:val="00855FCE"/>
    <w:rsid w:val="00856971"/>
    <w:rsid w:val="00856EDE"/>
    <w:rsid w:val="008609F9"/>
    <w:rsid w:val="00863662"/>
    <w:rsid w:val="0086430C"/>
    <w:rsid w:val="00866F9E"/>
    <w:rsid w:val="00871C97"/>
    <w:rsid w:val="008735B2"/>
    <w:rsid w:val="008906EF"/>
    <w:rsid w:val="0089387E"/>
    <w:rsid w:val="008C16AB"/>
    <w:rsid w:val="008C31BD"/>
    <w:rsid w:val="008D7676"/>
    <w:rsid w:val="008E06C3"/>
    <w:rsid w:val="008E0B14"/>
    <w:rsid w:val="009008CB"/>
    <w:rsid w:val="00905893"/>
    <w:rsid w:val="00912202"/>
    <w:rsid w:val="00912A11"/>
    <w:rsid w:val="0092441E"/>
    <w:rsid w:val="009248CB"/>
    <w:rsid w:val="00940174"/>
    <w:rsid w:val="0094185C"/>
    <w:rsid w:val="0094654A"/>
    <w:rsid w:val="00962516"/>
    <w:rsid w:val="00964492"/>
    <w:rsid w:val="009715ED"/>
    <w:rsid w:val="0097223E"/>
    <w:rsid w:val="00987533"/>
    <w:rsid w:val="009927E6"/>
    <w:rsid w:val="0099304A"/>
    <w:rsid w:val="00995FCC"/>
    <w:rsid w:val="00997C80"/>
    <w:rsid w:val="009A167B"/>
    <w:rsid w:val="009B49EE"/>
    <w:rsid w:val="009C0096"/>
    <w:rsid w:val="009C1266"/>
    <w:rsid w:val="009C20C3"/>
    <w:rsid w:val="009C5627"/>
    <w:rsid w:val="009D3518"/>
    <w:rsid w:val="009E0213"/>
    <w:rsid w:val="009E7268"/>
    <w:rsid w:val="009F505E"/>
    <w:rsid w:val="00A01D43"/>
    <w:rsid w:val="00A04585"/>
    <w:rsid w:val="00A12798"/>
    <w:rsid w:val="00A22D55"/>
    <w:rsid w:val="00A24187"/>
    <w:rsid w:val="00A53138"/>
    <w:rsid w:val="00A55C1F"/>
    <w:rsid w:val="00A55C45"/>
    <w:rsid w:val="00A72E9A"/>
    <w:rsid w:val="00A75E60"/>
    <w:rsid w:val="00A85294"/>
    <w:rsid w:val="00A85D56"/>
    <w:rsid w:val="00AA200B"/>
    <w:rsid w:val="00AA3193"/>
    <w:rsid w:val="00AB0F1F"/>
    <w:rsid w:val="00AB6B2E"/>
    <w:rsid w:val="00AB7B3B"/>
    <w:rsid w:val="00AC6E88"/>
    <w:rsid w:val="00AC7032"/>
    <w:rsid w:val="00AD44F4"/>
    <w:rsid w:val="00AD5F3C"/>
    <w:rsid w:val="00AD6F09"/>
    <w:rsid w:val="00AE005B"/>
    <w:rsid w:val="00B00BDC"/>
    <w:rsid w:val="00B10A3E"/>
    <w:rsid w:val="00B13C4F"/>
    <w:rsid w:val="00B14C22"/>
    <w:rsid w:val="00B20847"/>
    <w:rsid w:val="00B21FD0"/>
    <w:rsid w:val="00B2212C"/>
    <w:rsid w:val="00B23253"/>
    <w:rsid w:val="00B31620"/>
    <w:rsid w:val="00B439C7"/>
    <w:rsid w:val="00B52D04"/>
    <w:rsid w:val="00B5597C"/>
    <w:rsid w:val="00BA1BE5"/>
    <w:rsid w:val="00BD0EF2"/>
    <w:rsid w:val="00BD74B6"/>
    <w:rsid w:val="00BE0F05"/>
    <w:rsid w:val="00BE1EB9"/>
    <w:rsid w:val="00BE447D"/>
    <w:rsid w:val="00BE57F3"/>
    <w:rsid w:val="00BF4F83"/>
    <w:rsid w:val="00BF6713"/>
    <w:rsid w:val="00C00DDE"/>
    <w:rsid w:val="00C0142A"/>
    <w:rsid w:val="00C01D84"/>
    <w:rsid w:val="00C021E0"/>
    <w:rsid w:val="00C07744"/>
    <w:rsid w:val="00C20041"/>
    <w:rsid w:val="00C2258C"/>
    <w:rsid w:val="00C34FB6"/>
    <w:rsid w:val="00C36CA8"/>
    <w:rsid w:val="00C42B83"/>
    <w:rsid w:val="00C42F10"/>
    <w:rsid w:val="00C47F2A"/>
    <w:rsid w:val="00C564BF"/>
    <w:rsid w:val="00C6374F"/>
    <w:rsid w:val="00C649D9"/>
    <w:rsid w:val="00C653D1"/>
    <w:rsid w:val="00C71212"/>
    <w:rsid w:val="00C71B93"/>
    <w:rsid w:val="00C73EDA"/>
    <w:rsid w:val="00C76A33"/>
    <w:rsid w:val="00C879B1"/>
    <w:rsid w:val="00C93E09"/>
    <w:rsid w:val="00C94E69"/>
    <w:rsid w:val="00CA011F"/>
    <w:rsid w:val="00CB7CB5"/>
    <w:rsid w:val="00CC1DF1"/>
    <w:rsid w:val="00CC6CF0"/>
    <w:rsid w:val="00CD0ACB"/>
    <w:rsid w:val="00CD1126"/>
    <w:rsid w:val="00CD498A"/>
    <w:rsid w:val="00CD644E"/>
    <w:rsid w:val="00CE0192"/>
    <w:rsid w:val="00CF3624"/>
    <w:rsid w:val="00CF4350"/>
    <w:rsid w:val="00CF4843"/>
    <w:rsid w:val="00CF4D0E"/>
    <w:rsid w:val="00CF62BC"/>
    <w:rsid w:val="00D033FC"/>
    <w:rsid w:val="00D04487"/>
    <w:rsid w:val="00D054E9"/>
    <w:rsid w:val="00D06F10"/>
    <w:rsid w:val="00D43DCF"/>
    <w:rsid w:val="00D60C24"/>
    <w:rsid w:val="00D65C4F"/>
    <w:rsid w:val="00D76FDD"/>
    <w:rsid w:val="00D77361"/>
    <w:rsid w:val="00D830E4"/>
    <w:rsid w:val="00D929E3"/>
    <w:rsid w:val="00DA0156"/>
    <w:rsid w:val="00DA5F2C"/>
    <w:rsid w:val="00DB3ABA"/>
    <w:rsid w:val="00DB3B20"/>
    <w:rsid w:val="00DB6206"/>
    <w:rsid w:val="00DC2C43"/>
    <w:rsid w:val="00DE330E"/>
    <w:rsid w:val="00DE5DDD"/>
    <w:rsid w:val="00DF49C5"/>
    <w:rsid w:val="00E00481"/>
    <w:rsid w:val="00E014A1"/>
    <w:rsid w:val="00E16F27"/>
    <w:rsid w:val="00E251AA"/>
    <w:rsid w:val="00E34140"/>
    <w:rsid w:val="00E3691B"/>
    <w:rsid w:val="00E41745"/>
    <w:rsid w:val="00E50C6C"/>
    <w:rsid w:val="00E5131C"/>
    <w:rsid w:val="00E642C3"/>
    <w:rsid w:val="00E65B09"/>
    <w:rsid w:val="00E830C3"/>
    <w:rsid w:val="00E86C56"/>
    <w:rsid w:val="00E90FC8"/>
    <w:rsid w:val="00E96751"/>
    <w:rsid w:val="00EC24AF"/>
    <w:rsid w:val="00EC2A9B"/>
    <w:rsid w:val="00EC2D20"/>
    <w:rsid w:val="00EC39E2"/>
    <w:rsid w:val="00ED6B54"/>
    <w:rsid w:val="00EE57E8"/>
    <w:rsid w:val="00EF050B"/>
    <w:rsid w:val="00F00CBC"/>
    <w:rsid w:val="00F13B9E"/>
    <w:rsid w:val="00F148EE"/>
    <w:rsid w:val="00F27B8A"/>
    <w:rsid w:val="00F30543"/>
    <w:rsid w:val="00F32D93"/>
    <w:rsid w:val="00F37BCA"/>
    <w:rsid w:val="00F56234"/>
    <w:rsid w:val="00F635E2"/>
    <w:rsid w:val="00F712B5"/>
    <w:rsid w:val="00F74387"/>
    <w:rsid w:val="00F90FFA"/>
    <w:rsid w:val="00F94078"/>
    <w:rsid w:val="00F979B0"/>
    <w:rsid w:val="00F97CDA"/>
    <w:rsid w:val="00FB1BC7"/>
    <w:rsid w:val="00FB6000"/>
    <w:rsid w:val="00FC0280"/>
    <w:rsid w:val="00FC1091"/>
    <w:rsid w:val="00FC21B3"/>
    <w:rsid w:val="00FD0DC7"/>
    <w:rsid w:val="00FD2931"/>
    <w:rsid w:val="00FD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1620EF"/>
    <w:pPr>
      <w:spacing w:after="120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1620EF"/>
    <w:pPr>
      <w:keepNext/>
      <w:numPr>
        <w:numId w:val="1"/>
      </w:numPr>
      <w:spacing w:before="240" w:after="240"/>
      <w:outlineLvl w:val="0"/>
    </w:pPr>
    <w:rPr>
      <w:rFonts w:ascii="Verdana" w:hAnsi="Verdana" w:cs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autoRedefine/>
    <w:qFormat/>
    <w:rsid w:val="003863DA"/>
    <w:pPr>
      <w:keepNext/>
      <w:numPr>
        <w:numId w:val="28"/>
      </w:numPr>
      <w:tabs>
        <w:tab w:val="left" w:pos="426"/>
      </w:tabs>
      <w:spacing w:before="240" w:after="60" w:line="360" w:lineRule="auto"/>
      <w:outlineLvl w:val="1"/>
    </w:pPr>
    <w:rPr>
      <w:rFonts w:ascii="Verdana" w:hAnsi="Verdana" w:cs="Arial"/>
      <w:b/>
      <w:bCs/>
      <w:iCs/>
      <w:sz w:val="22"/>
      <w:szCs w:val="22"/>
    </w:rPr>
  </w:style>
  <w:style w:type="paragraph" w:styleId="Nagwek3">
    <w:name w:val="heading 3"/>
    <w:basedOn w:val="Normalny"/>
    <w:next w:val="Normalny"/>
    <w:autoRedefine/>
    <w:qFormat/>
    <w:rsid w:val="00EF050B"/>
    <w:pPr>
      <w:keepNext/>
      <w:spacing w:before="240" w:after="60" w:line="360" w:lineRule="auto"/>
      <w:ind w:leftChars="295" w:left="709" w:hanging="1"/>
      <w:jc w:val="both"/>
      <w:outlineLvl w:val="2"/>
    </w:pPr>
    <w:rPr>
      <w:rFonts w:ascii="Verdana" w:hAnsi="Verdana" w:cs="Arial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333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1620E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1620EF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rsid w:val="001620EF"/>
    <w:pPr>
      <w:tabs>
        <w:tab w:val="right" w:leader="dot" w:pos="9639"/>
      </w:tabs>
      <w:spacing w:before="120"/>
    </w:pPr>
    <w:rPr>
      <w:rFonts w:ascii="Verdana" w:hAnsi="Verdana" w:cs="Arial"/>
      <w:sz w:val="20"/>
      <w:szCs w:val="20"/>
    </w:rPr>
  </w:style>
  <w:style w:type="character" w:styleId="Hipercze">
    <w:name w:val="Hyperlink"/>
    <w:basedOn w:val="Domylnaczcionkaakapitu"/>
    <w:uiPriority w:val="99"/>
    <w:rsid w:val="001620EF"/>
    <w:rPr>
      <w:color w:val="0000FF"/>
      <w:u w:val="single"/>
    </w:rPr>
  </w:style>
  <w:style w:type="paragraph" w:styleId="Tekstdymka">
    <w:name w:val="Balloon Text"/>
    <w:basedOn w:val="Normalny"/>
    <w:semiHidden/>
    <w:rsid w:val="001620EF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rsid w:val="006C6514"/>
    <w:pPr>
      <w:tabs>
        <w:tab w:val="left" w:pos="284"/>
        <w:tab w:val="right" w:leader="dot" w:pos="9498"/>
      </w:tabs>
      <w:spacing w:before="120"/>
      <w:ind w:right="-426"/>
      <w:jc w:val="both"/>
    </w:pPr>
    <w:rPr>
      <w:rFonts w:ascii="Verdana" w:hAnsi="Verdana"/>
      <w:noProof/>
      <w:sz w:val="22"/>
      <w:szCs w:val="22"/>
    </w:rPr>
  </w:style>
  <w:style w:type="character" w:styleId="Odwoaniedokomentarza">
    <w:name w:val="annotation reference"/>
    <w:basedOn w:val="Domylnaczcionkaakapitu"/>
    <w:semiHidden/>
    <w:rsid w:val="001620EF"/>
    <w:rPr>
      <w:sz w:val="16"/>
      <w:szCs w:val="16"/>
    </w:rPr>
  </w:style>
  <w:style w:type="paragraph" w:styleId="Tekstkomentarza">
    <w:name w:val="annotation text"/>
    <w:basedOn w:val="Normalny"/>
    <w:semiHidden/>
    <w:rsid w:val="001620E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20EF"/>
    <w:rPr>
      <w:b/>
      <w:bCs/>
    </w:rPr>
  </w:style>
  <w:style w:type="character" w:customStyle="1" w:styleId="Nagwek1Znak">
    <w:name w:val="Nagłówek 1 Znak"/>
    <w:basedOn w:val="Domylnaczcionkaakapitu"/>
    <w:rsid w:val="001620EF"/>
    <w:rPr>
      <w:rFonts w:ascii="Verdana" w:hAnsi="Verdana" w:cs="Arial"/>
      <w:b/>
      <w:kern w:val="28"/>
      <w:sz w:val="28"/>
    </w:rPr>
  </w:style>
  <w:style w:type="paragraph" w:customStyle="1" w:styleId="Nagwek20">
    <w:name w:val="Nagłówek2"/>
    <w:basedOn w:val="Nagwek1"/>
    <w:rsid w:val="001620EF"/>
    <w:pPr>
      <w:numPr>
        <w:ilvl w:val="1"/>
      </w:numPr>
    </w:pPr>
    <w:rPr>
      <w:sz w:val="24"/>
      <w:szCs w:val="24"/>
    </w:rPr>
  </w:style>
  <w:style w:type="paragraph" w:customStyle="1" w:styleId="NagwekPJ">
    <w:name w:val="Nagłówek PJ"/>
    <w:basedOn w:val="Nagwek20"/>
    <w:rsid w:val="001620EF"/>
  </w:style>
  <w:style w:type="paragraph" w:customStyle="1" w:styleId="111Nagwek3">
    <w:name w:val="1.1.1 Nagłówek3"/>
    <w:basedOn w:val="Nagwek20"/>
    <w:rsid w:val="001620EF"/>
    <w:pPr>
      <w:ind w:left="578" w:hanging="578"/>
    </w:pPr>
  </w:style>
  <w:style w:type="paragraph" w:customStyle="1" w:styleId="Styl1">
    <w:name w:val="Styl1"/>
    <w:basedOn w:val="Nagwek20"/>
    <w:next w:val="111Nagwek3"/>
    <w:rsid w:val="001620EF"/>
  </w:style>
  <w:style w:type="paragraph" w:styleId="Tekstpodstawowy">
    <w:name w:val="Body Text"/>
    <w:basedOn w:val="Normalny"/>
    <w:semiHidden/>
    <w:rsid w:val="001620EF"/>
    <w:pPr>
      <w:jc w:val="both"/>
    </w:pPr>
    <w:rPr>
      <w:rFonts w:cs="Arial"/>
      <w:szCs w:val="20"/>
    </w:rPr>
  </w:style>
  <w:style w:type="paragraph" w:styleId="Poprawka">
    <w:name w:val="Revision"/>
    <w:hidden/>
    <w:semiHidden/>
    <w:rsid w:val="001620EF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162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1620EF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Cs/>
      <w:color w:val="365F91"/>
      <w:kern w:val="0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6C6514"/>
    <w:pPr>
      <w:tabs>
        <w:tab w:val="right" w:leader="dot" w:pos="9498"/>
      </w:tabs>
      <w:spacing w:after="100"/>
      <w:ind w:left="480" w:right="-426" w:hanging="480"/>
      <w:jc w:val="both"/>
    </w:pPr>
  </w:style>
  <w:style w:type="table" w:styleId="Tabela-Siatka">
    <w:name w:val="Table Grid"/>
    <w:basedOn w:val="Standardowy"/>
    <w:uiPriority w:val="59"/>
    <w:rsid w:val="00203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42938"/>
    <w:rPr>
      <w:rFonts w:ascii="Arial" w:hAnsi="Arial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33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lb">
    <w:name w:val="a_lb"/>
    <w:basedOn w:val="Domylnaczcionkaakapitu"/>
    <w:rsid w:val="00733335"/>
  </w:style>
  <w:style w:type="paragraph" w:styleId="NormalnyWeb">
    <w:name w:val="Normal (Web)"/>
    <w:basedOn w:val="Normalny"/>
    <w:uiPriority w:val="99"/>
    <w:semiHidden/>
    <w:unhideWhenUsed/>
    <w:rsid w:val="00733335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text-center">
    <w:name w:val="text-center"/>
    <w:basedOn w:val="Domylnaczcionkaakapitu"/>
    <w:rsid w:val="00733335"/>
  </w:style>
  <w:style w:type="table" w:customStyle="1" w:styleId="PlainTable2">
    <w:name w:val="Plain Table 2"/>
    <w:basedOn w:val="Standardowy"/>
    <w:uiPriority w:val="42"/>
    <w:rsid w:val="00B439C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6A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6AB"/>
    <w:rPr>
      <w:rFonts w:ascii="Arial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6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7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dostepnosc-cyfrowa/jak-zbadac-czy-strona-www-jest-dostepna-cyfrow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ui.wroclaw.pl/index.php/standardy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ek\Szablony\instrukcja-helpdes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B4A31-F4C8-48C0-9F09-A2BDBFC8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instrukcja-helpdesk.dot</Template>
  <TotalTime>25</TotalTime>
  <Pages>38</Pages>
  <Words>6139</Words>
  <Characters>41299</Characters>
  <Application>Microsoft Office Word</Application>
  <DocSecurity>0</DocSecurity>
  <Lines>344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USŁUG IT</vt:lpstr>
    </vt:vector>
  </TitlesOfParts>
  <Company>PBSG</Company>
  <LinksUpToDate>false</LinksUpToDate>
  <CharactersWithSpaces>47344</CharactersWithSpaces>
  <SharedDoc>false</SharedDoc>
  <HLinks>
    <vt:vector size="18" baseType="variant"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_Toc339967440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_Toc339967439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_Toc339967438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USŁUG IT</dc:title>
  <dc:creator>Dariusz Jędryczek</dc:creator>
  <cp:lastModifiedBy>umstch01</cp:lastModifiedBy>
  <cp:revision>6</cp:revision>
  <cp:lastPrinted>2021-05-05T07:59:00Z</cp:lastPrinted>
  <dcterms:created xsi:type="dcterms:W3CDTF">2021-05-24T18:34:00Z</dcterms:created>
  <dcterms:modified xsi:type="dcterms:W3CDTF">2023-10-23T09:01:00Z</dcterms:modified>
</cp:coreProperties>
</file>