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BE" w:rsidRPr="00800E96" w:rsidRDefault="009A6F8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00E96">
        <w:rPr>
          <w:rFonts w:ascii="Verdana" w:hAnsi="Verdana"/>
          <w:b/>
          <w:sz w:val="20"/>
          <w:szCs w:val="20"/>
        </w:rPr>
        <w:t>Zawiadomienie o naruszeniu bezpieczeństwa danych osobowych</w:t>
      </w:r>
    </w:p>
    <w:p w:rsidR="006011BE" w:rsidRPr="00800E96" w:rsidRDefault="006011B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011BE" w:rsidRPr="00800E96" w:rsidRDefault="009A6F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Prezydent Wrocławia, działając jako administrator danych osobowych, zawiadamia, że w związku </w:t>
      </w:r>
      <w:r w:rsidR="0020530F">
        <w:rPr>
          <w:rFonts w:ascii="Verdana" w:hAnsi="Verdana"/>
          <w:sz w:val="20"/>
          <w:szCs w:val="20"/>
        </w:rPr>
        <w:t xml:space="preserve">z </w:t>
      </w:r>
      <w:r w:rsidRPr="00800E96">
        <w:rPr>
          <w:rFonts w:ascii="Verdana" w:hAnsi="Verdana"/>
          <w:sz w:val="20"/>
          <w:szCs w:val="20"/>
        </w:rPr>
        <w:t xml:space="preserve">nieprawidłowym działaniem mechanizmu pamięci podręcznej systemu Nasz Wrocław (cache serwera) zachodzi ryzyko, że z danymi </w:t>
      </w:r>
      <w:r w:rsidR="0020530F" w:rsidRPr="00800E96">
        <w:rPr>
          <w:rFonts w:ascii="Verdana" w:hAnsi="Verdana"/>
          <w:sz w:val="20"/>
          <w:szCs w:val="20"/>
        </w:rPr>
        <w:t xml:space="preserve">zapisanymi w profilu użytkownika </w:t>
      </w:r>
      <w:r w:rsidRPr="00800E96">
        <w:rPr>
          <w:rFonts w:ascii="Verdana" w:hAnsi="Verdana"/>
          <w:sz w:val="20"/>
          <w:szCs w:val="20"/>
        </w:rPr>
        <w:t>7 (siedmiu) nieidentyfikowalnych uży</w:t>
      </w:r>
      <w:r w:rsidR="0020530F">
        <w:rPr>
          <w:rFonts w:ascii="Verdana" w:hAnsi="Verdana"/>
          <w:sz w:val="20"/>
          <w:szCs w:val="20"/>
        </w:rPr>
        <w:t>tkowników systemu Nasz Wrocław</w:t>
      </w:r>
      <w:r w:rsidR="00F01042" w:rsidRPr="00800E96">
        <w:rPr>
          <w:rFonts w:ascii="Verdana" w:hAnsi="Verdana"/>
          <w:sz w:val="20"/>
          <w:szCs w:val="20"/>
        </w:rPr>
        <w:t>,</w:t>
      </w:r>
      <w:r w:rsidRPr="00800E96">
        <w:rPr>
          <w:rFonts w:ascii="Verdana" w:hAnsi="Verdana"/>
          <w:sz w:val="20"/>
          <w:szCs w:val="20"/>
        </w:rPr>
        <w:t xml:space="preserve"> </w:t>
      </w:r>
      <w:r w:rsidR="0020530F" w:rsidRPr="00800E96">
        <w:rPr>
          <w:rFonts w:ascii="Verdana" w:hAnsi="Verdana"/>
          <w:sz w:val="20"/>
          <w:szCs w:val="20"/>
        </w:rPr>
        <w:t>którzy logowali się do niego pomiędzy piątkiem 17</w:t>
      </w:r>
      <w:r w:rsidR="0020530F">
        <w:rPr>
          <w:rFonts w:ascii="Verdana" w:hAnsi="Verdana"/>
          <w:sz w:val="20"/>
          <w:szCs w:val="20"/>
        </w:rPr>
        <w:t> </w:t>
      </w:r>
      <w:r w:rsidR="0020530F" w:rsidRPr="00800E96">
        <w:rPr>
          <w:rFonts w:ascii="Verdana" w:hAnsi="Verdana"/>
          <w:sz w:val="20"/>
          <w:szCs w:val="20"/>
        </w:rPr>
        <w:t>listopada godz. 22:48 a sobotą 18 listopada 2023 r. godz. 11:27</w:t>
      </w:r>
      <w:r w:rsidR="0020530F">
        <w:rPr>
          <w:rFonts w:ascii="Verdana" w:hAnsi="Verdana"/>
          <w:sz w:val="20"/>
          <w:szCs w:val="20"/>
        </w:rPr>
        <w:t xml:space="preserve"> </w:t>
      </w:r>
      <w:r w:rsidRPr="00800E96">
        <w:rPr>
          <w:rFonts w:ascii="Verdana" w:hAnsi="Verdana"/>
          <w:sz w:val="20"/>
          <w:szCs w:val="20"/>
        </w:rPr>
        <w:t xml:space="preserve">mogli zapoznać się inni użytkownicy systemu, którzy logowali się do niego </w:t>
      </w:r>
      <w:r w:rsidR="0020530F">
        <w:rPr>
          <w:rFonts w:ascii="Verdana" w:hAnsi="Verdana"/>
          <w:sz w:val="20"/>
          <w:szCs w:val="20"/>
        </w:rPr>
        <w:t>w tym samym czasie</w:t>
      </w:r>
      <w:r w:rsidRPr="00800E96">
        <w:rPr>
          <w:rFonts w:ascii="Verdana" w:hAnsi="Verdana"/>
          <w:sz w:val="20"/>
          <w:szCs w:val="20"/>
        </w:rPr>
        <w:t>.</w:t>
      </w:r>
    </w:p>
    <w:p w:rsidR="006011BE" w:rsidRPr="00800E96" w:rsidRDefault="006011B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011BE" w:rsidRPr="00800E96" w:rsidRDefault="009A6F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Po wykonaniu analizy ryzyka dotyczącej praw i wolności osób potencjalnie dotkniętych naruszeniem, w związku w wynikiem tej analizy, </w:t>
      </w:r>
      <w:r w:rsidR="00C727C8">
        <w:rPr>
          <w:rFonts w:ascii="Verdana" w:hAnsi="Verdana"/>
          <w:sz w:val="20"/>
          <w:szCs w:val="20"/>
        </w:rPr>
        <w:t>a</w:t>
      </w:r>
      <w:r w:rsidRPr="00800E96">
        <w:rPr>
          <w:rFonts w:ascii="Verdana" w:hAnsi="Verdana"/>
          <w:sz w:val="20"/>
          <w:szCs w:val="20"/>
        </w:rPr>
        <w:t xml:space="preserve">dministrator danych osobowych podjął decyzję o zgłoszeniu naruszenia Prezesowi Urzędu Ochrony Danych Osobowych. Zgłoszenie zostało dokonane w dniu 22 listopada 2023 r. </w:t>
      </w:r>
    </w:p>
    <w:p w:rsidR="009A6F8F" w:rsidRPr="00800E96" w:rsidRDefault="009A6F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W związku z zakresem potencjalnie ujawnionych danych (imię, nazwisko, numer PESEL, adres, adres poczty elektronicznej, opcjonalnie numer telefonu) </w:t>
      </w:r>
      <w:r w:rsidR="00C727C8">
        <w:rPr>
          <w:rFonts w:ascii="Verdana" w:hAnsi="Verdana"/>
          <w:sz w:val="20"/>
          <w:szCs w:val="20"/>
        </w:rPr>
        <w:t>a</w:t>
      </w:r>
      <w:r w:rsidRPr="00800E96">
        <w:rPr>
          <w:rFonts w:ascii="Verdana" w:hAnsi="Verdana"/>
          <w:sz w:val="20"/>
          <w:szCs w:val="20"/>
        </w:rPr>
        <w:t>dministrator danych ocenił ryzyko jako wysokie wobec czego niniejszym komunikatem realizuje swoje obowiązki wynikające z art. 34 RODO.</w:t>
      </w:r>
    </w:p>
    <w:p w:rsidR="006011BE" w:rsidRPr="00800E96" w:rsidRDefault="006011B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A6F8F" w:rsidRPr="00800E96" w:rsidRDefault="009A6F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W Urzędzie Miejskim Wrocławia do ochrony danych osobowych przykładamy szczególną wagę dlatego też administrator danych osobowych uznał za konieczne wskazać Państwu potencjalne ryzyka związane z niniejszym incydentem, których nie można całkowicie wykluczyć w związku z możliwością zapoznanie się przez osoby postronne (innych użytkowników systemu Nasz Wrocław) z danymi zgromadzonymi w Państwa profilu.</w:t>
      </w:r>
    </w:p>
    <w:p w:rsidR="009A6F8F" w:rsidRPr="00800E96" w:rsidRDefault="009A6F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011BE" w:rsidRPr="00800E96" w:rsidRDefault="009A6F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Potencjalne możliwe konsekwencje oraz informacje, jak się przed nimi ustrzec: </w:t>
      </w:r>
    </w:p>
    <w:p w:rsidR="006011BE" w:rsidRPr="00800E96" w:rsidRDefault="009A6F8F" w:rsidP="00F0104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wykorzystanie danych osobowych pozyskanych z centralnej bazy danych ksiąg wieczystych, w celu podszycia się pod osobę fizyczną (tzw. „kradzież tożsamości”), a</w:t>
      </w:r>
      <w:r w:rsidR="00F01042" w:rsidRPr="00800E96">
        <w:rPr>
          <w:rFonts w:ascii="Verdana" w:hAnsi="Verdana"/>
          <w:sz w:val="20"/>
          <w:szCs w:val="20"/>
        </w:rPr>
        <w:t> </w:t>
      </w:r>
      <w:r w:rsidRPr="00800E96">
        <w:rPr>
          <w:rFonts w:ascii="Verdana" w:hAnsi="Verdana"/>
          <w:sz w:val="20"/>
          <w:szCs w:val="20"/>
        </w:rPr>
        <w:t>w</w:t>
      </w:r>
      <w:r w:rsidR="00F01042" w:rsidRPr="00800E96">
        <w:rPr>
          <w:rFonts w:ascii="Verdana" w:hAnsi="Verdana"/>
          <w:sz w:val="20"/>
          <w:szCs w:val="20"/>
        </w:rPr>
        <w:t> </w:t>
      </w:r>
      <w:r w:rsidRPr="00800E96">
        <w:rPr>
          <w:rFonts w:ascii="Verdana" w:hAnsi="Verdana"/>
          <w:sz w:val="20"/>
          <w:szCs w:val="20"/>
        </w:rPr>
        <w:t>konsekwencji tego:</w:t>
      </w:r>
    </w:p>
    <w:p w:rsidR="006011BE" w:rsidRPr="00800E96" w:rsidRDefault="009A6F8F" w:rsidP="00F010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uzyskanie przez osoby trzecie kredytów na szkodę osoby, której dane pozyskano w instytucjach pozabankowych, które umożliwiają realizację procedury uzyskania kredytu przez Internet lub telefonicznie i wymagają jedynie podania podstawowych danych identyfikacyjnych bez okazywania innych dokumentów potwierdzających tożsamość.</w:t>
      </w:r>
    </w:p>
    <w:p w:rsidR="006011BE" w:rsidRPr="00800E96" w:rsidRDefault="009A6F8F" w:rsidP="00F01042">
      <w:p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lang w:eastAsia="pl-PL"/>
        </w:rPr>
        <w:t>Środek zaradczy:</w:t>
      </w:r>
      <w:r w:rsidRPr="00800E96">
        <w:rPr>
          <w:rFonts w:ascii="Verdana" w:eastAsia="Times New Roman" w:hAnsi="Verdana" w:cs="Times New Roman"/>
          <w:iCs/>
          <w:color w:val="000000"/>
          <w:sz w:val="20"/>
          <w:szCs w:val="20"/>
          <w:lang w:eastAsia="pl-PL"/>
        </w:rPr>
        <w:t xml:space="preserve"> weryfikacja danych w systemie BIK (Biurze Informacji Kredytowej);</w:t>
      </w:r>
    </w:p>
    <w:p w:rsidR="006011BE" w:rsidRPr="00800E96" w:rsidRDefault="009A6F8F" w:rsidP="00F010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wygenerowanie innego niż kredyt zadłużenia w przypadku nieopłacania przez nieuczciwe osoby nabytych przez nie usług lub towarów, np. tytułem zakupu usług telewizji kablowej, telefonicznych, Internetu, wynajęcia samochodu, wynajęcia pokoju hotelowego lub mieszkania.</w:t>
      </w:r>
    </w:p>
    <w:p w:rsidR="006011BE" w:rsidRPr="00800E96" w:rsidRDefault="009A6F8F" w:rsidP="00F01042">
      <w:p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lang w:eastAsia="pl-PL"/>
        </w:rPr>
        <w:t>Środek zaradczy:</w:t>
      </w:r>
      <w:r w:rsidRPr="00800E96">
        <w:rPr>
          <w:rFonts w:ascii="Verdana" w:eastAsia="Times New Roman" w:hAnsi="Verdana" w:cs="Times New Roman"/>
          <w:i/>
          <w:color w:val="000000"/>
          <w:sz w:val="20"/>
          <w:szCs w:val="20"/>
          <w:lang w:eastAsia="pl-PL"/>
        </w:rPr>
        <w:t xml:space="preserve"> </w:t>
      </w:r>
      <w:r w:rsidRPr="00800E96">
        <w:rPr>
          <w:rFonts w:ascii="Verdana" w:eastAsia="Times New Roman" w:hAnsi="Verdana" w:cs="Times New Roman"/>
          <w:iCs/>
          <w:color w:val="000000"/>
          <w:sz w:val="20"/>
          <w:szCs w:val="20"/>
          <w:lang w:eastAsia="pl-PL"/>
        </w:rPr>
        <w:t>obserwacja korespondencji, która może wzbudzić wątpliwości (np. korespondencja z przygotowanymi do podpisu umowami, informacjami marketingowymi, powiadomieniami o braku terminowego uiszczenia należności) od firm telekomunikacyjnych, telewizji kablowych lub innych podmiotów, z</w:t>
      </w:r>
      <w:r w:rsidR="00F01042" w:rsidRPr="00800E96">
        <w:rPr>
          <w:rFonts w:ascii="Verdana" w:eastAsia="Times New Roman" w:hAnsi="Verdana" w:cs="Times New Roman"/>
          <w:iCs/>
          <w:color w:val="000000"/>
          <w:sz w:val="20"/>
          <w:szCs w:val="20"/>
          <w:lang w:eastAsia="pl-PL"/>
        </w:rPr>
        <w:t> </w:t>
      </w:r>
      <w:r w:rsidRPr="00800E96">
        <w:rPr>
          <w:rFonts w:ascii="Verdana" w:eastAsia="Times New Roman" w:hAnsi="Verdana" w:cs="Times New Roman"/>
          <w:iCs/>
          <w:color w:val="000000"/>
          <w:sz w:val="20"/>
          <w:szCs w:val="20"/>
          <w:lang w:eastAsia="pl-PL"/>
        </w:rPr>
        <w:t>którymi nie zawierano umów;</w:t>
      </w:r>
    </w:p>
    <w:p w:rsidR="006011BE" w:rsidRPr="00800E96" w:rsidRDefault="009A6F8F" w:rsidP="00F010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iCs/>
          <w:sz w:val="20"/>
          <w:szCs w:val="20"/>
          <w:lang w:eastAsia="pl-PL"/>
        </w:rPr>
        <w:t>przypisanie oszustwa w postaci wyłudzenia odszkodowania od ubezpieczyciela. Istnieją firmy ubezpieczeniowe, które wydają polisy ubezpieczeniowe, a także wypłacają odszkodowania z ubezpieczenia bez weryfikacji dokumentów</w:t>
      </w: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tożsamości ubezpieczonego. </w:t>
      </w:r>
    </w:p>
    <w:p w:rsidR="006011BE" w:rsidRPr="00800E96" w:rsidRDefault="009A6F8F" w:rsidP="00F01042">
      <w:p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lang w:eastAsia="pl-PL"/>
        </w:rPr>
        <w:t>Środek zaradczy:</w:t>
      </w:r>
      <w:r w:rsidRPr="00800E96">
        <w:rPr>
          <w:rFonts w:ascii="Verdana" w:eastAsia="Times New Roman" w:hAnsi="Verdana" w:cs="Times New Roman"/>
          <w:iCs/>
          <w:color w:val="000000"/>
          <w:sz w:val="20"/>
          <w:szCs w:val="20"/>
          <w:lang w:eastAsia="pl-PL"/>
        </w:rPr>
        <w:t xml:space="preserve"> </w:t>
      </w: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obserwacja przychodzącej </w:t>
      </w: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korespondencji od firm ubezpieczeniowych, a w razie wątpliwości kontakt z firmą w celu wyjaśnienia niezgodności;</w:t>
      </w:r>
    </w:p>
    <w:p w:rsidR="006011BE" w:rsidRPr="00800E96" w:rsidRDefault="009A6F8F" w:rsidP="00F010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ograniczenie możliwości korzystania z praw obywatelskich i usług kierowanych do ogółu obywateli (np. głosowanie w ramach budżetu obywatelskiego, internetowa rejestracja wizyt w urzędach) lub ujawnienie danych z centralnych rejestrów publicznych w związku z wykorzystaniem numeru PESEL, w tym celu.</w:t>
      </w:r>
    </w:p>
    <w:p w:rsidR="006011BE" w:rsidRPr="00800E96" w:rsidRDefault="009A6F8F" w:rsidP="00F01042">
      <w:pPr>
        <w:keepNext/>
        <w:keepLine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lang w:eastAsia="pl-PL"/>
        </w:rPr>
        <w:lastRenderedPageBreak/>
        <w:t>Środek zaradczy:</w:t>
      </w:r>
      <w:r w:rsidRPr="00800E96">
        <w:rPr>
          <w:rFonts w:ascii="Verdana" w:eastAsia="Times New Roman" w:hAnsi="Verdana" w:cs="Times New Roman"/>
          <w:iCs/>
          <w:color w:val="000000"/>
          <w:sz w:val="20"/>
          <w:szCs w:val="20"/>
          <w:lang w:eastAsia="pl-PL"/>
        </w:rPr>
        <w:t xml:space="preserve"> uważność na wszelkie ograniczenia podczas elektronicznych rejestracji (np. komunikat o tym, że nie można założyć konta, bo już istnieje) lub prób korzystania z usług. Ograniczenia lub nieprawidłowości te mogą być sygnałem, że osoba niepowołana korzystała z możliwości elektronicznej obsługi w kontaktach z urzędami lub używając danych skorzystała z oferowanych usług. W przypadku stwierdzenia anomalii wskazany jest kontakt z właściwym urzędem;</w:t>
      </w:r>
    </w:p>
    <w:p w:rsidR="006011BE" w:rsidRPr="00800E96" w:rsidRDefault="009A6F8F" w:rsidP="00F01042">
      <w:pPr>
        <w:keepNext/>
        <w:keepLines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uzyskanie dostępu do świadczeń z opieki zdrowotnej oraz do danych o stanie zdrowia w oparciu o numer PESEL. Potwierdzonym niebezpieczeństwem, które może dotyczyć tej sytuacji jest zmiana przypisania pacjenta do innej przychodni NFZ oraz innego lekarza pierwszego kontaktu. </w:t>
      </w:r>
    </w:p>
    <w:p w:rsidR="006011BE" w:rsidRPr="00800E96" w:rsidRDefault="009A6F8F" w:rsidP="00F01042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lang w:eastAsia="pl-PL"/>
        </w:rPr>
        <w:t>Środek zaradczy:</w:t>
      </w:r>
      <w:r w:rsidRPr="00800E96">
        <w:rPr>
          <w:rFonts w:ascii="Verdana" w:eastAsia="Times New Roman" w:hAnsi="Verdana" w:cs="Times New Roman"/>
          <w:iCs/>
          <w:color w:val="000000"/>
          <w:sz w:val="20"/>
          <w:szCs w:val="20"/>
          <w:lang w:eastAsia="pl-PL"/>
        </w:rPr>
        <w:t xml:space="preserve"> </w:t>
      </w:r>
      <w:r w:rsidRPr="00800E96">
        <w:rPr>
          <w:rFonts w:ascii="Verdana" w:eastAsia="Times New Roman" w:hAnsi="Verdana" w:cs="Times New Roman"/>
          <w:iCs/>
          <w:sz w:val="20"/>
          <w:szCs w:val="20"/>
          <w:lang w:eastAsia="pl-PL"/>
        </w:rPr>
        <w:t xml:space="preserve">śledzenie historii medycznej np. na rządowym portalu </w:t>
      </w:r>
      <w:hyperlink r:id="rId5">
        <w:r w:rsidRPr="00800E96">
          <w:rPr>
            <w:rStyle w:val="czeinternetowe"/>
            <w:rFonts w:ascii="Verdana" w:eastAsia="Times New Roman" w:hAnsi="Verdana" w:cs="Times New Roman"/>
            <w:iCs/>
            <w:sz w:val="20"/>
            <w:szCs w:val="20"/>
            <w:lang w:eastAsia="pl-PL"/>
          </w:rPr>
          <w:t>https://pacjent.gov.pl</w:t>
        </w:r>
      </w:hyperlink>
      <w:r w:rsidRPr="00800E96">
        <w:rPr>
          <w:rFonts w:ascii="Verdana" w:eastAsia="Times New Roman" w:hAnsi="Verdana" w:cs="Times New Roman"/>
          <w:iCs/>
          <w:sz w:val="20"/>
          <w:szCs w:val="20"/>
          <w:lang w:eastAsia="pl-PL"/>
        </w:rPr>
        <w:t xml:space="preserve">. </w:t>
      </w: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Przy najbliższym kontakcie z pracownikiem przychodni, wskazane jest zwrócenie uwagi na wszelkie informacje w zakresie zmian </w:t>
      </w: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przypisaniu do lekarza pierwszego kontaktu. </w:t>
      </w:r>
    </w:p>
    <w:p w:rsidR="006011BE" w:rsidRPr="00800E96" w:rsidRDefault="009A6F8F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dyskomfort z powodu tego, że potencjalnie z informacjami o osobie </w:t>
      </w:r>
      <w:r w:rsidR="00703A1C" w:rsidRPr="00800E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mogła </w:t>
      </w: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>zapoznać się osoba postronna.</w:t>
      </w:r>
    </w:p>
    <w:p w:rsidR="006011BE" w:rsidRPr="00800E96" w:rsidRDefault="009A6F8F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  <w:t xml:space="preserve">Środki zaradcze, </w:t>
      </w: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które można </w:t>
      </w: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>zastosować to:</w:t>
      </w:r>
    </w:p>
    <w:p w:rsidR="006011BE" w:rsidRPr="00800E96" w:rsidRDefault="009A6F8F" w:rsidP="00F01042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>zachowanie ostrożności przy podawaniu danych osobowych innym osobom, zwłaszcza za pośrednictwem Internetu czy telefonu;</w:t>
      </w:r>
    </w:p>
    <w:p w:rsidR="006011BE" w:rsidRPr="00800E96" w:rsidRDefault="009A6F8F" w:rsidP="00F01042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>zgłoszenie możliwości „kradzieży tożsamości” właściwym organom w celu zapobieżenia wszelkim negatywnym skutkom zdarzenia;</w:t>
      </w:r>
    </w:p>
    <w:p w:rsidR="006011BE" w:rsidRPr="00800E96" w:rsidRDefault="009A6F8F" w:rsidP="00F01042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>w przypadku stwierdzenia próby dyskryminacji, szantażu, zgłoszenie tego faktu właściwym organom;</w:t>
      </w:r>
    </w:p>
    <w:p w:rsidR="006011BE" w:rsidRPr="00800E96" w:rsidRDefault="009A6F8F" w:rsidP="00F01042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>skorzystanie ze środków ochrony dóbr osobistych wskazanych w przepisach ustawy Kodeks cywilny;</w:t>
      </w:r>
    </w:p>
    <w:p w:rsidR="006011BE" w:rsidRPr="00800E96" w:rsidRDefault="009A6F8F" w:rsidP="00F01042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>zwracanie uwagi na wszelkie nieprawidłowości lub nietypowe reakcje systemów informatycznych ponieważ kradzież tożsamości może dotyczyć również sfery funkcjonowania osoby w Internecie (media społecznościowe, fora dyskusyjne, blogi, sklepy, platformy aukcyjne, usługi</w:t>
      </w: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podmiotów publicznych).</w:t>
      </w:r>
    </w:p>
    <w:p w:rsidR="006011BE" w:rsidRPr="00800E96" w:rsidRDefault="006011B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6011BE" w:rsidRPr="00800E96" w:rsidRDefault="009A6F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Źródłem dodatkowych informacji w zakresie przeciwdziałania oraz reakcji na niepożądane zdarzenia – naruszenia ochrony danych osobowych –</w:t>
      </w:r>
      <w:r w:rsidRPr="00800E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są również informacje publikowane przez Urząd Ochrony Danych Osobowych.</w:t>
      </w:r>
    </w:p>
    <w:p w:rsidR="006011BE" w:rsidRPr="00800E96" w:rsidRDefault="00603B7E" w:rsidP="00A726C7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hyperlink r:id="rId6">
        <w:r w:rsidR="009A6F8F" w:rsidRPr="00800E96">
          <w:rPr>
            <w:rStyle w:val="czeinternetowe"/>
            <w:rFonts w:ascii="Verdana" w:eastAsia="Times New Roman" w:hAnsi="Verdana" w:cs="Times New Roman"/>
            <w:sz w:val="20"/>
            <w:szCs w:val="20"/>
            <w:lang w:eastAsia="pl-PL"/>
          </w:rPr>
          <w:t>https://uodo.gov.pl/pl/138/1222</w:t>
        </w:r>
      </w:hyperlink>
      <w:r w:rsidR="009A6F8F" w:rsidRPr="00800E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</w:t>
      </w:r>
      <w:r w:rsidR="009A6F8F"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Co zrobić w przypadku kradzieży tożsamości?)</w:t>
      </w:r>
    </w:p>
    <w:p w:rsidR="006011BE" w:rsidRPr="00800E96" w:rsidRDefault="00603B7E" w:rsidP="00A726C7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hyperlink r:id="rId7">
        <w:r w:rsidR="009A6F8F" w:rsidRPr="00800E96">
          <w:rPr>
            <w:rStyle w:val="czeinternetowe"/>
            <w:rFonts w:ascii="Verdana" w:eastAsia="Times New Roman" w:hAnsi="Verdana" w:cs="Times New Roman"/>
            <w:sz w:val="20"/>
            <w:szCs w:val="20"/>
            <w:lang w:eastAsia="pl-PL"/>
          </w:rPr>
          <w:t>https://www.uodo.gov.pl/pl/138/1267</w:t>
        </w:r>
      </w:hyperlink>
      <w:r w:rsidR="009A6F8F" w:rsidRPr="00800E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</w:t>
      </w:r>
      <w:r w:rsidR="009A6F8F"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Warto wiedzieć, jak minimalizować ryzyko kradzieży tożsamości)</w:t>
      </w:r>
    </w:p>
    <w:p w:rsidR="006011BE" w:rsidRPr="00800E96" w:rsidRDefault="00603B7E" w:rsidP="00A726C7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hyperlink r:id="rId8">
        <w:r w:rsidR="009A6F8F" w:rsidRPr="00800E96">
          <w:rPr>
            <w:rStyle w:val="czeinternetowe"/>
            <w:rFonts w:ascii="Verdana" w:eastAsia="Times New Roman" w:hAnsi="Verdana" w:cs="Times New Roman"/>
            <w:sz w:val="20"/>
            <w:szCs w:val="20"/>
            <w:lang w:eastAsia="pl-PL"/>
          </w:rPr>
          <w:t>https://uodo.gov.pl/pl/138/1221</w:t>
        </w:r>
      </w:hyperlink>
      <w:r w:rsidR="009A6F8F" w:rsidRPr="00800E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</w:t>
      </w:r>
      <w:r w:rsidR="009A6F8F"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Jak chronić swoje dane osobowe?)</w:t>
      </w:r>
    </w:p>
    <w:p w:rsidR="006011BE" w:rsidRPr="00800E96" w:rsidRDefault="00603B7E" w:rsidP="00A726C7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hyperlink r:id="rId9">
        <w:r w:rsidR="009A6F8F" w:rsidRPr="00800E96">
          <w:rPr>
            <w:rStyle w:val="czeinternetowe"/>
            <w:rFonts w:ascii="Verdana" w:eastAsia="Times New Roman" w:hAnsi="Verdana" w:cs="Times New Roman"/>
            <w:sz w:val="20"/>
            <w:szCs w:val="20"/>
            <w:lang w:eastAsia="pl-PL"/>
          </w:rPr>
          <w:t>https://www.uodo.gov.pl/pl/file/2463</w:t>
        </w:r>
      </w:hyperlink>
      <w:r w:rsidR="009A6F8F"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(Chroń swoje dane)</w:t>
      </w:r>
    </w:p>
    <w:p w:rsidR="006011BE" w:rsidRPr="00800E96" w:rsidRDefault="006011B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011BE" w:rsidRPr="00800E96" w:rsidRDefault="009A6F8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przypadku jakichkolwiek pytań, wątpliwości w związku zaistniałym zdarzeniem, </w:t>
      </w: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szczególności o sposobach zapobiegania jego negatywnym skutkom, prosimy o kontakt z inspektorem ochrony danych Urzędu Miejskiego Wrocławia na dane jak poniżej:</w:t>
      </w:r>
    </w:p>
    <w:p w:rsidR="006011BE" w:rsidRPr="00800E96" w:rsidRDefault="009A6F8F">
      <w:p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Sebastian Sobecki, Biuro ds. Bezpieczeństwa Informacji, ul. Gabrieli Zapolskiej 4, </w:t>
      </w:r>
      <w:r w:rsid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pok. 512, 50-032 Wrocław, e-mail: </w:t>
      </w:r>
      <w:hyperlink r:id="rId10">
        <w:r w:rsidRPr="00800E96">
          <w:rPr>
            <w:rStyle w:val="czeinternetowe"/>
            <w:rFonts w:ascii="Verdana" w:eastAsia="Times New Roman" w:hAnsi="Verdana" w:cs="Times New Roman"/>
            <w:sz w:val="20"/>
            <w:szCs w:val="20"/>
            <w:lang w:eastAsia="pl-PL"/>
          </w:rPr>
          <w:t>iod@um.wroc.pl</w:t>
        </w:r>
      </w:hyperlink>
      <w:r w:rsidRPr="00800E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tel.: +48 71 777 77 24</w:t>
      </w:r>
      <w:r w:rsidR="003A2FA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6011BE" w:rsidRPr="00800E96" w:rsidRDefault="006011BE" w:rsidP="00F0104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6011BE" w:rsidRPr="00800E96" w:rsidRDefault="009A6F8F" w:rsidP="00C727C8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Prawdopodobieństwo wystąpienia poniżej wskazanych konsekwencji dla ochrony danych osobowych w związku z wystąpieniem niniejszego incydentu jest ograniczone ze względu na poniższe okoliczności: </w:t>
      </w:r>
    </w:p>
    <w:p w:rsidR="006011BE" w:rsidRPr="00800E96" w:rsidRDefault="009A6F8F" w:rsidP="00A726C7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jest mało prawdopodobne, by osoba, która </w:t>
      </w:r>
      <w:r w:rsidR="00703A1C" w:rsidRPr="00800E96">
        <w:rPr>
          <w:rFonts w:ascii="Verdana" w:hAnsi="Verdana"/>
          <w:sz w:val="20"/>
          <w:szCs w:val="20"/>
        </w:rPr>
        <w:t>zupełnie przypadkowo zapoznała się nie ze swoimi danymi zgromadzonymi w profilu użytkownika Nasz Wrocław, skoro motywem jej działania nie było przestępcze zamierzenie</w:t>
      </w:r>
      <w:r w:rsidR="00C727C8">
        <w:rPr>
          <w:rFonts w:ascii="Verdana" w:hAnsi="Verdana"/>
          <w:sz w:val="20"/>
          <w:szCs w:val="20"/>
        </w:rPr>
        <w:t xml:space="preserve">, </w:t>
      </w:r>
      <w:r w:rsidR="00703A1C" w:rsidRPr="00800E96">
        <w:rPr>
          <w:rFonts w:ascii="Verdana" w:hAnsi="Verdana"/>
          <w:sz w:val="20"/>
          <w:szCs w:val="20"/>
        </w:rPr>
        <w:t>a chęć zalogowania się na własne konto,</w:t>
      </w:r>
      <w:r w:rsidR="00C727C8">
        <w:rPr>
          <w:rFonts w:ascii="Verdana" w:hAnsi="Verdana"/>
          <w:sz w:val="20"/>
          <w:szCs w:val="20"/>
        </w:rPr>
        <w:t xml:space="preserve"> wykorzystała te dane w celach niezgodnych z prawem,</w:t>
      </w:r>
    </w:p>
    <w:p w:rsidR="006011BE" w:rsidRPr="00800E96" w:rsidRDefault="00703A1C" w:rsidP="00A726C7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osoby, które zgłosiły do administratora danych wystąpienie zdarzenia przedstawiały jego przebieg „po swojej stronie” w taki sposób, że prawdopodobieństwo trwałego zachowania nieprawidłowo udostępnionych danych jest nikłe,</w:t>
      </w:r>
      <w:r w:rsidR="009A6F8F" w:rsidRPr="00800E96">
        <w:rPr>
          <w:rFonts w:ascii="Verdana" w:hAnsi="Verdana"/>
          <w:sz w:val="20"/>
          <w:szCs w:val="20"/>
        </w:rPr>
        <w:t xml:space="preserve"> </w:t>
      </w:r>
    </w:p>
    <w:p w:rsidR="006011BE" w:rsidRPr="00800E96" w:rsidRDefault="00703A1C" w:rsidP="00A726C7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nieprawidłowe działanie systemu trwało przez 12 godzin i miało miejsce wyłącznie w</w:t>
      </w:r>
      <w:r w:rsidR="00A726C7" w:rsidRPr="00800E96">
        <w:rPr>
          <w:rFonts w:ascii="Verdana" w:hAnsi="Verdana"/>
          <w:sz w:val="20"/>
          <w:szCs w:val="20"/>
        </w:rPr>
        <w:t> </w:t>
      </w:r>
      <w:r w:rsidRPr="00800E96">
        <w:rPr>
          <w:rFonts w:ascii="Verdana" w:hAnsi="Verdana"/>
          <w:sz w:val="20"/>
          <w:szCs w:val="20"/>
        </w:rPr>
        <w:t>godzinach nocnych</w:t>
      </w:r>
      <w:r w:rsidR="00E7372B">
        <w:rPr>
          <w:rFonts w:ascii="Verdana" w:hAnsi="Verdana"/>
          <w:sz w:val="20"/>
          <w:szCs w:val="20"/>
        </w:rPr>
        <w:t xml:space="preserve"> i porannych weekendu</w:t>
      </w:r>
      <w:r w:rsidR="003D2631" w:rsidRPr="00800E96">
        <w:rPr>
          <w:rFonts w:ascii="Verdana" w:hAnsi="Verdana"/>
          <w:sz w:val="20"/>
          <w:szCs w:val="20"/>
        </w:rPr>
        <w:t>,</w:t>
      </w:r>
    </w:p>
    <w:p w:rsidR="00F01042" w:rsidRPr="00800E96" w:rsidRDefault="00F0104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011BE" w:rsidRPr="00800E96" w:rsidRDefault="009A6F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Administrator danych osobowych zapewnia, że dokłada wszelkich starań, aby Państwa dane były przetwarzane w sposób gwarantujący ich bezpieczeństwo. </w:t>
      </w:r>
      <w:r w:rsidR="00A726C7" w:rsidRPr="00800E96">
        <w:rPr>
          <w:rFonts w:ascii="Verdana" w:hAnsi="Verdana"/>
          <w:sz w:val="20"/>
          <w:szCs w:val="20"/>
        </w:rPr>
        <w:t>Informujemy, że w </w:t>
      </w:r>
      <w:r w:rsidR="00172351" w:rsidRPr="00800E96">
        <w:rPr>
          <w:rFonts w:ascii="Verdana" w:hAnsi="Verdana"/>
          <w:sz w:val="20"/>
          <w:szCs w:val="20"/>
        </w:rPr>
        <w:t xml:space="preserve">wyniku analizy zaistniałego zdarzenia zostały </w:t>
      </w:r>
      <w:r w:rsidR="00A726C7" w:rsidRPr="00800E96">
        <w:rPr>
          <w:rFonts w:ascii="Verdana" w:hAnsi="Verdana"/>
          <w:sz w:val="20"/>
          <w:szCs w:val="20"/>
        </w:rPr>
        <w:t xml:space="preserve">zrealizowane </w:t>
      </w:r>
      <w:r w:rsidR="00172351" w:rsidRPr="00800E96">
        <w:rPr>
          <w:rFonts w:ascii="Verdana" w:hAnsi="Verdana"/>
          <w:sz w:val="20"/>
          <w:szCs w:val="20"/>
        </w:rPr>
        <w:t xml:space="preserve">środki korekcyjne i zostaną wdrożone dalsze działania zapobiegawcze i korygujące. </w:t>
      </w:r>
    </w:p>
    <w:p w:rsidR="00172351" w:rsidRPr="00800E96" w:rsidRDefault="001723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72351" w:rsidRPr="00800E96" w:rsidRDefault="001723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Ponadto w ramach działań mających na celu zapobieganie ewentualnym negatywnym konsekwencjom tego (i tego typu zdarzeń w których dochodzi do ujawnienia numeru PESEL) </w:t>
      </w:r>
      <w:r w:rsidR="00AD4340">
        <w:rPr>
          <w:rFonts w:ascii="Verdana" w:hAnsi="Verdana"/>
          <w:sz w:val="20"/>
          <w:szCs w:val="20"/>
        </w:rPr>
        <w:t>a</w:t>
      </w:r>
      <w:r w:rsidRPr="00800E96">
        <w:rPr>
          <w:rFonts w:ascii="Verdana" w:hAnsi="Verdana"/>
          <w:sz w:val="20"/>
          <w:szCs w:val="20"/>
        </w:rPr>
        <w:t>dministrator danych przekazuje Państwu poniższą informację.</w:t>
      </w:r>
    </w:p>
    <w:p w:rsidR="00172351" w:rsidRPr="00800E96" w:rsidRDefault="0017235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26C7" w:rsidRPr="00800E96" w:rsidRDefault="00172351" w:rsidP="00172351">
      <w:p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Od dnia 17 listopada 2023 r. została uruchomiona usługa "Zastrzeż PESEL". </w:t>
      </w:r>
    </w:p>
    <w:p w:rsidR="00172351" w:rsidRPr="00800E96" w:rsidRDefault="00172351" w:rsidP="00A726C7">
      <w:pPr>
        <w:spacing w:after="12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Usługa ta  umożliwi obywatelom:</w:t>
      </w:r>
    </w:p>
    <w:p w:rsidR="00172351" w:rsidRPr="00800E96" w:rsidRDefault="00172351" w:rsidP="00A726C7">
      <w:pPr>
        <w:pStyle w:val="Akapitzlis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zastrzec swój numer PESEL,</w:t>
      </w:r>
    </w:p>
    <w:p w:rsidR="00172351" w:rsidRPr="00800E96" w:rsidRDefault="00172351" w:rsidP="00A726C7">
      <w:pPr>
        <w:pStyle w:val="Akapitzlis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cofnąć zastrzeganie numeru PESEL,</w:t>
      </w:r>
    </w:p>
    <w:p w:rsidR="00172351" w:rsidRPr="00800E96" w:rsidRDefault="00172351" w:rsidP="00A726C7">
      <w:pPr>
        <w:pStyle w:val="Akapitzlis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ustawić automatyczne zastrzeganie numeru PESEL,</w:t>
      </w:r>
    </w:p>
    <w:p w:rsidR="00172351" w:rsidRPr="00800E96" w:rsidRDefault="00172351" w:rsidP="00A726C7">
      <w:pPr>
        <w:pStyle w:val="Akapitzlis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sprawdzić historię weryfikacji numeru PESEL przez instytucje, firmy i osoby prywatne,</w:t>
      </w:r>
    </w:p>
    <w:p w:rsidR="00172351" w:rsidRPr="00800E96" w:rsidRDefault="00172351" w:rsidP="00A726C7">
      <w:pPr>
        <w:pStyle w:val="Akapitzlis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przeglądać historię zmian statusu numeru PESEL.</w:t>
      </w:r>
    </w:p>
    <w:p w:rsidR="00172351" w:rsidRPr="00800E96" w:rsidRDefault="00172351" w:rsidP="00A726C7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Działania te zostaną odnotowane w Rejestrze Zastrzeżonych Numerów PESEL.</w:t>
      </w:r>
    </w:p>
    <w:p w:rsidR="00A726C7" w:rsidRPr="00800E96" w:rsidRDefault="00A726C7" w:rsidP="00172351">
      <w:pPr>
        <w:spacing w:after="0" w:line="240" w:lineRule="auto"/>
        <w:rPr>
          <w:rFonts w:ascii="Verdana" w:hAnsi="Verdana"/>
          <w:color w:val="404040"/>
          <w:sz w:val="20"/>
          <w:szCs w:val="20"/>
          <w:shd w:val="clear" w:color="auto" w:fill="FFFFFF"/>
        </w:rPr>
      </w:pPr>
    </w:p>
    <w:p w:rsidR="00172351" w:rsidRPr="00800E96" w:rsidRDefault="00172351" w:rsidP="00A726C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color w:val="404040"/>
          <w:sz w:val="20"/>
          <w:szCs w:val="20"/>
          <w:shd w:val="clear" w:color="auto" w:fill="FFFFFF"/>
        </w:rPr>
        <w:t>Celem usługi jest ograniczenie wyłudzania pieniędzy poprzez zaciąganie zobowiązań finansowych na inną osobę, m.in. umów kredytów i pożyczek, czy sprzedaży nieruchomości bez wiedzy i zgody właściciela i zjawiska tzw. SIM swappingu, czyli wyrobienia duplikatu karty SIM, która może być potem użyta do autoryzowania transakcji wykonanych przez złodzieja w instytucji finansowej.</w:t>
      </w:r>
    </w:p>
    <w:p w:rsidR="00172351" w:rsidRPr="00800E96" w:rsidRDefault="00172351" w:rsidP="00172351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2351" w:rsidRPr="00800E96" w:rsidRDefault="00172351" w:rsidP="00A726C7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800E96">
        <w:rPr>
          <w:rFonts w:ascii="Verdana" w:hAnsi="Verdana" w:cs="Verdana"/>
          <w:color w:val="000000"/>
          <w:sz w:val="20"/>
          <w:szCs w:val="20"/>
        </w:rPr>
        <w:t xml:space="preserve">Reasumując „Zastrzeż PESEL” to usługa, po skorzystaniu z której nikt </w:t>
      </w:r>
      <w:r w:rsidR="00443BDE">
        <w:rPr>
          <w:rFonts w:ascii="Verdana" w:hAnsi="Verdana" w:cs="Verdana"/>
          <w:color w:val="000000"/>
          <w:sz w:val="20"/>
          <w:szCs w:val="20"/>
        </w:rPr>
        <w:t>np.</w:t>
      </w:r>
      <w:r w:rsidR="003A2FAE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800E96">
        <w:rPr>
          <w:rFonts w:ascii="Verdana" w:hAnsi="Verdana" w:cs="Verdana"/>
          <w:color w:val="000000"/>
          <w:sz w:val="20"/>
          <w:szCs w:val="20"/>
        </w:rPr>
        <w:t>nie weźmie kredytu, ani nie kupi sprzętów na raty wykorzystując zastrzeżony numer.</w:t>
      </w:r>
    </w:p>
    <w:p w:rsidR="00172351" w:rsidRPr="00800E96" w:rsidRDefault="00172351" w:rsidP="00172351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2351" w:rsidRPr="00800E96" w:rsidRDefault="00172351" w:rsidP="00172351">
      <w:p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Jak zastrzec swój PESEL?</w:t>
      </w:r>
    </w:p>
    <w:p w:rsidR="00172351" w:rsidRPr="00800E96" w:rsidRDefault="00172351" w:rsidP="00172351">
      <w:p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Swój numer PESEL będzie można zastrzec na kilka sposobów:</w:t>
      </w:r>
    </w:p>
    <w:p w:rsidR="00172351" w:rsidRPr="00800E96" w:rsidRDefault="00172351" w:rsidP="00A726C7">
      <w:pPr>
        <w:pStyle w:val="Akapitzlist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przez stronę </w:t>
      </w:r>
      <w:hyperlink r:id="rId11" w:history="1">
        <w:r w:rsidRPr="00800E96">
          <w:rPr>
            <w:rStyle w:val="Hipercze"/>
            <w:rFonts w:ascii="Verdana" w:hAnsi="Verdana"/>
            <w:sz w:val="20"/>
            <w:szCs w:val="20"/>
          </w:rPr>
          <w:t>https://www.mobywatel.gov.pl/twoje-dane/rzp-pesel</w:t>
        </w:r>
      </w:hyperlink>
      <w:r w:rsidR="00A726C7" w:rsidRPr="00800E96">
        <w:rPr>
          <w:rFonts w:ascii="Verdana" w:hAnsi="Verdana"/>
          <w:sz w:val="20"/>
          <w:szCs w:val="20"/>
        </w:rPr>
        <w:t xml:space="preserve"> </w:t>
      </w:r>
      <w:r w:rsidR="00A726C7" w:rsidRPr="00800E96">
        <w:rPr>
          <w:rFonts w:ascii="Verdana" w:hAnsi="Verdana"/>
          <w:i/>
          <w:sz w:val="20"/>
          <w:szCs w:val="20"/>
        </w:rPr>
        <w:t>(już działa)</w:t>
      </w:r>
      <w:r w:rsidRPr="00800E96">
        <w:rPr>
          <w:rFonts w:ascii="Verdana" w:hAnsi="Verdana"/>
          <w:sz w:val="20"/>
          <w:szCs w:val="20"/>
        </w:rPr>
        <w:t>,</w:t>
      </w:r>
    </w:p>
    <w:p w:rsidR="006F41DE" w:rsidRPr="00800E96" w:rsidRDefault="006F41DE" w:rsidP="006F41DE">
      <w:pPr>
        <w:pStyle w:val="Akapitzlist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w dowolnym urzędzie gminy (również poprzez pełnomocników, opiekunów prawnych, kuratorów) </w:t>
      </w:r>
      <w:r w:rsidRPr="00800E96">
        <w:rPr>
          <w:rFonts w:ascii="Verdana" w:hAnsi="Verdana"/>
          <w:i/>
          <w:sz w:val="20"/>
          <w:szCs w:val="20"/>
        </w:rPr>
        <w:t>(już działa)</w:t>
      </w:r>
      <w:r w:rsidRPr="00800E96">
        <w:rPr>
          <w:rFonts w:ascii="Verdana" w:hAnsi="Verdana"/>
          <w:sz w:val="20"/>
          <w:szCs w:val="20"/>
        </w:rPr>
        <w:t>,</w:t>
      </w:r>
    </w:p>
    <w:p w:rsidR="00172351" w:rsidRDefault="00172351" w:rsidP="00A726C7">
      <w:pPr>
        <w:pStyle w:val="Akapitzlist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w aplikacji mobilnej </w:t>
      </w:r>
      <w:r w:rsidR="00754E76">
        <w:rPr>
          <w:rFonts w:ascii="Verdana" w:hAnsi="Verdana"/>
          <w:sz w:val="20"/>
          <w:szCs w:val="20"/>
        </w:rPr>
        <w:t>m</w:t>
      </w:r>
      <w:r w:rsidRPr="00800E96">
        <w:rPr>
          <w:rFonts w:ascii="Verdana" w:hAnsi="Verdana"/>
          <w:sz w:val="20"/>
          <w:szCs w:val="20"/>
        </w:rPr>
        <w:t xml:space="preserve">Obywatel </w:t>
      </w:r>
      <w:r w:rsidRPr="00800E96">
        <w:rPr>
          <w:rFonts w:ascii="Verdana" w:hAnsi="Verdana"/>
          <w:i/>
          <w:sz w:val="20"/>
          <w:szCs w:val="20"/>
        </w:rPr>
        <w:t>(od 18 grudnia 2023 r.)</w:t>
      </w:r>
      <w:r w:rsidRPr="00800E96">
        <w:rPr>
          <w:rFonts w:ascii="Verdana" w:hAnsi="Verdana"/>
          <w:sz w:val="20"/>
          <w:szCs w:val="20"/>
        </w:rPr>
        <w:t>,</w:t>
      </w:r>
    </w:p>
    <w:p w:rsidR="006F41DE" w:rsidRPr="00800E96" w:rsidRDefault="006F41DE" w:rsidP="006F41DE">
      <w:pPr>
        <w:pStyle w:val="Akapitzlist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>w placówce bankowej lub na poczcie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(od czerwca 2024 r.)</w:t>
      </w:r>
      <w:r w:rsidRPr="00800E96">
        <w:rPr>
          <w:rFonts w:ascii="Verdana" w:hAnsi="Verdana"/>
          <w:sz w:val="20"/>
          <w:szCs w:val="20"/>
        </w:rPr>
        <w:t>,</w:t>
      </w:r>
    </w:p>
    <w:p w:rsidR="00172351" w:rsidRPr="00800E96" w:rsidRDefault="00172351" w:rsidP="00172351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2351" w:rsidRPr="00800E96" w:rsidRDefault="00172351" w:rsidP="00172351">
      <w:pPr>
        <w:spacing w:after="0" w:line="240" w:lineRule="auto"/>
        <w:rPr>
          <w:rFonts w:ascii="Verdana" w:hAnsi="Verdana"/>
          <w:sz w:val="20"/>
          <w:szCs w:val="20"/>
        </w:rPr>
      </w:pPr>
      <w:r w:rsidRPr="00800E96">
        <w:rPr>
          <w:rFonts w:ascii="Verdana" w:hAnsi="Verdana"/>
          <w:sz w:val="20"/>
          <w:szCs w:val="20"/>
        </w:rPr>
        <w:t xml:space="preserve">Usługa będzie w pełni funkcjonalna (w odniesieniu do banków i telekomów) od czerwca 2024 r., choć niektóre instytucje planują wdrożenie jej </w:t>
      </w:r>
      <w:r w:rsidR="00800E96">
        <w:rPr>
          <w:rFonts w:ascii="Verdana" w:hAnsi="Verdana"/>
          <w:sz w:val="20"/>
          <w:szCs w:val="20"/>
        </w:rPr>
        <w:t xml:space="preserve">już </w:t>
      </w:r>
      <w:r w:rsidRPr="00800E96">
        <w:rPr>
          <w:rFonts w:ascii="Verdana" w:hAnsi="Verdana"/>
          <w:sz w:val="20"/>
          <w:szCs w:val="20"/>
        </w:rPr>
        <w:t>od początku 2024 r.</w:t>
      </w:r>
    </w:p>
    <w:sectPr w:rsidR="00172351" w:rsidRPr="00800E96" w:rsidSect="00F01042">
      <w:pgSz w:w="11906" w:h="16838"/>
      <w:pgMar w:top="1417" w:right="1417" w:bottom="993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0A8A"/>
    <w:multiLevelType w:val="multilevel"/>
    <w:tmpl w:val="00922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11A6339A"/>
    <w:multiLevelType w:val="multilevel"/>
    <w:tmpl w:val="C592FB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5687065"/>
    <w:multiLevelType w:val="hybridMultilevel"/>
    <w:tmpl w:val="22A21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B7A1E"/>
    <w:multiLevelType w:val="multilevel"/>
    <w:tmpl w:val="265056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11C4138"/>
    <w:multiLevelType w:val="multilevel"/>
    <w:tmpl w:val="868ABE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pacing w:val="-2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6E434F04"/>
    <w:multiLevelType w:val="multilevel"/>
    <w:tmpl w:val="10F28D3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7AE440E5"/>
    <w:multiLevelType w:val="hybridMultilevel"/>
    <w:tmpl w:val="A8FC5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11BE"/>
    <w:rsid w:val="00125775"/>
    <w:rsid w:val="00172351"/>
    <w:rsid w:val="0020530F"/>
    <w:rsid w:val="0023050D"/>
    <w:rsid w:val="0029579E"/>
    <w:rsid w:val="003462AF"/>
    <w:rsid w:val="003A2FAE"/>
    <w:rsid w:val="003D2631"/>
    <w:rsid w:val="00443BDE"/>
    <w:rsid w:val="004626FC"/>
    <w:rsid w:val="006011BE"/>
    <w:rsid w:val="00603B7E"/>
    <w:rsid w:val="006F41DE"/>
    <w:rsid w:val="00703A1C"/>
    <w:rsid w:val="00754E76"/>
    <w:rsid w:val="00800E96"/>
    <w:rsid w:val="0085609D"/>
    <w:rsid w:val="009A6F8F"/>
    <w:rsid w:val="00A726C7"/>
    <w:rsid w:val="00AD4340"/>
    <w:rsid w:val="00BC491C"/>
    <w:rsid w:val="00C727C8"/>
    <w:rsid w:val="00DE3E02"/>
    <w:rsid w:val="00E7372B"/>
    <w:rsid w:val="00F01042"/>
    <w:rsid w:val="00FE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1BE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next w:val="Tekstpodstawowy"/>
    <w:qFormat/>
    <w:rsid w:val="006011BE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customStyle="1" w:styleId="czeinternetowe">
    <w:name w:val="Łącze internetowe"/>
    <w:basedOn w:val="Domylnaczcionkaakapitu"/>
    <w:rsid w:val="006011BE"/>
    <w:rPr>
      <w:color w:val="0563C1"/>
      <w:u w:val="single"/>
    </w:rPr>
  </w:style>
  <w:style w:type="character" w:customStyle="1" w:styleId="Nagwek2Znak">
    <w:name w:val="Nagłówek 2 Znak"/>
    <w:basedOn w:val="Domylnaczcionkaakapitu"/>
    <w:qFormat/>
    <w:rsid w:val="006011BE"/>
    <w:rPr>
      <w:rFonts w:ascii="Calibri Light" w:hAnsi="Calibri Light"/>
      <w:color w:val="2E74B5"/>
      <w:sz w:val="26"/>
      <w:szCs w:val="26"/>
    </w:rPr>
  </w:style>
  <w:style w:type="character" w:customStyle="1" w:styleId="TekstdymkaZnak">
    <w:name w:val="Tekst dymka Znak"/>
    <w:basedOn w:val="Domylnaczcionkaakapitu"/>
    <w:qFormat/>
    <w:rsid w:val="006011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qFormat/>
    <w:rsid w:val="006011BE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6011BE"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sid w:val="006011BE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rsid w:val="006011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011BE"/>
    <w:pPr>
      <w:spacing w:after="120"/>
    </w:pPr>
  </w:style>
  <w:style w:type="paragraph" w:styleId="Lista">
    <w:name w:val="List"/>
    <w:basedOn w:val="Tekstpodstawowy"/>
    <w:rsid w:val="006011BE"/>
    <w:rPr>
      <w:rFonts w:cs="Arial"/>
    </w:rPr>
  </w:style>
  <w:style w:type="paragraph" w:customStyle="1" w:styleId="Caption">
    <w:name w:val="Caption"/>
    <w:basedOn w:val="Normalny"/>
    <w:qFormat/>
    <w:rsid w:val="006011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011BE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6011BE"/>
    <w:pPr>
      <w:ind w:left="720"/>
    </w:pPr>
  </w:style>
  <w:style w:type="paragraph" w:styleId="Tekstdymka">
    <w:name w:val="Balloon Text"/>
    <w:basedOn w:val="Normalny"/>
    <w:qFormat/>
    <w:rsid w:val="006011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qFormat/>
    <w:rsid w:val="006011BE"/>
    <w:pPr>
      <w:spacing w:line="240" w:lineRule="auto"/>
    </w:pPr>
  </w:style>
  <w:style w:type="paragraph" w:styleId="Tekstkomentarza">
    <w:name w:val="annotation text"/>
    <w:basedOn w:val="Normalny"/>
    <w:qFormat/>
    <w:rsid w:val="006011B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sid w:val="006011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235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0E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38/12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odo.gov.pl/pl/138/12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138/1222" TargetMode="External"/><Relationship Id="rId11" Type="http://schemas.openxmlformats.org/officeDocument/2006/relationships/hyperlink" Target="https://www.mobywatel.gov.pl/twoje-dane/rzp-pesel" TargetMode="External"/><Relationship Id="rId5" Type="http://schemas.openxmlformats.org/officeDocument/2006/relationships/hyperlink" Target="https://pacjent.gov.pl/" TargetMode="External"/><Relationship Id="rId10" Type="http://schemas.openxmlformats.org/officeDocument/2006/relationships/hyperlink" Target="mailto:iod@um.wro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do.gov.pl/pl/file/246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1362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Gajer Katarzyna</dc:creator>
  <cp:lastModifiedBy>JK</cp:lastModifiedBy>
  <cp:revision>4</cp:revision>
  <cp:lastPrinted>2023-11-22T12:02:00Z</cp:lastPrinted>
  <dcterms:created xsi:type="dcterms:W3CDTF">2023-11-24T09:31:00Z</dcterms:created>
  <dcterms:modified xsi:type="dcterms:W3CDTF">2023-12-07T10:12:00Z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