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1A2A34">
        <w:rPr>
          <w:rFonts w:ascii="Verdana" w:hAnsi="Verdana"/>
          <w:bCs/>
          <w:sz w:val="28"/>
          <w:szCs w:val="28"/>
        </w:rPr>
        <w:t>20</w:t>
      </w:r>
      <w:r w:rsidR="00F64F43">
        <w:rPr>
          <w:rFonts w:ascii="Verdana" w:hAnsi="Verdana"/>
          <w:bCs/>
          <w:sz w:val="28"/>
          <w:szCs w:val="28"/>
        </w:rPr>
        <w:t>.11.202</w:t>
      </w:r>
      <w:r w:rsidR="001A2A34">
        <w:rPr>
          <w:rFonts w:ascii="Verdana" w:hAnsi="Verdana"/>
          <w:bCs/>
          <w:sz w:val="28"/>
          <w:szCs w:val="28"/>
        </w:rPr>
        <w:t>3</w:t>
      </w:r>
      <w:r w:rsidR="00F64F43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75EED" w:rsidRPr="00275EED">
        <w:rPr>
          <w:rFonts w:ascii="Verdana" w:hAnsi="Verdana"/>
          <w:bCs/>
          <w:sz w:val="28"/>
          <w:szCs w:val="28"/>
        </w:rPr>
        <w:t>PROMOCJA ZDROWIA</w:t>
      </w:r>
      <w:r w:rsidR="00275EED">
        <w:rPr>
          <w:rFonts w:ascii="Verdana" w:hAnsi="Verdana"/>
          <w:bCs/>
          <w:sz w:val="28"/>
          <w:szCs w:val="28"/>
        </w:rPr>
        <w:t xml:space="preserve"> </w:t>
      </w:r>
      <w:r w:rsidR="00275EED" w:rsidRPr="00275EED">
        <w:rPr>
          <w:rFonts w:ascii="Verdana" w:hAnsi="Verdana"/>
          <w:bCs/>
          <w:sz w:val="28"/>
          <w:szCs w:val="28"/>
        </w:rPr>
        <w:t>PSYCHICZNEGO ORAZ PROFILAKTYKA ZABURZEŃ I CHORÓB PSYCHICZNYCH WŚRÓD MIESZKAŃCÓW</w:t>
      </w:r>
      <w:r w:rsidR="00275EED">
        <w:rPr>
          <w:rFonts w:ascii="Verdana" w:hAnsi="Verdana"/>
          <w:bCs/>
          <w:sz w:val="28"/>
          <w:szCs w:val="28"/>
        </w:rPr>
        <w:t xml:space="preserve"> WROCŁAWIA.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9D247F" w:rsidRDefault="00B94509" w:rsidP="0040383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9D247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9D247F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9D247F">
        <w:rPr>
          <w:rFonts w:ascii="Verdana" w:hAnsi="Verdana"/>
          <w:sz w:val="24"/>
          <w:szCs w:val="24"/>
        </w:rPr>
        <w:t>2-4,</w:t>
      </w:r>
      <w:r w:rsidRPr="009D247F">
        <w:rPr>
          <w:rFonts w:ascii="Verdana" w:hAnsi="Verdana"/>
          <w:sz w:val="24"/>
          <w:szCs w:val="24"/>
        </w:rPr>
        <w:t xml:space="preserve">  </w:t>
      </w:r>
      <w:r w:rsidR="00F034B7" w:rsidRPr="009D247F">
        <w:rPr>
          <w:rFonts w:ascii="Verdana" w:hAnsi="Verdana"/>
          <w:sz w:val="24"/>
          <w:szCs w:val="24"/>
        </w:rPr>
        <w:t>u</w:t>
      </w:r>
      <w:r w:rsidRPr="009D247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9D247F">
        <w:rPr>
          <w:rFonts w:ascii="Verdana" w:hAnsi="Verdana"/>
          <w:sz w:val="24"/>
          <w:szCs w:val="24"/>
        </w:rPr>
        <w:t xml:space="preserve">t. j. </w:t>
      </w:r>
      <w:r w:rsidRPr="009D247F">
        <w:rPr>
          <w:rFonts w:ascii="Verdana" w:hAnsi="Verdana"/>
          <w:sz w:val="24"/>
          <w:szCs w:val="24"/>
        </w:rPr>
        <w:t>Dz. U. z 20</w:t>
      </w:r>
      <w:r w:rsidR="006D1E82" w:rsidRPr="009D247F">
        <w:rPr>
          <w:rFonts w:ascii="Verdana" w:hAnsi="Verdana"/>
          <w:sz w:val="24"/>
          <w:szCs w:val="24"/>
        </w:rPr>
        <w:t>2</w:t>
      </w:r>
      <w:r w:rsidR="00497F41" w:rsidRPr="009D247F">
        <w:rPr>
          <w:rFonts w:ascii="Verdana" w:hAnsi="Verdana"/>
          <w:sz w:val="24"/>
          <w:szCs w:val="24"/>
        </w:rPr>
        <w:t>2</w:t>
      </w:r>
      <w:r w:rsidRPr="009D247F">
        <w:rPr>
          <w:rFonts w:ascii="Verdana" w:hAnsi="Verdana"/>
          <w:sz w:val="24"/>
          <w:szCs w:val="24"/>
        </w:rPr>
        <w:t xml:space="preserve"> r. poz. </w:t>
      </w:r>
      <w:r w:rsidR="00925069" w:rsidRPr="009D247F">
        <w:rPr>
          <w:rFonts w:ascii="Verdana" w:hAnsi="Verdana"/>
          <w:sz w:val="24"/>
          <w:szCs w:val="24"/>
        </w:rPr>
        <w:t>1</w:t>
      </w:r>
      <w:r w:rsidR="00497F41" w:rsidRPr="009D247F">
        <w:rPr>
          <w:rFonts w:ascii="Verdana" w:hAnsi="Verdana"/>
          <w:sz w:val="24"/>
          <w:szCs w:val="24"/>
        </w:rPr>
        <w:t>608</w:t>
      </w:r>
      <w:r w:rsidR="00DD790F" w:rsidRPr="009D247F">
        <w:rPr>
          <w:rFonts w:ascii="Verdana" w:hAnsi="Verdana"/>
          <w:sz w:val="24"/>
          <w:szCs w:val="24"/>
        </w:rPr>
        <w:t xml:space="preserve">) oraz </w:t>
      </w:r>
      <w:r w:rsidR="00767C39">
        <w:rPr>
          <w:rFonts w:ascii="Verdana" w:hAnsi="Verdana"/>
          <w:sz w:val="24"/>
          <w:szCs w:val="24"/>
        </w:rPr>
        <w:t xml:space="preserve">w związku  z </w:t>
      </w:r>
      <w:r w:rsidR="005A01B4" w:rsidRPr="009D247F">
        <w:rPr>
          <w:rFonts w:ascii="Verdana" w:hAnsi="Verdana"/>
          <w:sz w:val="24"/>
          <w:szCs w:val="24"/>
        </w:rPr>
        <w:t xml:space="preserve">art.9 </w:t>
      </w:r>
      <w:r w:rsidR="005A01B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5A01B4" w:rsidRPr="009D247F">
        <w:rPr>
          <w:rFonts w:ascii="Verdana" w:hAnsi="Verdana"/>
          <w:sz w:val="24"/>
          <w:szCs w:val="24"/>
        </w:rPr>
        <w:t xml:space="preserve">ust. 4 </w:t>
      </w:r>
      <w:r w:rsidR="008C25A4" w:rsidRPr="009D247F">
        <w:rPr>
          <w:rFonts w:ascii="Verdana" w:hAnsi="Verdana"/>
          <w:sz w:val="24"/>
          <w:szCs w:val="24"/>
        </w:rPr>
        <w:t>ustawy z dnia 26 października 1982 r. o wychowaniu w trzeźwości i przeciwdziałaniu alkoholizmowi</w:t>
      </w:r>
      <w:r w:rsidR="00860361" w:rsidRPr="009D247F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(tj. Dz. U. z</w:t>
      </w:r>
      <w:r w:rsidR="00087E9B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202</w:t>
      </w:r>
      <w:r w:rsidR="001A2A34">
        <w:rPr>
          <w:rFonts w:ascii="Verdana" w:hAnsi="Verdana"/>
          <w:sz w:val="24"/>
          <w:szCs w:val="24"/>
        </w:rPr>
        <w:t>3</w:t>
      </w:r>
      <w:r w:rsidR="008C25A4" w:rsidRPr="009D247F">
        <w:rPr>
          <w:rFonts w:ascii="Verdana" w:hAnsi="Verdana"/>
          <w:sz w:val="24"/>
          <w:szCs w:val="24"/>
        </w:rPr>
        <w:t xml:space="preserve"> r. poz. </w:t>
      </w:r>
      <w:r w:rsidR="001A2A34">
        <w:rPr>
          <w:rFonts w:ascii="Verdana" w:hAnsi="Verdana"/>
          <w:sz w:val="24"/>
          <w:szCs w:val="24"/>
        </w:rPr>
        <w:t>2151</w:t>
      </w:r>
      <w:r w:rsidR="008C25A4" w:rsidRPr="009D247F">
        <w:rPr>
          <w:rFonts w:ascii="Verdana" w:hAnsi="Verdana"/>
          <w:sz w:val="24"/>
          <w:szCs w:val="24"/>
        </w:rPr>
        <w:t>)</w:t>
      </w:r>
      <w:r w:rsidR="00FE23BD" w:rsidRPr="009D247F">
        <w:rPr>
          <w:rFonts w:ascii="Verdana" w:hAnsi="Verdana"/>
          <w:sz w:val="24"/>
          <w:szCs w:val="24"/>
        </w:rPr>
        <w:t>.</w:t>
      </w:r>
    </w:p>
    <w:p w:rsidR="00B94509" w:rsidRPr="005473CD" w:rsidRDefault="00BA0A33" w:rsidP="00403836">
      <w:pPr>
        <w:pStyle w:val="Nagwek1"/>
        <w:spacing w:before="240" w:line="360" w:lineRule="auto"/>
      </w:pPr>
      <w:r w:rsidRPr="005473CD">
        <w:t>II. ADRESAT KONKURSU</w:t>
      </w:r>
    </w:p>
    <w:p w:rsidR="00275EED" w:rsidRPr="007E4947" w:rsidRDefault="00FC174B" w:rsidP="00940E6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7E4947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7E4947">
        <w:rPr>
          <w:rFonts w:ascii="Verdana" w:eastAsia="Calibri" w:hAnsi="Verdana" w:cs="Times New Roman"/>
          <w:sz w:val="24"/>
          <w:szCs w:val="24"/>
        </w:rPr>
        <w:t>,</w:t>
      </w:r>
      <w:r w:rsidR="007B5162" w:rsidRPr="007E4947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7E4947">
        <w:rPr>
          <w:rFonts w:ascii="Verdana" w:hAnsi="Verdana"/>
          <w:b/>
          <w:bCs/>
          <w:sz w:val="24"/>
          <w:szCs w:val="24"/>
        </w:rPr>
        <w:t>„Oferentem”.</w:t>
      </w:r>
    </w:p>
    <w:p w:rsidR="00275EED" w:rsidRPr="007E4947" w:rsidRDefault="00275EED" w:rsidP="00A6415B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hAnsi="Verdana"/>
          <w:b/>
          <w:sz w:val="24"/>
          <w:szCs w:val="24"/>
        </w:rPr>
        <w:t>UWAGA!</w:t>
      </w:r>
      <w:r w:rsidRPr="007E4947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A6415B">
      <w:pPr>
        <w:pStyle w:val="Nagwek1"/>
        <w:spacing w:before="0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FE23BD" w:rsidRPr="00F75B0D" w:rsidRDefault="007B5162" w:rsidP="00FE23B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F75B0D">
        <w:rPr>
          <w:rFonts w:ascii="Verdana" w:hAnsi="Verdana"/>
          <w:sz w:val="24"/>
          <w:szCs w:val="24"/>
        </w:rPr>
        <w:t>Powierzenie</w:t>
      </w:r>
      <w:r w:rsidR="00FE23BD" w:rsidRPr="00F75B0D">
        <w:rPr>
          <w:rFonts w:ascii="Verdana" w:hAnsi="Verdana"/>
          <w:sz w:val="24"/>
          <w:szCs w:val="24"/>
        </w:rPr>
        <w:t xml:space="preserve"> </w:t>
      </w:r>
    </w:p>
    <w:p w:rsidR="0061357C" w:rsidRPr="00FE23BD" w:rsidRDefault="007B5162" w:rsidP="00FE23BD">
      <w:pPr>
        <w:spacing w:before="120" w:after="0" w:line="360" w:lineRule="auto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FE23BD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IV. CEL REALIZACJI ZADANIA</w:t>
      </w:r>
    </w:p>
    <w:p w:rsidR="00275EED" w:rsidRPr="009B2B9E" w:rsidRDefault="00275EED" w:rsidP="009B2B9E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B2B9E">
        <w:rPr>
          <w:rFonts w:ascii="Verdana" w:hAnsi="Verdana"/>
          <w:sz w:val="24"/>
          <w:szCs w:val="24"/>
        </w:rPr>
        <w:lastRenderedPageBreak/>
        <w:t xml:space="preserve">Wzmacnianie zdrowia psychicznego i przeciwdziałanie kryzysom psychicznym, w tym stanom depresyjnym,  w populacji </w:t>
      </w:r>
      <w:r w:rsidR="00FB7DCA">
        <w:rPr>
          <w:rFonts w:ascii="Verdana" w:hAnsi="Verdana"/>
          <w:sz w:val="24"/>
          <w:szCs w:val="24"/>
        </w:rPr>
        <w:t>mieszkańców Wrocławia</w:t>
      </w:r>
      <w:r w:rsidRPr="009B2B9E">
        <w:rPr>
          <w:rFonts w:ascii="Verdana" w:hAnsi="Verdana"/>
          <w:sz w:val="24"/>
          <w:szCs w:val="24"/>
        </w:rPr>
        <w:t xml:space="preserve">, poprzez </w:t>
      </w:r>
      <w:r w:rsidR="00FB7DCA">
        <w:rPr>
          <w:rFonts w:ascii="Verdana" w:hAnsi="Verdana"/>
          <w:sz w:val="24"/>
          <w:szCs w:val="24"/>
        </w:rPr>
        <w:t>zwiększenie dostępu do pomocy specjalistycznej</w:t>
      </w:r>
      <w:r w:rsidRPr="009B2B9E">
        <w:rPr>
          <w:rFonts w:ascii="Verdana" w:hAnsi="Verdana"/>
          <w:sz w:val="24"/>
          <w:szCs w:val="24"/>
        </w:rPr>
        <w:t xml:space="preserve">. </w:t>
      </w:r>
    </w:p>
    <w:p w:rsidR="00403836" w:rsidRDefault="00FB7DCA" w:rsidP="00403836">
      <w:pPr>
        <w:pStyle w:val="Akapitzlist"/>
        <w:numPr>
          <w:ilvl w:val="0"/>
          <w:numId w:val="24"/>
        </w:numPr>
        <w:spacing w:before="120" w:after="24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Zwiększenie dostępu do pomocy specjalistycznej</w:t>
      </w:r>
      <w:r w:rsidRPr="009B2B9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dla </w:t>
      </w:r>
      <w:r w:rsidR="00275EED" w:rsidRPr="009B2B9E">
        <w:rPr>
          <w:rFonts w:ascii="Verdana" w:hAnsi="Verdana"/>
          <w:sz w:val="24"/>
          <w:szCs w:val="24"/>
        </w:rPr>
        <w:t xml:space="preserve">osób z zespołami otępiennymi i zaburzeniami psychogeriatrycznymi poprzez prowadzenie działań </w:t>
      </w:r>
      <w:proofErr w:type="spellStart"/>
      <w:r w:rsidR="00275EED" w:rsidRPr="009B2B9E">
        <w:rPr>
          <w:rFonts w:ascii="Verdana" w:hAnsi="Verdana"/>
          <w:sz w:val="24"/>
          <w:szCs w:val="24"/>
        </w:rPr>
        <w:t>korekcyjno</w:t>
      </w:r>
      <w:proofErr w:type="spellEnd"/>
      <w:r w:rsidR="00275EED" w:rsidRPr="009B2B9E">
        <w:rPr>
          <w:rFonts w:ascii="Verdana" w:hAnsi="Verdana"/>
          <w:sz w:val="24"/>
          <w:szCs w:val="24"/>
        </w:rPr>
        <w:t xml:space="preserve"> – wspierających.</w:t>
      </w:r>
    </w:p>
    <w:p w:rsidR="008B73AE" w:rsidRPr="00403836" w:rsidRDefault="001A2440" w:rsidP="00403836">
      <w:pPr>
        <w:pStyle w:val="Akapitzlist"/>
        <w:spacing w:before="360" w:after="240"/>
        <w:ind w:left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038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V. TERMIN REALIZACJI ZADANIA</w:t>
      </w:r>
    </w:p>
    <w:p w:rsidR="00403836" w:rsidRDefault="001A2440" w:rsidP="00403836">
      <w:pPr>
        <w:pStyle w:val="NormalnyWeb"/>
        <w:spacing w:before="120" w:beforeAutospacing="0" w:after="0" w:afterAutospacing="0" w:line="276" w:lineRule="auto"/>
        <w:rPr>
          <w:rFonts w:ascii="Verdana" w:hAnsi="Verdana" w:hint="default"/>
        </w:rPr>
      </w:pPr>
      <w:r w:rsidRPr="00882B39">
        <w:rPr>
          <w:rFonts w:ascii="Verdana" w:hAnsi="Verdana" w:hint="default"/>
        </w:rPr>
        <w:t xml:space="preserve">Rozpoczęcie od </w:t>
      </w:r>
      <w:r w:rsidR="00275EED" w:rsidRPr="00882B39">
        <w:rPr>
          <w:rFonts w:ascii="Verdana" w:hAnsi="Verdana" w:hint="default"/>
        </w:rPr>
        <w:t>1</w:t>
      </w:r>
      <w:r w:rsidR="001A2A34">
        <w:rPr>
          <w:rFonts w:ascii="Verdana" w:hAnsi="Verdana" w:hint="default"/>
        </w:rPr>
        <w:t>5</w:t>
      </w:r>
      <w:r w:rsidR="00970361" w:rsidRPr="00882B39">
        <w:rPr>
          <w:rFonts w:ascii="Verdana" w:hAnsi="Verdana" w:hint="default"/>
        </w:rPr>
        <w:t>.0</w:t>
      </w:r>
      <w:r w:rsidR="00275EED" w:rsidRPr="00882B39">
        <w:rPr>
          <w:rFonts w:ascii="Verdana" w:hAnsi="Verdana" w:hint="default"/>
        </w:rPr>
        <w:t>1</w:t>
      </w:r>
      <w:r w:rsidR="00970361" w:rsidRPr="00882B39">
        <w:rPr>
          <w:rFonts w:ascii="Verdana" w:hAnsi="Verdana" w:hint="default"/>
        </w:rPr>
        <w:t>.</w:t>
      </w:r>
      <w:r w:rsidRPr="00882B39">
        <w:rPr>
          <w:rFonts w:ascii="Verdana" w:hAnsi="Verdana" w:hint="default"/>
        </w:rPr>
        <w:t>202</w:t>
      </w:r>
      <w:r w:rsidR="001A2A34">
        <w:rPr>
          <w:rFonts w:ascii="Verdana" w:hAnsi="Verdana" w:hint="default"/>
        </w:rPr>
        <w:t>4</w:t>
      </w:r>
      <w:r w:rsidRPr="00882B39">
        <w:rPr>
          <w:rFonts w:ascii="Verdana" w:hAnsi="Verdana" w:hint="default"/>
        </w:rPr>
        <w:t xml:space="preserve"> roku, zakończenie do </w:t>
      </w:r>
      <w:r w:rsidR="00A612C2" w:rsidRPr="00882B39">
        <w:rPr>
          <w:rFonts w:ascii="Verdana" w:hAnsi="Verdana" w:hint="default"/>
        </w:rPr>
        <w:t>3</w:t>
      </w:r>
      <w:r w:rsidR="009B5800" w:rsidRPr="00882B39">
        <w:rPr>
          <w:rFonts w:ascii="Verdana" w:hAnsi="Verdana" w:hint="default"/>
        </w:rPr>
        <w:t>1</w:t>
      </w:r>
      <w:r w:rsidR="00A612C2" w:rsidRPr="00882B39">
        <w:rPr>
          <w:rFonts w:ascii="Verdana" w:hAnsi="Verdana" w:hint="default"/>
        </w:rPr>
        <w:t>.1</w:t>
      </w:r>
      <w:r w:rsidR="009B5800" w:rsidRPr="00882B39">
        <w:rPr>
          <w:rFonts w:ascii="Verdana" w:hAnsi="Verdana" w:hint="default"/>
        </w:rPr>
        <w:t>2</w:t>
      </w:r>
      <w:r w:rsidR="00A612C2" w:rsidRPr="00882B39">
        <w:rPr>
          <w:rFonts w:ascii="Verdana" w:hAnsi="Verdana" w:hint="default"/>
        </w:rPr>
        <w:t>.</w:t>
      </w:r>
      <w:r w:rsidR="009B5800" w:rsidRPr="00882B39">
        <w:rPr>
          <w:rFonts w:ascii="Verdana" w:hAnsi="Verdana" w:hint="default"/>
        </w:rPr>
        <w:t xml:space="preserve"> 202</w:t>
      </w:r>
      <w:r w:rsidR="001A2A34">
        <w:rPr>
          <w:rFonts w:ascii="Verdana" w:hAnsi="Verdana" w:hint="default"/>
        </w:rPr>
        <w:t>4</w:t>
      </w:r>
      <w:r w:rsidR="009B5800" w:rsidRPr="00882B39">
        <w:rPr>
          <w:rFonts w:ascii="Verdana" w:hAnsi="Verdana" w:hint="default"/>
        </w:rPr>
        <w:t xml:space="preserve"> roku</w:t>
      </w:r>
      <w:r w:rsidR="00C53B36" w:rsidRPr="00882B39">
        <w:rPr>
          <w:rFonts w:ascii="Verdana" w:hAnsi="Verdana" w:hint="default"/>
        </w:rPr>
        <w:t xml:space="preserve">. </w:t>
      </w:r>
    </w:p>
    <w:p w:rsidR="0006304E" w:rsidRPr="00403836" w:rsidRDefault="002C5792" w:rsidP="00403836">
      <w:pPr>
        <w:pStyle w:val="NormalnyWeb"/>
        <w:spacing w:before="240" w:beforeAutospacing="0" w:after="0" w:afterAutospacing="0" w:line="276" w:lineRule="auto"/>
        <w:rPr>
          <w:rFonts w:asciiTheme="majorHAnsi" w:eastAsiaTheme="majorEastAsia" w:hAnsiTheme="majorHAnsi" w:cstheme="majorBidi" w:hint="default"/>
          <w:b/>
          <w:bCs/>
          <w:color w:val="365F91" w:themeColor="accent1" w:themeShade="BF"/>
          <w:sz w:val="28"/>
          <w:szCs w:val="28"/>
          <w:lang w:eastAsia="en-US"/>
        </w:rPr>
      </w:pPr>
      <w:r w:rsidRPr="0040383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VI. MIEJSCE REALIZACJI ZADANIA</w:t>
      </w:r>
    </w:p>
    <w:p w:rsidR="002C5792" w:rsidRPr="009B2B9E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9B2B9E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9B2B9E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6D1A54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6D1A54">
        <w:rPr>
          <w:rFonts w:ascii="Verdana" w:hAnsi="Verdana" w:hint="default"/>
        </w:rPr>
        <w:t>W roku 202</w:t>
      </w:r>
      <w:r w:rsidR="001A2A34">
        <w:rPr>
          <w:rFonts w:ascii="Verdana" w:hAnsi="Verdana" w:hint="default"/>
        </w:rPr>
        <w:t>4</w:t>
      </w:r>
      <w:r w:rsidRPr="006D1A54">
        <w:rPr>
          <w:rFonts w:ascii="Verdana" w:hAnsi="Verdana" w:hint="default"/>
        </w:rPr>
        <w:t xml:space="preserve"> Gmina Wrocław przekaże na realizację ww</w:t>
      </w:r>
      <w:r w:rsidR="00222501" w:rsidRPr="006D1A54">
        <w:rPr>
          <w:rFonts w:ascii="Verdana" w:hAnsi="Verdana" w:hint="default"/>
        </w:rPr>
        <w:t xml:space="preserve">. zadania dotację do wysokości  </w:t>
      </w:r>
      <w:r w:rsidR="00E0627C" w:rsidRPr="006D1A54">
        <w:rPr>
          <w:rFonts w:ascii="Verdana" w:hAnsi="Verdana" w:hint="default"/>
        </w:rPr>
        <w:t xml:space="preserve">do </w:t>
      </w:r>
      <w:r w:rsidR="006D1A54">
        <w:rPr>
          <w:rFonts w:ascii="Verdana" w:hAnsi="Verdana" w:hint="default"/>
        </w:rPr>
        <w:t>5</w:t>
      </w:r>
      <w:r w:rsidR="001A2A34">
        <w:rPr>
          <w:rFonts w:ascii="Verdana" w:hAnsi="Verdana" w:hint="default"/>
        </w:rPr>
        <w:t>1</w:t>
      </w:r>
      <w:r w:rsidR="00033A4D" w:rsidRPr="006D1A54">
        <w:rPr>
          <w:rFonts w:ascii="Verdana" w:hAnsi="Verdana" w:hint="default"/>
        </w:rPr>
        <w:t>0 000</w:t>
      </w:r>
      <w:r w:rsidR="00CA6CAB" w:rsidRPr="006D1A54">
        <w:rPr>
          <w:rFonts w:ascii="Verdana" w:hAnsi="Verdana" w:hint="default"/>
        </w:rPr>
        <w:t xml:space="preserve">,00 </w:t>
      </w:r>
      <w:r w:rsidR="003B74B3" w:rsidRPr="006D1A54">
        <w:rPr>
          <w:rFonts w:ascii="Verdana" w:hAnsi="Verdana" w:hint="default"/>
        </w:rPr>
        <w:t xml:space="preserve">PLN </w:t>
      </w:r>
    </w:p>
    <w:p w:rsidR="006752DB" w:rsidRPr="006D1A54" w:rsidRDefault="00AB37C4" w:rsidP="009B2B9E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6D1A54">
        <w:rPr>
          <w:rFonts w:ascii="Verdana" w:eastAsia="Verdana" w:hAnsi="Verdana" w:cs="Verdana" w:hint="default"/>
        </w:rPr>
        <w:t xml:space="preserve">Ostateczna kwota dotacji zostanie ustalona na podstawie </w:t>
      </w:r>
      <w:r w:rsidR="00155A9E" w:rsidRPr="006D1A54">
        <w:rPr>
          <w:rFonts w:ascii="Verdana" w:eastAsia="Verdana" w:hAnsi="Verdana" w:cs="Verdana" w:hint="default"/>
        </w:rPr>
        <w:t xml:space="preserve">projektu </w:t>
      </w:r>
      <w:r w:rsidRPr="006D1A54">
        <w:rPr>
          <w:rFonts w:ascii="Verdana" w:eastAsia="Verdana" w:hAnsi="Verdana" w:cs="Verdana" w:hint="default"/>
        </w:rPr>
        <w:t>budżetu na rok 202</w:t>
      </w:r>
      <w:r w:rsidR="001A2A34">
        <w:rPr>
          <w:rFonts w:ascii="Verdana" w:eastAsia="Verdana" w:hAnsi="Verdana" w:cs="Verdana" w:hint="default"/>
        </w:rPr>
        <w:t>4</w:t>
      </w:r>
      <w:r w:rsidRPr="006D1A54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6D1A54">
        <w:rPr>
          <w:rFonts w:ascii="Verdana" w:eastAsia="Verdana" w:hAnsi="Verdana" w:cs="Verdana" w:hint="default"/>
        </w:rPr>
        <w:t>.</w:t>
      </w:r>
    </w:p>
    <w:p w:rsidR="009B2B9E" w:rsidRPr="006D1A54" w:rsidRDefault="009B2B9E" w:rsidP="00ED2DD3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240" w:afterAutospacing="0" w:line="360" w:lineRule="auto"/>
        <w:ind w:left="0" w:firstLine="0"/>
        <w:rPr>
          <w:rFonts w:hint="default"/>
        </w:rPr>
      </w:pPr>
      <w:r w:rsidRPr="006D1A54">
        <w:rPr>
          <w:rFonts w:ascii="Verdana" w:hAnsi="Verdana" w:hint="default"/>
        </w:rPr>
        <w:t xml:space="preserve">W roku poprzedzającym Gmina Wrocław  przekazała na realizacje ww. zadania dotacje w wysokości </w:t>
      </w:r>
      <w:r w:rsidR="001A2A34">
        <w:rPr>
          <w:rFonts w:ascii="Verdana" w:hAnsi="Verdana" w:hint="default"/>
        </w:rPr>
        <w:t>50</w:t>
      </w:r>
      <w:r w:rsidR="001041CD">
        <w:rPr>
          <w:rFonts w:ascii="Verdana" w:hAnsi="Verdana" w:hint="default"/>
        </w:rPr>
        <w:t>0</w:t>
      </w:r>
      <w:r w:rsidRPr="006D1A54">
        <w:rPr>
          <w:rFonts w:ascii="Verdana" w:hAnsi="Verdana" w:hint="default"/>
        </w:rPr>
        <w:t xml:space="preserve"> 000,00 zł.</w:t>
      </w:r>
    </w:p>
    <w:p w:rsidR="0047186B" w:rsidRPr="00B20270" w:rsidRDefault="0047186B" w:rsidP="00B20270">
      <w:pPr>
        <w:pStyle w:val="Nagwek2"/>
        <w:spacing w:after="240" w:line="360" w:lineRule="auto"/>
        <w:rPr>
          <w:sz w:val="24"/>
        </w:rPr>
      </w:pPr>
      <w:r w:rsidRPr="00B20270">
        <w:rPr>
          <w:sz w:val="24"/>
        </w:rPr>
        <w:t>GMINA WROCŁAW ZASTRZEGA SOBIE PRAWO DO: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</w:rPr>
        <w:t xml:space="preserve">Wezwania oferenta w trybie pilnym w celu wyjaśnienia i usunięcia braków formalnych, z zastrzeżeniem, że oferent </w:t>
      </w:r>
      <w:r w:rsidRPr="00B20270">
        <w:rPr>
          <w:rFonts w:ascii="Verdana" w:hAnsi="Verdana" w:hint="default"/>
          <w:b/>
          <w:bCs/>
        </w:rPr>
        <w:lastRenderedPageBreak/>
        <w:t>musi się zgłosić i usunąć braki przed terminem zakończenia prac Komisji Konkursowej dotyczących oceny formalnej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>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Wyboru </w:t>
      </w:r>
      <w:r w:rsidR="00F82CF9" w:rsidRPr="00B20270">
        <w:rPr>
          <w:rFonts w:ascii="Verdana" w:hAnsi="Verdana" w:hint="default"/>
          <w:b/>
          <w:bCs/>
          <w:color w:val="000000"/>
        </w:rPr>
        <w:t>kilku ofert</w:t>
      </w:r>
      <w:r w:rsidRPr="00B20270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5233B2" w:rsidRPr="00B20270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202</w:t>
      </w:r>
      <w:r w:rsidR="00794556">
        <w:rPr>
          <w:rFonts w:ascii="Verdana" w:hAnsi="Verdana" w:hint="default"/>
          <w:b/>
          <w:bCs/>
          <w:color w:val="000000"/>
        </w:rPr>
        <w:t>3</w:t>
      </w:r>
      <w:r w:rsidRPr="00B20270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B20270" w:rsidRDefault="00C55EB9" w:rsidP="00B20270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B20270">
        <w:rPr>
          <w:rFonts w:ascii="Verdana" w:eastAsia="Calibri" w:hAnsi="Verdana" w:cs="Times New Roman"/>
          <w:sz w:val="24"/>
          <w:szCs w:val="24"/>
        </w:rPr>
        <w:t>zadania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B20270">
        <w:rPr>
          <w:rFonts w:ascii="Verdana" w:eastAsia="Calibri" w:hAnsi="Verdana" w:cs="Times New Roman"/>
          <w:sz w:val="24"/>
          <w:szCs w:val="24"/>
        </w:rPr>
        <w:t>egać będzie na:</w:t>
      </w:r>
    </w:p>
    <w:p w:rsidR="005233B2" w:rsidRPr="00B20270" w:rsidRDefault="005233B2" w:rsidP="00B20270">
      <w:pPr>
        <w:spacing w:after="12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I. PROMOWANIU ZDROWIA PSYCHICZNEGO W POPULACJI DZIECI, MŁODZIEŻY I DOROSŁYCH MIESZKAŃCÓW WROCŁAWIA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powszechnianie wiedzy o zdrowiu psychicznym </w:t>
      </w:r>
      <w:r w:rsidR="001A09C0">
        <w:rPr>
          <w:rFonts w:ascii="Verdana" w:eastAsia="Calibri" w:hAnsi="Verdana" w:cs="Times New Roman"/>
          <w:sz w:val="24"/>
          <w:szCs w:val="24"/>
        </w:rPr>
        <w:t>oraz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jego znaczeniu dla prawidłowego rozwoju osobistego i społecznego,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K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ształtowanie postaw i </w:t>
      </w:r>
      <w:proofErr w:type="spellStart"/>
      <w:r w:rsidR="005233B2" w:rsidRPr="00B20270">
        <w:rPr>
          <w:rFonts w:ascii="Verdana" w:eastAsia="Calibri" w:hAnsi="Verdana" w:cs="Times New Roman"/>
          <w:sz w:val="24"/>
          <w:szCs w:val="24"/>
        </w:rPr>
        <w:t>zachowań</w:t>
      </w:r>
      <w:proofErr w:type="spellEnd"/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sprzyjających wzmacnianiu zdrowia psychicznego oraz przeciwdziałanie kryzysom, 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R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ozwijanie umiejętności radzenia sobie w sytuacjach zagrażających zdrowiu psychicznemu, szczególnie u osób z grup podwyższonego i wysokiego ryzyka oraz udzielanie wsparci</w:t>
      </w:r>
      <w:r w:rsidR="00115ED4">
        <w:rPr>
          <w:rFonts w:ascii="Verdana" w:eastAsia="Calibri" w:hAnsi="Verdana" w:cs="Times New Roman"/>
          <w:sz w:val="24"/>
          <w:szCs w:val="24"/>
        </w:rPr>
        <w:t>a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 xml:space="preserve">psychologicznego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n</w:t>
      </w:r>
      <w:r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ucznio</w:t>
      </w:r>
      <w:r w:rsidR="00115ED4"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z niepowodzeniami szkolnymi,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onkologicznie, osob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om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przewlekle i nieuleczalnie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i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odobne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;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dzielanie wsparcia specjalistycznego osobom zagrożonym 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stanami depresyjnymi i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depresją,</w:t>
      </w:r>
    </w:p>
    <w:p w:rsidR="00BF3A0F" w:rsidRPr="00B20270" w:rsidRDefault="00DE42E2" w:rsidP="00B20270">
      <w:pPr>
        <w:pStyle w:val="Bezodstpw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DA4E5D" w:rsidRPr="00B20270">
        <w:rPr>
          <w:rFonts w:ascii="Verdana" w:hAnsi="Verdana"/>
        </w:rPr>
        <w:t xml:space="preserve">rowadzenie działań </w:t>
      </w:r>
      <w:proofErr w:type="spellStart"/>
      <w:r w:rsidR="00DA4E5D" w:rsidRPr="00B20270">
        <w:rPr>
          <w:rFonts w:ascii="Verdana" w:hAnsi="Verdana"/>
        </w:rPr>
        <w:t>edukacyjno</w:t>
      </w:r>
      <w:proofErr w:type="spellEnd"/>
      <w:r w:rsidR="00860361" w:rsidRPr="00B20270">
        <w:rPr>
          <w:rFonts w:ascii="Verdana" w:hAnsi="Verdana"/>
        </w:rPr>
        <w:t xml:space="preserve"> –</w:t>
      </w:r>
      <w:r w:rsidR="00DA4E5D" w:rsidRPr="00B20270">
        <w:rPr>
          <w:rFonts w:ascii="Verdana" w:hAnsi="Verdana"/>
        </w:rPr>
        <w:t xml:space="preserve"> </w:t>
      </w:r>
      <w:r w:rsidR="00860361" w:rsidRPr="00B20270">
        <w:rPr>
          <w:rFonts w:ascii="Verdana" w:hAnsi="Verdana"/>
        </w:rPr>
        <w:t xml:space="preserve">informacyjnych </w:t>
      </w:r>
      <w:r w:rsidR="00DA4E5D" w:rsidRPr="00B20270">
        <w:rPr>
          <w:rFonts w:ascii="Verdana" w:hAnsi="Verdana"/>
        </w:rPr>
        <w:t xml:space="preserve">dotyczących negatywnych skutków używania alkoholu lub innych substancji psychoaktywnych, 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lastRenderedPageBreak/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edukacyjnych,</w:t>
      </w:r>
    </w:p>
    <w:p w:rsidR="005233B2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:rsidR="00C4723B" w:rsidRDefault="00C4723B" w:rsidP="00C4723B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 płeć uczestników zadania z podziałem na przedziały wiekowe:</w:t>
      </w:r>
    </w:p>
    <w:p w:rsidR="00C4723B" w:rsidRPr="00C4723B" w:rsidRDefault="00C4723B" w:rsidP="00DE42E2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ind w:left="1418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do 17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</w:rPr>
        <w:t>18-24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25-29 lat 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 w:cs="Times New Roman"/>
        </w:rPr>
      </w:pPr>
      <w:r>
        <w:rPr>
          <w:rFonts w:ascii="Verdana" w:hAnsi="Verdana" w:cs="Arial"/>
        </w:rPr>
        <w:t>30-34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>
        <w:rPr>
          <w:rFonts w:ascii="Verdana" w:hAnsi="Verdana" w:cs="Arial"/>
        </w:rPr>
        <w:t>35-39lat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40-44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45-49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50-54 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55-59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65-69 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560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:rsidR="00C4723B" w:rsidRPr="00A14A6E" w:rsidRDefault="00C4723B" w:rsidP="00A14A6E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:rsidR="005233B2" w:rsidRPr="00B20270" w:rsidRDefault="005233B2" w:rsidP="00B20270">
      <w:pPr>
        <w:autoSpaceDE w:val="0"/>
        <w:autoSpaceDN w:val="0"/>
        <w:adjustRightInd w:val="0"/>
        <w:spacing w:before="24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II. WSPARCIU OSÓB Z ZESPOŁAMI OTĘPIENNYMI I ZABURZENIAMI PSYCHOGERIATRYCZNYMI, ICH RODZIN I OPIEKUNÓW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rganizowanie i prowadzenie różnych form pomocy i wsparcia ( n</w:t>
      </w:r>
      <w:r w:rsidR="00B264F4"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B264F4"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warsztaty, zajęcia indywidualne i grupowe, i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F225C0">
        <w:rPr>
          <w:rFonts w:ascii="Verdana" w:eastAsia="Calibri" w:hAnsi="Verdana" w:cs="Times New Roman"/>
          <w:sz w:val="24"/>
          <w:szCs w:val="24"/>
        </w:rPr>
        <w:t>odobne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),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rowadzenie zajęć edukacyjno-korekcyjnych dla osób starszych z zaburzeniami pamięci,</w:t>
      </w:r>
    </w:p>
    <w:p w:rsidR="00DA4E5D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DA4E5D" w:rsidRPr="00B20270">
        <w:rPr>
          <w:rFonts w:ascii="Verdana" w:hAnsi="Verdana"/>
          <w:sz w:val="24"/>
          <w:szCs w:val="24"/>
        </w:rPr>
        <w:t xml:space="preserve">rowadzenie działań </w:t>
      </w:r>
      <w:proofErr w:type="spellStart"/>
      <w:r w:rsidR="002B6DA9" w:rsidRPr="00B20270">
        <w:rPr>
          <w:rFonts w:ascii="Verdana" w:hAnsi="Verdana"/>
          <w:sz w:val="24"/>
          <w:szCs w:val="24"/>
        </w:rPr>
        <w:t>informacyjn</w:t>
      </w:r>
      <w:r w:rsidR="002B6DA9">
        <w:rPr>
          <w:rFonts w:ascii="Verdana" w:hAnsi="Verdana"/>
          <w:sz w:val="24"/>
          <w:szCs w:val="24"/>
        </w:rPr>
        <w:t>o</w:t>
      </w:r>
      <w:proofErr w:type="spellEnd"/>
      <w:r w:rsidR="002B6DA9">
        <w:rPr>
          <w:rFonts w:ascii="Verdana" w:hAnsi="Verdana"/>
          <w:sz w:val="24"/>
          <w:szCs w:val="24"/>
        </w:rPr>
        <w:t xml:space="preserve"> – </w:t>
      </w:r>
      <w:r w:rsidR="00DA4E5D" w:rsidRPr="00B20270">
        <w:rPr>
          <w:rFonts w:ascii="Verdana" w:hAnsi="Verdana"/>
          <w:sz w:val="24"/>
          <w:szCs w:val="24"/>
        </w:rPr>
        <w:t>edukacyj</w:t>
      </w:r>
      <w:r w:rsidR="002B6DA9">
        <w:rPr>
          <w:rFonts w:ascii="Verdana" w:hAnsi="Verdana"/>
          <w:sz w:val="24"/>
          <w:szCs w:val="24"/>
        </w:rPr>
        <w:t xml:space="preserve">nych </w:t>
      </w:r>
      <w:r w:rsidR="00DA4E5D" w:rsidRPr="00B20270">
        <w:rPr>
          <w:rFonts w:ascii="Verdana" w:hAnsi="Verdana"/>
          <w:sz w:val="24"/>
          <w:szCs w:val="24"/>
        </w:rPr>
        <w:t xml:space="preserve">dotyczących </w:t>
      </w:r>
      <w:r w:rsidR="002B6DA9">
        <w:rPr>
          <w:rFonts w:ascii="Verdana" w:hAnsi="Verdana"/>
          <w:sz w:val="24"/>
          <w:szCs w:val="24"/>
        </w:rPr>
        <w:t xml:space="preserve">zaprezentowania </w:t>
      </w:r>
      <w:r w:rsidR="00DA4E5D" w:rsidRPr="00B20270">
        <w:rPr>
          <w:rFonts w:ascii="Verdana" w:hAnsi="Verdana"/>
          <w:sz w:val="24"/>
          <w:szCs w:val="24"/>
        </w:rPr>
        <w:t xml:space="preserve">negatywnych skutków używania alkoholu </w:t>
      </w:r>
      <w:r w:rsidR="002B6DA9">
        <w:rPr>
          <w:rFonts w:ascii="Verdana" w:hAnsi="Verdana"/>
          <w:sz w:val="24"/>
          <w:szCs w:val="24"/>
        </w:rPr>
        <w:t>oraz</w:t>
      </w:r>
      <w:r w:rsidR="00DA4E5D" w:rsidRPr="00B20270">
        <w:rPr>
          <w:rFonts w:ascii="Verdana" w:hAnsi="Verdana"/>
          <w:sz w:val="24"/>
          <w:szCs w:val="24"/>
        </w:rPr>
        <w:t xml:space="preserve"> innych substancji psychoaktywnych,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edukacyjnych,</w:t>
      </w:r>
    </w:p>
    <w:p w:rsidR="005233B2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:rsidR="00A14A6E" w:rsidRPr="00A14A6E" w:rsidRDefault="00A14A6E" w:rsidP="00A14A6E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W sprawozdaniach z realizacji zadania należy uwzględnić następujące dane statystyczne: płeć uczestników zadania z podziałem na przedziały wiekowe: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65-69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:rsidR="00A14A6E" w:rsidRP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:rsidR="00F062BB" w:rsidRPr="005473CD" w:rsidRDefault="00F062BB" w:rsidP="00CA2ABD">
      <w:pPr>
        <w:pStyle w:val="Nagwek1"/>
        <w:spacing w:line="240" w:lineRule="auto"/>
        <w:rPr>
          <w:i/>
        </w:rPr>
      </w:pPr>
      <w:r w:rsidRPr="005473CD">
        <w:t>IX. WARUNKI REALIZACJI ZADANIA</w:t>
      </w:r>
    </w:p>
    <w:p w:rsidR="00F062BB" w:rsidRPr="00B20270" w:rsidRDefault="005233B2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>Zadanie</w:t>
      </w:r>
      <w:r w:rsidR="00666977" w:rsidRPr="00B20270">
        <w:rPr>
          <w:rFonts w:ascii="Verdana" w:hAnsi="Verdana" w:hint="default"/>
        </w:rPr>
        <w:t xml:space="preserve"> może realizować </w:t>
      </w:r>
      <w:r w:rsidRPr="00B20270">
        <w:rPr>
          <w:rFonts w:ascii="Verdana" w:hAnsi="Verdana"/>
        </w:rPr>
        <w:t xml:space="preserve">organizacja pozarządowa </w:t>
      </w:r>
      <w:r w:rsidRPr="00B20270">
        <w:rPr>
          <w:rFonts w:ascii="Verdana" w:hAnsi="Verdana" w:hint="default"/>
        </w:rPr>
        <w:t>lub</w:t>
      </w:r>
      <w:r w:rsidRPr="00B20270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BA6289" w:rsidRPr="00B20270">
        <w:rPr>
          <w:rFonts w:ascii="Verdana" w:hAnsi="Verdana" w:hint="default"/>
        </w:rPr>
        <w:t xml:space="preserve">, </w:t>
      </w:r>
      <w:r w:rsidR="00BA6289" w:rsidRPr="00B20270">
        <w:rPr>
          <w:rFonts w:ascii="Verdana" w:hAnsi="Verdana"/>
        </w:rPr>
        <w:t xml:space="preserve">którego </w:t>
      </w:r>
      <w:r w:rsidR="00BA6289" w:rsidRPr="00B20270">
        <w:rPr>
          <w:rFonts w:ascii="Verdana" w:hAnsi="Verdana" w:hint="default"/>
        </w:rPr>
        <w:t xml:space="preserve">cele statutowe lub przedmiot działalności dotyczą </w:t>
      </w:r>
      <w:r w:rsidR="00BA6289" w:rsidRPr="00B20270">
        <w:rPr>
          <w:rFonts w:ascii="Verdana" w:hAnsi="Verdana"/>
        </w:rPr>
        <w:t>zadania objętego konkursem</w:t>
      </w:r>
      <w:r w:rsidRPr="00B20270">
        <w:rPr>
          <w:rFonts w:ascii="Verdana" w:hAnsi="Verdana" w:hint="default"/>
        </w:rPr>
        <w:t>.</w:t>
      </w:r>
    </w:p>
    <w:p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Realizatorem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>.</w:t>
      </w:r>
    </w:p>
    <w:p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Oferent powinien posiadać doświadczenie </w:t>
      </w:r>
      <w:r w:rsidRPr="00B20270">
        <w:rPr>
          <w:rFonts w:ascii="Verdana" w:hAnsi="Verdana" w:cs="Verdana" w:hint="default"/>
          <w:color w:val="2F2F2F"/>
        </w:rPr>
        <w:t xml:space="preserve">w realizacji zadań/programów </w:t>
      </w:r>
      <w:r w:rsidRPr="00B20270">
        <w:rPr>
          <w:rFonts w:ascii="Verdana" w:hAnsi="Verdana" w:hint="default"/>
        </w:rPr>
        <w:t>objętych przedmiotem konkursu</w:t>
      </w:r>
      <w:r w:rsidRPr="00B20270">
        <w:rPr>
          <w:rFonts w:ascii="Verdana" w:hAnsi="Verdana" w:cs="Verdana" w:hint="default"/>
          <w:color w:val="2F2F2F"/>
        </w:rPr>
        <w:t xml:space="preserve">. </w:t>
      </w:r>
    </w:p>
    <w:p w:rsidR="00C84BF8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Oferent powinien posiadać specjalistów </w:t>
      </w:r>
      <w:r w:rsidR="009F1EBB" w:rsidRPr="00B20270">
        <w:rPr>
          <w:rFonts w:ascii="Verdana" w:hAnsi="Verdana" w:hint="default"/>
        </w:rPr>
        <w:t xml:space="preserve">do prowadzenia </w:t>
      </w:r>
      <w:r w:rsidR="00A45F4D" w:rsidRPr="00B20270">
        <w:rPr>
          <w:rFonts w:ascii="Verdana" w:hAnsi="Verdana" w:hint="default"/>
        </w:rPr>
        <w:t xml:space="preserve">ww. zadania </w:t>
      </w:r>
      <w:r w:rsidR="009F1EBB" w:rsidRPr="00B20270">
        <w:rPr>
          <w:rFonts w:ascii="Verdana" w:hAnsi="Verdana" w:hint="default"/>
        </w:rPr>
        <w:t xml:space="preserve"> </w:t>
      </w:r>
      <w:r w:rsidRPr="00B20270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B20270">
        <w:rPr>
          <w:rFonts w:ascii="Verdana" w:hAnsi="Verdana" w:hint="default"/>
        </w:rPr>
        <w:t>.</w:t>
      </w:r>
      <w:r w:rsidRPr="00B20270">
        <w:rPr>
          <w:rFonts w:ascii="Verdana" w:hAnsi="Verdana" w:hint="default"/>
        </w:rPr>
        <w:t xml:space="preserve"> </w:t>
      </w:r>
    </w:p>
    <w:p w:rsidR="005233B2" w:rsidRPr="00B20270" w:rsidRDefault="005233B2" w:rsidP="00B20270">
      <w:pPr>
        <w:numPr>
          <w:ilvl w:val="0"/>
          <w:numId w:val="3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20270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Każde </w:t>
      </w:r>
      <w:r w:rsidRPr="00B20270">
        <w:rPr>
          <w:rFonts w:ascii="Verdana" w:hAnsi="Verdana" w:hint="default"/>
          <w:b/>
        </w:rPr>
        <w:t>działanie wykazane w harmonogramie</w:t>
      </w:r>
      <w:r w:rsidRPr="00B20270">
        <w:rPr>
          <w:rFonts w:ascii="Verdana" w:hAnsi="Verdana" w:hint="default"/>
        </w:rPr>
        <w:t xml:space="preserve">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(pkt II. </w:t>
      </w:r>
      <w:r w:rsidR="00C858DD" w:rsidRPr="00B20270">
        <w:rPr>
          <w:rFonts w:ascii="Verdana" w:hAnsi="Verdana" w:hint="default"/>
        </w:rPr>
        <w:t>8</w:t>
      </w:r>
      <w:r w:rsidRPr="00B20270">
        <w:rPr>
          <w:rFonts w:ascii="Verdana" w:hAnsi="Verdana" w:hint="default"/>
        </w:rPr>
        <w:t xml:space="preserve"> oferty)  </w:t>
      </w:r>
      <w:r w:rsidRPr="00B20270">
        <w:rPr>
          <w:rFonts w:ascii="Verdana" w:hAnsi="Verdana" w:hint="default"/>
          <w:b/>
          <w:bCs/>
        </w:rPr>
        <w:t>musi być opisane</w:t>
      </w:r>
      <w:r w:rsidRPr="00B20270">
        <w:rPr>
          <w:rFonts w:ascii="Verdana" w:hAnsi="Verdana" w:hint="default"/>
        </w:rPr>
        <w:t xml:space="preserve"> w  </w:t>
      </w:r>
      <w:r w:rsidRPr="00B20270">
        <w:rPr>
          <w:rFonts w:ascii="Verdana" w:hAnsi="Verdana" w:hint="default"/>
          <w:b/>
          <w:bCs/>
        </w:rPr>
        <w:t>pkt II.</w:t>
      </w:r>
      <w:r w:rsidR="00C858DD" w:rsidRPr="00B20270">
        <w:rPr>
          <w:rFonts w:ascii="Verdana" w:hAnsi="Verdana" w:hint="default"/>
          <w:b/>
          <w:bCs/>
        </w:rPr>
        <w:t>7</w:t>
      </w:r>
      <w:r w:rsidRPr="00B20270">
        <w:rPr>
          <w:rFonts w:ascii="Verdana" w:hAnsi="Verdana" w:hint="default"/>
          <w:b/>
          <w:bCs/>
        </w:rPr>
        <w:t xml:space="preserve"> oferty</w:t>
      </w:r>
      <w:r w:rsidRPr="00B20270">
        <w:rPr>
          <w:rFonts w:ascii="Verdana" w:hAnsi="Verdana" w:hint="default"/>
        </w:rPr>
        <w:t xml:space="preserve">. Opis </w:t>
      </w:r>
      <w:r w:rsidRPr="00B20270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F826C3">
        <w:rPr>
          <w:rFonts w:ascii="Verdana" w:hAnsi="Verdana" w:cs="Verdana" w:hint="default"/>
          <w:color w:val="000000"/>
        </w:rPr>
        <w:t>zadania</w:t>
      </w:r>
      <w:r w:rsidR="00F95A7F" w:rsidRPr="00B20270">
        <w:rPr>
          <w:rFonts w:ascii="Verdana" w:hAnsi="Verdana" w:cs="Verdana" w:hint="default"/>
          <w:color w:val="000000"/>
        </w:rPr>
        <w:t>.</w:t>
      </w:r>
    </w:p>
    <w:p w:rsidR="00DB456B" w:rsidRPr="00B20270" w:rsidRDefault="00DB456B" w:rsidP="00B20270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lastRenderedPageBreak/>
        <w:t xml:space="preserve">Opis poszczególnych działań w zakresie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 xml:space="preserve"> musi zawierać:</w:t>
      </w:r>
    </w:p>
    <w:p w:rsidR="00DB456B" w:rsidRPr="00B20270" w:rsidRDefault="00DB456B" w:rsidP="00B20270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F826C3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B20270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kosztów (n</w:t>
      </w:r>
      <w:r w:rsidR="00CC5DF0">
        <w:rPr>
          <w:rFonts w:ascii="Verdana" w:hAnsi="Verdana" w:cs="Verdana"/>
          <w:color w:val="000000"/>
          <w:sz w:val="24"/>
          <w:szCs w:val="24"/>
        </w:rPr>
        <w:t>a przykład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20270">
        <w:rPr>
          <w:rFonts w:ascii="Verdana" w:hAnsi="Verdana" w:cs="Verdana"/>
          <w:color w:val="000000"/>
          <w:sz w:val="24"/>
          <w:szCs w:val="24"/>
        </w:rPr>
        <w:t>t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20270">
        <w:rPr>
          <w:rFonts w:ascii="Verdana" w:hAnsi="Verdana" w:cs="Verdana"/>
          <w:color w:val="000000"/>
          <w:sz w:val="24"/>
          <w:szCs w:val="24"/>
        </w:rPr>
        <w:t>p</w:t>
      </w:r>
      <w:r w:rsidR="00D225C4">
        <w:rPr>
          <w:rFonts w:ascii="Verdana" w:hAnsi="Verdana" w:cs="Verdana"/>
          <w:color w:val="000000"/>
          <w:sz w:val="24"/>
          <w:szCs w:val="24"/>
        </w:rPr>
        <w:t>odobne</w:t>
      </w:r>
      <w:r w:rsidRPr="00B20270">
        <w:rPr>
          <w:rFonts w:ascii="Verdana" w:hAnsi="Verdana" w:cs="Verdana"/>
          <w:color w:val="000000"/>
          <w:sz w:val="24"/>
          <w:szCs w:val="24"/>
        </w:rPr>
        <w:t>).</w:t>
      </w:r>
    </w:p>
    <w:p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A43191" w:rsidRPr="00A43191" w:rsidRDefault="00A43191" w:rsidP="00A43191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0" w:name="_Hlk148358924"/>
      <w:r w:rsidRPr="00A43191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bookmarkEnd w:id="0"/>
    <w:p w:rsidR="00DB456B" w:rsidRPr="00B20270" w:rsidRDefault="00DB456B" w:rsidP="00B20270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F826C3">
        <w:rPr>
          <w:rFonts w:ascii="Verdana" w:hAnsi="Verdana"/>
          <w:b/>
          <w:bCs/>
          <w:sz w:val="24"/>
          <w:szCs w:val="24"/>
        </w:rPr>
        <w:t>zadania</w:t>
      </w:r>
      <w:r w:rsidRPr="00B20270">
        <w:rPr>
          <w:rFonts w:ascii="Verdana" w:hAnsi="Verdana"/>
          <w:b/>
          <w:bCs/>
          <w:sz w:val="24"/>
          <w:szCs w:val="24"/>
        </w:rPr>
        <w:t xml:space="preserve"> </w:t>
      </w:r>
      <w:r w:rsidRPr="00B20270">
        <w:rPr>
          <w:rFonts w:ascii="Verdana" w:hAnsi="Verdana"/>
          <w:sz w:val="24"/>
          <w:szCs w:val="24"/>
        </w:rPr>
        <w:t>(pkt  II.</w:t>
      </w:r>
      <w:r w:rsidR="00F0317E" w:rsidRPr="00B20270">
        <w:rPr>
          <w:rFonts w:ascii="Verdana" w:hAnsi="Verdana"/>
          <w:sz w:val="24"/>
          <w:szCs w:val="24"/>
        </w:rPr>
        <w:t>9</w:t>
      </w:r>
      <w:r w:rsidRPr="00B20270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B20270">
        <w:rPr>
          <w:rFonts w:ascii="Verdana" w:hAnsi="Verdana"/>
          <w:sz w:val="24"/>
          <w:szCs w:val="24"/>
        </w:rPr>
        <w:t>nia</w:t>
      </w:r>
      <w:r w:rsidRPr="00B20270">
        <w:rPr>
          <w:rFonts w:ascii="Verdana" w:hAnsi="Verdana"/>
          <w:sz w:val="24"/>
          <w:szCs w:val="24"/>
        </w:rPr>
        <w:t xml:space="preserve"> oraz narzędzia ewaluacyjne n</w:t>
      </w:r>
      <w:r w:rsidR="00CC5DF0">
        <w:rPr>
          <w:rFonts w:ascii="Verdana" w:hAnsi="Verdana"/>
          <w:sz w:val="24"/>
          <w:szCs w:val="24"/>
        </w:rPr>
        <w:t xml:space="preserve">a </w:t>
      </w:r>
      <w:r w:rsidRPr="00B2027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</w:t>
      </w:r>
      <w:r w:rsidRPr="00B20270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>pkt II.</w:t>
      </w:r>
      <w:r w:rsidR="00F0317E" w:rsidRPr="00B20270">
        <w:rPr>
          <w:rFonts w:ascii="Verdana" w:hAnsi="Verdana"/>
          <w:b/>
          <w:bCs/>
          <w:sz w:val="24"/>
          <w:szCs w:val="24"/>
        </w:rPr>
        <w:t>10</w:t>
      </w:r>
      <w:r w:rsidRPr="00B20270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>pkt III.3</w:t>
      </w:r>
      <w:r w:rsidRPr="00B20270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który powinien być szczegółowy.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należy wpisać „nie dotyczy”.</w:t>
      </w:r>
    </w:p>
    <w:p w:rsidR="00DB456B" w:rsidRPr="00B20270" w:rsidRDefault="00D3622A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20270">
        <w:rPr>
          <w:rFonts w:ascii="Verdana" w:eastAsia="Calibri" w:hAnsi="Verdana" w:cs="Times New Roman"/>
          <w:b/>
          <w:bCs/>
          <w:sz w:val="24"/>
          <w:szCs w:val="24"/>
        </w:rPr>
        <w:lastRenderedPageBreak/>
        <w:t xml:space="preserve">Adresatami </w:t>
      </w:r>
      <w:r w:rsidR="00414548" w:rsidRPr="00B20270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B20270">
        <w:rPr>
          <w:rFonts w:ascii="Verdana" w:eastAsia="Calibri" w:hAnsi="Verdana" w:cs="Times New Roman"/>
          <w:b/>
          <w:bCs/>
          <w:sz w:val="24"/>
          <w:szCs w:val="24"/>
        </w:rPr>
        <w:t xml:space="preserve"> są </w:t>
      </w:r>
      <w:r w:rsidR="007334F8" w:rsidRPr="00B20270">
        <w:rPr>
          <w:rFonts w:ascii="Verdana" w:eastAsia="Calibri" w:hAnsi="Verdana" w:cs="Times New Roman"/>
          <w:b/>
          <w:bCs/>
          <w:sz w:val="24"/>
          <w:szCs w:val="24"/>
        </w:rPr>
        <w:t>wyłącznie</w:t>
      </w:r>
      <w:r w:rsidR="00222501" w:rsidRPr="00B20270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B20270">
        <w:rPr>
          <w:rFonts w:ascii="Verdana" w:eastAsia="Calibri" w:hAnsi="Verdana" w:cs="Times New Roman"/>
          <w:b/>
          <w:bCs/>
          <w:sz w:val="24"/>
          <w:szCs w:val="24"/>
        </w:rPr>
        <w:t>mieszkańcy Wrocławia</w:t>
      </w:r>
      <w:r w:rsidR="00DB456B" w:rsidRPr="00B20270">
        <w:rPr>
          <w:rFonts w:ascii="Verdana" w:hAnsi="Verdana"/>
          <w:sz w:val="24"/>
          <w:szCs w:val="24"/>
        </w:rPr>
        <w:t>.</w:t>
      </w:r>
    </w:p>
    <w:p w:rsidR="00266EC2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F826C3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20270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F826C3">
        <w:rPr>
          <w:rFonts w:ascii="Verdana" w:hAnsi="Verdana"/>
          <w:sz w:val="24"/>
          <w:szCs w:val="24"/>
        </w:rPr>
        <w:t>zadaniu</w:t>
      </w:r>
      <w:r w:rsidRPr="00B20270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EF3E4F" w:rsidRPr="00B20270" w:rsidRDefault="00EF3E4F" w:rsidP="00B20270">
      <w:pPr>
        <w:numPr>
          <w:ilvl w:val="0"/>
          <w:numId w:val="3"/>
        </w:numPr>
        <w:tabs>
          <w:tab w:val="left" w:pos="720"/>
          <w:tab w:val="num" w:pos="851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>Oferent zobowiązany jest do przestrzegania zapisów ustawy z dnia 13 maja 2016 r</w:t>
      </w:r>
      <w:r w:rsidR="00797EE0">
        <w:rPr>
          <w:rFonts w:ascii="Verdana" w:hAnsi="Verdana"/>
          <w:bCs/>
          <w:sz w:val="24"/>
          <w:szCs w:val="24"/>
        </w:rPr>
        <w:t>oku</w:t>
      </w:r>
      <w:r w:rsidRPr="00B20270">
        <w:rPr>
          <w:rFonts w:ascii="Verdana" w:hAnsi="Verdana"/>
          <w:bCs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7334F8" w:rsidRPr="00B20270" w:rsidRDefault="007334F8" w:rsidP="00B20270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797EE0">
        <w:rPr>
          <w:rFonts w:ascii="Verdana" w:hAnsi="Verdana"/>
          <w:bCs/>
          <w:sz w:val="24"/>
          <w:szCs w:val="24"/>
        </w:rPr>
        <w:t>oku</w:t>
      </w:r>
      <w:r w:rsidRPr="00B20270">
        <w:rPr>
          <w:rFonts w:ascii="Verdana" w:hAnsi="Verdana"/>
          <w:bCs/>
          <w:sz w:val="24"/>
          <w:szCs w:val="24"/>
        </w:rPr>
        <w:t xml:space="preserve"> o zapewnianiu dostępności osobom ze szczególnymi potrzebami. Informację o sposobie spełnienia tych warunków należy zamieścić w części </w:t>
      </w:r>
      <w:r w:rsidR="0069166A" w:rsidRPr="00B20270">
        <w:rPr>
          <w:rFonts w:ascii="Verdana" w:hAnsi="Verdana"/>
          <w:bCs/>
          <w:sz w:val="24"/>
          <w:szCs w:val="24"/>
        </w:rPr>
        <w:t>IV. O</w:t>
      </w:r>
      <w:r w:rsidRPr="00B20270">
        <w:rPr>
          <w:rFonts w:ascii="Verdana" w:hAnsi="Verdana"/>
          <w:bCs/>
          <w:sz w:val="24"/>
          <w:szCs w:val="24"/>
        </w:rPr>
        <w:t>ferty</w:t>
      </w:r>
      <w:r w:rsidR="0069166A" w:rsidRPr="00B20270">
        <w:rPr>
          <w:rFonts w:ascii="Verdana" w:hAnsi="Verdana"/>
          <w:bCs/>
          <w:sz w:val="24"/>
          <w:szCs w:val="24"/>
        </w:rPr>
        <w:t xml:space="preserve"> pkt 3. </w:t>
      </w:r>
      <w:r w:rsidR="0069166A" w:rsidRPr="00B20270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B20270">
        <w:rPr>
          <w:rFonts w:ascii="Verdana" w:hAnsi="Verdana"/>
          <w:bCs/>
          <w:sz w:val="24"/>
          <w:szCs w:val="24"/>
        </w:rPr>
        <w:t>.</w:t>
      </w:r>
      <w:r w:rsidRPr="00B20270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:rsidR="00F15063" w:rsidRPr="00D45BCC" w:rsidRDefault="007334F8" w:rsidP="00D45BCC">
      <w:pPr>
        <w:numPr>
          <w:ilvl w:val="0"/>
          <w:numId w:val="3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lastRenderedPageBreak/>
        <w:t>Podmiot realizujący zadanie zobowiązany jest do przestrzegania zapisów ustawy z dnia 4 kwietnia 2019 r</w:t>
      </w:r>
      <w:r w:rsidR="00877486">
        <w:rPr>
          <w:rFonts w:ascii="Verdana" w:hAnsi="Verdana"/>
          <w:bCs/>
          <w:sz w:val="24"/>
          <w:szCs w:val="24"/>
        </w:rPr>
        <w:t>oku</w:t>
      </w:r>
      <w:r w:rsidRPr="00B20270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3A5675" w:rsidRPr="00B20270" w:rsidRDefault="003A5675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B20270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B20270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5473CD" w:rsidRPr="00B20270" w:rsidRDefault="000F3359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77486">
        <w:rPr>
          <w:rFonts w:ascii="Verdana" w:hAnsi="Verdana" w:cs="Calibri"/>
          <w:sz w:val="24"/>
          <w:szCs w:val="24"/>
          <w:lang w:eastAsia="pl-PL"/>
        </w:rPr>
        <w:t>zagrożenia epidemicznego</w:t>
      </w:r>
      <w:r w:rsidRPr="00B20270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20270">
        <w:rPr>
          <w:rFonts w:ascii="Verdana" w:hAnsi="Verdana"/>
          <w:sz w:val="24"/>
          <w:szCs w:val="24"/>
        </w:rPr>
        <w:t xml:space="preserve"> </w:t>
      </w:r>
      <w:r w:rsidRPr="00B20270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860FF7" w:rsidRPr="00255BCD" w:rsidRDefault="00860FF7" w:rsidP="00CB6982">
      <w:pPr>
        <w:pStyle w:val="Nagwek1"/>
        <w:spacing w:after="240"/>
      </w:pPr>
      <w:r w:rsidRPr="00255BCD">
        <w:t>X. KOSZTY REALIZACJI ZADANIA</w:t>
      </w:r>
    </w:p>
    <w:p w:rsidR="00860FF7" w:rsidRPr="00CB6982" w:rsidRDefault="00860FF7" w:rsidP="00CB6982">
      <w:pPr>
        <w:pStyle w:val="Nagwek2"/>
        <w:spacing w:after="240" w:line="360" w:lineRule="auto"/>
        <w:rPr>
          <w:rFonts w:eastAsiaTheme="minorHAnsi"/>
          <w:sz w:val="24"/>
        </w:rPr>
      </w:pPr>
      <w:r w:rsidRPr="00CB6982">
        <w:rPr>
          <w:rFonts w:eastAsiaTheme="minorHAnsi"/>
          <w:sz w:val="24"/>
        </w:rPr>
        <w:t>ZASADY OGÓLNE</w:t>
      </w:r>
    </w:p>
    <w:p w:rsidR="00860FF7" w:rsidRPr="00CB6982" w:rsidRDefault="00860FF7" w:rsidP="00CB6982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lastRenderedPageBreak/>
        <w:t xml:space="preserve">5)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340A80" w:rsidRDefault="008F1FE3" w:rsidP="00340A80">
      <w:pPr>
        <w:pStyle w:val="Nagwek3"/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>I. Koszty merytoryczne (bezpośrednio związane z celem realizowanego działania)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:rsidR="008F1FE3" w:rsidRPr="00340A80" w:rsidRDefault="008F1FE3" w:rsidP="00340A80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wynagrodzenia pracowników merytorycznych;</w:t>
      </w:r>
    </w:p>
    <w:p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zakup materiałów edukacyjnych, szkoleniowych, </w:t>
      </w:r>
    </w:p>
    <w:p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artykułów spożywczych,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transportu,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zakwaterowania,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usług żywieniowych,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biletów wstępu,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26446B" w:rsidRPr="00340A80">
        <w:rPr>
          <w:rFonts w:ascii="Verdana" w:hAnsi="Verdana"/>
          <w:sz w:val="24"/>
          <w:szCs w:val="24"/>
        </w:rPr>
        <w:t xml:space="preserve">m do bezpiecznej realizacji </w:t>
      </w:r>
      <w:r w:rsidRPr="00340A80">
        <w:rPr>
          <w:rFonts w:ascii="Verdana" w:hAnsi="Verdana"/>
          <w:sz w:val="24"/>
          <w:szCs w:val="24"/>
        </w:rPr>
        <w:t xml:space="preserve">zadania, 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40A80">
        <w:rPr>
          <w:rFonts w:ascii="Verdana" w:hAnsi="Verdana"/>
          <w:sz w:val="24"/>
          <w:szCs w:val="24"/>
        </w:rPr>
        <w:t>sal</w:t>
      </w:r>
      <w:proofErr w:type="spellEnd"/>
      <w:r w:rsidRPr="00340A80">
        <w:rPr>
          <w:rFonts w:ascii="Verdana" w:hAnsi="Verdana"/>
          <w:sz w:val="24"/>
          <w:szCs w:val="24"/>
        </w:rPr>
        <w:t xml:space="preserve">, 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i druku materiałów szkoleniowych,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:rsidR="008F1FE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:rsidR="008F1FE3" w:rsidRPr="00340A80" w:rsidRDefault="008F1FE3" w:rsidP="00340A80">
      <w:pPr>
        <w:pStyle w:val="Nagwek3"/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 xml:space="preserve">II. Koszty obsługi </w:t>
      </w:r>
      <w:r w:rsidR="00486041" w:rsidRPr="00340A80">
        <w:rPr>
          <w:sz w:val="24"/>
          <w:szCs w:val="24"/>
        </w:rPr>
        <w:t>zadania</w:t>
      </w:r>
      <w:r w:rsidRPr="00340A80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F826C3">
        <w:rPr>
          <w:sz w:val="24"/>
          <w:szCs w:val="24"/>
        </w:rPr>
        <w:t>zadania</w:t>
      </w:r>
      <w:r w:rsidRPr="00340A80">
        <w:rPr>
          <w:sz w:val="24"/>
          <w:szCs w:val="24"/>
        </w:rPr>
        <w:t>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t>k</w:t>
      </w:r>
      <w:r w:rsidR="008F1FE3" w:rsidRPr="00340A80">
        <w:rPr>
          <w:rFonts w:ascii="Verdana" w:hAnsi="Verdana"/>
          <w:bCs/>
          <w:sz w:val="24"/>
          <w:szCs w:val="24"/>
        </w:rPr>
        <w:t>oszty eksploatacyjne lokalu</w:t>
      </w:r>
      <w:r w:rsidR="008F1FE3" w:rsidRPr="00340A80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</w:t>
      </w:r>
      <w:r w:rsidR="008F1FE3" w:rsidRPr="00340A80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40A80">
        <w:rPr>
          <w:rFonts w:ascii="Verdana" w:hAnsi="Verdana"/>
          <w:sz w:val="24"/>
          <w:szCs w:val="24"/>
        </w:rPr>
        <w:t>.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lastRenderedPageBreak/>
        <w:t>k</w:t>
      </w:r>
      <w:r w:rsidR="00C67E0E" w:rsidRPr="00340A80">
        <w:rPr>
          <w:rFonts w:ascii="Verdana" w:hAnsi="Verdana"/>
          <w:bCs/>
          <w:sz w:val="24"/>
          <w:szCs w:val="24"/>
        </w:rPr>
        <w:t xml:space="preserve">oszty </w:t>
      </w:r>
      <w:r w:rsidR="008F1FE3" w:rsidRPr="00340A80">
        <w:rPr>
          <w:rFonts w:ascii="Verdana" w:hAnsi="Verdana"/>
          <w:bCs/>
          <w:sz w:val="24"/>
          <w:szCs w:val="24"/>
        </w:rPr>
        <w:t>administracyjne</w:t>
      </w:r>
      <w:r w:rsidR="008F1FE3" w:rsidRPr="00340A80">
        <w:rPr>
          <w:rFonts w:ascii="Verdana" w:hAnsi="Verdana"/>
          <w:sz w:val="24"/>
          <w:szCs w:val="24"/>
        </w:rPr>
        <w:t xml:space="preserve"> w części dotyczącej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 xml:space="preserve"> do </w:t>
      </w:r>
      <w:r w:rsidR="008F1FE3" w:rsidRPr="00340A80">
        <w:rPr>
          <w:rFonts w:ascii="Verdana" w:hAnsi="Verdana"/>
          <w:b/>
          <w:bCs/>
          <w:sz w:val="24"/>
          <w:szCs w:val="24"/>
        </w:rPr>
        <w:t>10 %</w:t>
      </w:r>
      <w:r w:rsidR="008F1FE3" w:rsidRPr="00340A80">
        <w:rPr>
          <w:rFonts w:ascii="Verdana" w:hAnsi="Verdana"/>
          <w:sz w:val="24"/>
          <w:szCs w:val="24"/>
        </w:rPr>
        <w:t xml:space="preserve"> dotacji,</w:t>
      </w:r>
      <w:r w:rsidR="008F1FE3" w:rsidRPr="00340A80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40A80">
        <w:rPr>
          <w:rFonts w:ascii="Verdana" w:hAnsi="Verdana"/>
          <w:sz w:val="24"/>
          <w:szCs w:val="24"/>
        </w:rPr>
        <w:t>n</w:t>
      </w:r>
      <w:r w:rsidR="00CC5DF0">
        <w:rPr>
          <w:rFonts w:ascii="Verdana" w:hAnsi="Verdana"/>
          <w:sz w:val="24"/>
          <w:szCs w:val="24"/>
        </w:rPr>
        <w:t xml:space="preserve">a </w:t>
      </w:r>
      <w:r w:rsidR="008F1FE3" w:rsidRPr="00340A8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rzykład:</w:t>
      </w:r>
    </w:p>
    <w:p w:rsidR="00C67E0E" w:rsidRPr="00340A80" w:rsidRDefault="00C67E0E" w:rsidP="00340A8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proofErr w:type="spellStart"/>
      <w:r w:rsidRPr="00340A80">
        <w:rPr>
          <w:rFonts w:ascii="Verdana" w:hAnsi="Verdana"/>
          <w:sz w:val="24"/>
          <w:szCs w:val="24"/>
        </w:rPr>
        <w:t>internet</w:t>
      </w:r>
      <w:proofErr w:type="spellEnd"/>
      <w:r w:rsidRPr="00340A80">
        <w:rPr>
          <w:rFonts w:ascii="Verdana" w:hAnsi="Verdana"/>
          <w:sz w:val="24"/>
          <w:szCs w:val="24"/>
        </w:rPr>
        <w:t xml:space="preserve"> (abonament i/lub administrowanie strony)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usługi telekomunikacyjne (abonament i/lub rozmowy telefoniczne),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materiały biurowe,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sprzątanie,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zakup środków czystości,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:rsidR="00FB768C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promocji</w:t>
      </w:r>
      <w:r w:rsidRPr="00340A80">
        <w:rPr>
          <w:rFonts w:ascii="Verdana" w:hAnsi="Verdana"/>
          <w:b/>
          <w:sz w:val="24"/>
          <w:szCs w:val="24"/>
        </w:rPr>
        <w:t xml:space="preserve"> </w:t>
      </w:r>
      <w:r w:rsidR="00FB768C" w:rsidRPr="00340A80">
        <w:rPr>
          <w:rFonts w:ascii="Verdana" w:hAnsi="Verdana"/>
          <w:sz w:val="24"/>
          <w:szCs w:val="24"/>
        </w:rPr>
        <w:t xml:space="preserve">zadania do </w:t>
      </w:r>
      <w:r w:rsidR="00FB768C" w:rsidRPr="00340A80">
        <w:rPr>
          <w:rFonts w:ascii="Verdana" w:hAnsi="Verdana"/>
          <w:b/>
          <w:sz w:val="24"/>
          <w:szCs w:val="24"/>
        </w:rPr>
        <w:t>3 %</w:t>
      </w:r>
      <w:r w:rsidR="00FB768C" w:rsidRPr="00340A80">
        <w:rPr>
          <w:rFonts w:ascii="Verdana" w:hAnsi="Verdana"/>
          <w:sz w:val="24"/>
          <w:szCs w:val="24"/>
        </w:rPr>
        <w:t xml:space="preserve"> dotacji, w tym m.in.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graficznego,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druku/produkcji ulotek,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materiałów informacyjnych</w:t>
      </w:r>
    </w:p>
    <w:p w:rsidR="003A5EA4" w:rsidRPr="00340A80" w:rsidRDefault="003A5EA4" w:rsidP="00340A80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</w:t>
      </w:r>
      <w:r w:rsidR="00134793" w:rsidRPr="00340A80">
        <w:rPr>
          <w:rFonts w:ascii="Verdana" w:hAnsi="Verdana"/>
          <w:sz w:val="24"/>
          <w:szCs w:val="24"/>
        </w:rPr>
        <w:t xml:space="preserve">towarów i usług </w:t>
      </w:r>
      <w:r w:rsidRPr="00340A80">
        <w:rPr>
          <w:rFonts w:ascii="Verdana" w:hAnsi="Verdana"/>
          <w:sz w:val="24"/>
          <w:szCs w:val="24"/>
        </w:rPr>
        <w:t>związane z zapewnieniem dostępności osobom ze szczególnymi potrzebami</w:t>
      </w:r>
      <w:r w:rsidR="000F30B9" w:rsidRPr="00340A80">
        <w:rPr>
          <w:rFonts w:ascii="Verdana" w:hAnsi="Verdana"/>
          <w:sz w:val="24"/>
          <w:szCs w:val="24"/>
        </w:rPr>
        <w:t>.</w:t>
      </w:r>
    </w:p>
    <w:p w:rsidR="000218C1" w:rsidRPr="002F5171" w:rsidRDefault="000218C1" w:rsidP="002F5171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2F5171">
        <w:rPr>
          <w:rFonts w:ascii="Verdana" w:hAnsi="Verdana"/>
          <w:b/>
          <w:bCs/>
          <w:sz w:val="24"/>
        </w:rPr>
        <w:t>Uwaga:</w:t>
      </w:r>
    </w:p>
    <w:p w:rsidR="000218C1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Z dotacji można rozliczyć wyłącznie wynagrodzenie za prowadzenie </w:t>
      </w:r>
      <w:r w:rsidRPr="002F5171">
        <w:rPr>
          <w:rFonts w:ascii="Verdana" w:hAnsi="Verdana"/>
          <w:b/>
          <w:bCs/>
          <w:sz w:val="24"/>
        </w:rPr>
        <w:t>wyodrębnionej</w:t>
      </w:r>
      <w:r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F826C3">
        <w:rPr>
          <w:rFonts w:ascii="Verdana" w:hAnsi="Verdana"/>
          <w:b/>
          <w:bCs/>
          <w:sz w:val="24"/>
        </w:rPr>
        <w:t>zadania</w:t>
      </w:r>
      <w:r w:rsidRPr="002F5171">
        <w:rPr>
          <w:rFonts w:ascii="Verdana" w:hAnsi="Verdana"/>
          <w:b/>
          <w:bCs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zgodnie z zasadami wynikającymi z ustawy z dnia 29 września 1994 r. </w:t>
      </w:r>
      <w:r w:rsidRPr="002F5171">
        <w:rPr>
          <w:rFonts w:ascii="Verdana" w:hAnsi="Verdana"/>
          <w:i/>
          <w:iCs/>
          <w:sz w:val="24"/>
        </w:rPr>
        <w:t>o rachunkowości</w:t>
      </w:r>
      <w:r w:rsidRPr="002F5171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2F5171">
        <w:rPr>
          <w:rFonts w:ascii="Verdana" w:hAnsi="Verdana"/>
          <w:b/>
          <w:bCs/>
          <w:sz w:val="24"/>
        </w:rPr>
        <w:t>wszystkie zespoły kont</w:t>
      </w:r>
      <w:r w:rsidRPr="002F5171">
        <w:rPr>
          <w:rFonts w:ascii="Verdana" w:hAnsi="Verdana"/>
          <w:sz w:val="24"/>
        </w:rPr>
        <w:t xml:space="preserve">, na których ewidencjonuje się operacje związane z </w:t>
      </w:r>
      <w:r w:rsidR="00F826C3">
        <w:rPr>
          <w:rFonts w:ascii="Verdana" w:hAnsi="Verdana"/>
          <w:sz w:val="24"/>
        </w:rPr>
        <w:t>zadaniem</w:t>
      </w:r>
      <w:r w:rsidRPr="002F5171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 bądź nie i </w:t>
      </w:r>
      <w:r w:rsidRPr="002F5171">
        <w:rPr>
          <w:rFonts w:ascii="Verdana" w:hAnsi="Verdana"/>
          <w:sz w:val="24"/>
        </w:rPr>
        <w:lastRenderedPageBreak/>
        <w:t>ujmowane na odrębnych kontach. Muszą one także być poparte odpowiednią dokumentacją, potwierdzającą prawidłowość podziału kwot.</w:t>
      </w:r>
    </w:p>
    <w:p w:rsidR="00F97936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Przyznana dotacja może być wydatkowana tylko na cele związane z realizowanym </w:t>
      </w:r>
      <w:r w:rsidR="00F826C3">
        <w:rPr>
          <w:rFonts w:ascii="Verdana" w:hAnsi="Verdana"/>
          <w:sz w:val="24"/>
        </w:rPr>
        <w:t>zadaniem</w:t>
      </w:r>
      <w:r w:rsidR="00F95A7F"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2F5171" w:rsidRDefault="00E045DB" w:rsidP="002F5171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2F5171">
        <w:rPr>
          <w:rFonts w:ascii="Verdana" w:hAnsi="Verdana"/>
          <w:b/>
          <w:sz w:val="24"/>
        </w:rPr>
        <w:t xml:space="preserve">III. </w:t>
      </w:r>
      <w:r w:rsidR="00F97936" w:rsidRPr="002F5171">
        <w:rPr>
          <w:rFonts w:ascii="Verdana" w:hAnsi="Verdana"/>
          <w:b/>
          <w:sz w:val="24"/>
        </w:rPr>
        <w:t xml:space="preserve">Koszty, które nie mogą </w:t>
      </w:r>
      <w:r w:rsidR="00C72E82">
        <w:rPr>
          <w:rFonts w:ascii="Verdana" w:hAnsi="Verdana"/>
          <w:b/>
          <w:sz w:val="24"/>
        </w:rPr>
        <w:t>być</w:t>
      </w:r>
      <w:r w:rsidR="00F97936" w:rsidRPr="002F5171">
        <w:rPr>
          <w:rFonts w:ascii="Verdana" w:hAnsi="Verdana"/>
          <w:b/>
          <w:sz w:val="24"/>
        </w:rPr>
        <w:t xml:space="preserve"> sfinansowane z dotacji</w:t>
      </w:r>
      <w:r w:rsidRPr="002F5171">
        <w:rPr>
          <w:rFonts w:ascii="Verdana" w:hAnsi="Verdana"/>
          <w:b/>
          <w:sz w:val="24"/>
        </w:rPr>
        <w:t>: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2F5171" w:rsidRDefault="00782CE0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inwestycyjne, remonty i adaptacje pomieszczeń niebędących własnością Gminy Wrocław.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>odobne.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2F5171" w:rsidRDefault="00F97936" w:rsidP="002F517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2F5171" w:rsidRDefault="00D176B8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</w:t>
      </w:r>
      <w:r w:rsidR="00DB088B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DB088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="00DB088B" w:rsidRPr="0002701D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255BCD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Termin związania ofertą wynosi 30 dni od dnia jej złożenia.</w:t>
      </w:r>
    </w:p>
    <w:p w:rsidR="00E70EEC" w:rsidRPr="00A7330C" w:rsidRDefault="00E70EEC" w:rsidP="00CA2ABD">
      <w:pPr>
        <w:pStyle w:val="Nagwek1"/>
        <w:spacing w:line="24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72432B" w:rsidRPr="002F5171" w:rsidRDefault="00E70EEC" w:rsidP="002F517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2F517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377F6B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2F517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2F5171">
        <w:rPr>
          <w:rFonts w:ascii="Verdana" w:hAnsi="Verdana"/>
          <w:b/>
          <w:sz w:val="24"/>
          <w:szCs w:val="24"/>
        </w:rPr>
        <w:t xml:space="preserve"> </w:t>
      </w:r>
      <w:r w:rsidR="00B20E7F" w:rsidRPr="002F5171">
        <w:rPr>
          <w:rFonts w:ascii="Verdana" w:hAnsi="Verdana"/>
          <w:b/>
          <w:sz w:val="24"/>
          <w:szCs w:val="24"/>
        </w:rPr>
        <w:t>50-031 Wrocław, ul. Bogusławskiego 8,10 (parter)</w:t>
      </w:r>
    </w:p>
    <w:p w:rsidR="00E70EEC" w:rsidRPr="002F5171" w:rsidRDefault="00E70EEC" w:rsidP="002F5171">
      <w:pPr>
        <w:pStyle w:val="Nagwek2"/>
        <w:spacing w:line="360" w:lineRule="auto"/>
        <w:rPr>
          <w:sz w:val="24"/>
        </w:rPr>
      </w:pPr>
      <w:r w:rsidRPr="002F5171">
        <w:rPr>
          <w:sz w:val="24"/>
        </w:rPr>
        <w:t>UWAGA WAŻNE!</w:t>
      </w:r>
    </w:p>
    <w:p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6902EC" w:rsidRDefault="006902EC" w:rsidP="006902EC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E70EEC" w:rsidRPr="002F5171" w:rsidRDefault="00E70EEC" w:rsidP="002F517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Dokumenty dotyczące Oferenta:</w:t>
      </w:r>
    </w:p>
    <w:p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3B0B">
        <w:rPr>
          <w:rFonts w:ascii="Verdana" w:hAnsi="Verdana"/>
          <w:b/>
          <w:sz w:val="24"/>
          <w:szCs w:val="24"/>
        </w:rPr>
        <w:t>Aktualny</w:t>
      </w:r>
      <w:r w:rsidR="00023B0B">
        <w:rPr>
          <w:rFonts w:ascii="Verdana" w:hAnsi="Verdana"/>
          <w:b/>
          <w:sz w:val="24"/>
          <w:szCs w:val="24"/>
        </w:rPr>
        <w:t xml:space="preserve">, </w:t>
      </w:r>
      <w:r w:rsidR="00023B0B">
        <w:rPr>
          <w:rFonts w:ascii="Verdana" w:hAnsi="Verdana"/>
          <w:sz w:val="24"/>
          <w:szCs w:val="24"/>
        </w:rPr>
        <w:t>zgodny ze stanem faktycznym i prawnym</w:t>
      </w:r>
      <w:r w:rsidRPr="002F517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D43088" w:rsidRPr="002F5171" w:rsidRDefault="00D43088" w:rsidP="002F5171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202</w:t>
      </w:r>
      <w:r w:rsidR="00536725">
        <w:rPr>
          <w:rFonts w:ascii="Verdana" w:hAnsi="Verdana"/>
          <w:sz w:val="24"/>
          <w:szCs w:val="24"/>
        </w:rPr>
        <w:t>3</w:t>
      </w:r>
      <w:r w:rsidRPr="002F5171">
        <w:rPr>
          <w:rFonts w:ascii="Verdana" w:hAnsi="Verdana"/>
          <w:sz w:val="24"/>
          <w:szCs w:val="24"/>
        </w:rPr>
        <w:t xml:space="preserve"> r</w:t>
      </w:r>
      <w:r w:rsidR="00536725">
        <w:rPr>
          <w:rFonts w:ascii="Verdana" w:hAnsi="Verdana"/>
          <w:sz w:val="24"/>
          <w:szCs w:val="24"/>
        </w:rPr>
        <w:t>oku</w:t>
      </w:r>
      <w:r w:rsidRPr="002F5171">
        <w:rPr>
          <w:rFonts w:ascii="Verdana" w:hAnsi="Verdana"/>
          <w:sz w:val="24"/>
          <w:szCs w:val="24"/>
        </w:rPr>
        <w:t xml:space="preserve">, poz. </w:t>
      </w:r>
      <w:r w:rsidR="00A93DB1">
        <w:rPr>
          <w:rFonts w:ascii="Verdana" w:hAnsi="Verdana"/>
          <w:sz w:val="24"/>
          <w:szCs w:val="24"/>
        </w:rPr>
        <w:t>685</w:t>
      </w:r>
      <w:r w:rsidRPr="002F5171">
        <w:rPr>
          <w:rFonts w:ascii="Verdana" w:hAnsi="Verdana"/>
          <w:sz w:val="24"/>
          <w:szCs w:val="24"/>
        </w:rPr>
        <w:t xml:space="preserve"> z </w:t>
      </w:r>
      <w:proofErr w:type="spellStart"/>
      <w:r w:rsidRPr="002F5171">
        <w:rPr>
          <w:rFonts w:ascii="Verdana" w:hAnsi="Verdana"/>
          <w:sz w:val="24"/>
          <w:szCs w:val="24"/>
        </w:rPr>
        <w:t>późn</w:t>
      </w:r>
      <w:proofErr w:type="spellEnd"/>
      <w:r w:rsidRPr="002F5171">
        <w:rPr>
          <w:rFonts w:ascii="Verdana" w:hAnsi="Verdana"/>
          <w:sz w:val="24"/>
          <w:szCs w:val="24"/>
        </w:rPr>
        <w:t xml:space="preserve">. zm.)  ze strony </w:t>
      </w:r>
      <w:hyperlink r:id="rId8" w:history="1">
        <w:r w:rsidRPr="002F5171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:rsidR="00D43088" w:rsidRPr="002F5171" w:rsidRDefault="00D43088" w:rsidP="002F5171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rPr>
          <w:rFonts w:ascii="Verdana" w:hAnsi="Verdana"/>
          <w:sz w:val="24"/>
          <w:szCs w:val="24"/>
        </w:rPr>
      </w:pPr>
      <w:r w:rsidRPr="00A93DB1">
        <w:rPr>
          <w:rFonts w:ascii="Verdana" w:hAnsi="Verdana"/>
          <w:b/>
          <w:sz w:val="24"/>
          <w:szCs w:val="24"/>
        </w:rPr>
        <w:lastRenderedPageBreak/>
        <w:t>Aktualny</w:t>
      </w:r>
      <w:r w:rsidRPr="002F5171">
        <w:rPr>
          <w:rFonts w:ascii="Verdana" w:hAnsi="Verdana"/>
          <w:sz w:val="24"/>
          <w:szCs w:val="24"/>
        </w:rPr>
        <w:t xml:space="preserve"> odpis z rejestru przedsiębiorców </w:t>
      </w:r>
      <w:r w:rsidR="005540B7" w:rsidRPr="002F5171">
        <w:rPr>
          <w:rFonts w:ascii="Verdana" w:hAnsi="Verdana"/>
          <w:sz w:val="24"/>
          <w:szCs w:val="24"/>
        </w:rPr>
        <w:t xml:space="preserve">z KRS – w przypadku prowadzenia </w:t>
      </w:r>
      <w:r w:rsidRPr="002F5171">
        <w:rPr>
          <w:rFonts w:ascii="Verdana" w:hAnsi="Verdana"/>
          <w:sz w:val="24"/>
          <w:szCs w:val="24"/>
        </w:rPr>
        <w:t xml:space="preserve">działalności gospodarczej. </w:t>
      </w:r>
    </w:p>
    <w:p w:rsidR="00D43088" w:rsidRPr="002F5171" w:rsidRDefault="00D43088" w:rsidP="002F5171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</w:t>
      </w:r>
      <w:r w:rsidR="00363D74">
        <w:rPr>
          <w:rFonts w:ascii="Verdana" w:hAnsi="Verdana"/>
          <w:sz w:val="24"/>
          <w:szCs w:val="24"/>
        </w:rPr>
        <w:t>2</w:t>
      </w:r>
      <w:r w:rsidR="00615FD0">
        <w:rPr>
          <w:rFonts w:ascii="Verdana" w:hAnsi="Verdana"/>
          <w:sz w:val="24"/>
          <w:szCs w:val="24"/>
        </w:rPr>
        <w:t>3</w:t>
      </w:r>
      <w:r w:rsidRPr="002F5171">
        <w:rPr>
          <w:rFonts w:ascii="Verdana" w:hAnsi="Verdana"/>
          <w:sz w:val="24"/>
          <w:szCs w:val="24"/>
        </w:rPr>
        <w:t xml:space="preserve"> r</w:t>
      </w:r>
      <w:r w:rsidR="00615FD0">
        <w:rPr>
          <w:rFonts w:ascii="Verdana" w:hAnsi="Verdana"/>
          <w:sz w:val="24"/>
          <w:szCs w:val="24"/>
        </w:rPr>
        <w:t>oku</w:t>
      </w:r>
      <w:r w:rsidRPr="002F5171">
        <w:rPr>
          <w:rFonts w:ascii="Verdana" w:hAnsi="Verdana"/>
          <w:sz w:val="24"/>
          <w:szCs w:val="24"/>
        </w:rPr>
        <w:t xml:space="preserve">, poz. </w:t>
      </w:r>
      <w:r w:rsidR="00615FD0">
        <w:rPr>
          <w:rFonts w:ascii="Verdana" w:hAnsi="Verdana"/>
          <w:sz w:val="24"/>
          <w:szCs w:val="24"/>
        </w:rPr>
        <w:t>685</w:t>
      </w:r>
      <w:r w:rsidRPr="002F5171">
        <w:rPr>
          <w:rFonts w:ascii="Verdana" w:hAnsi="Verdana"/>
          <w:sz w:val="24"/>
          <w:szCs w:val="24"/>
        </w:rPr>
        <w:t xml:space="preserve"> z </w:t>
      </w:r>
      <w:proofErr w:type="spellStart"/>
      <w:r w:rsidRPr="002F5171">
        <w:rPr>
          <w:rFonts w:ascii="Verdana" w:hAnsi="Verdana"/>
          <w:sz w:val="24"/>
          <w:szCs w:val="24"/>
        </w:rPr>
        <w:t>późn</w:t>
      </w:r>
      <w:proofErr w:type="spellEnd"/>
      <w:r w:rsidRPr="002F5171">
        <w:rPr>
          <w:rFonts w:ascii="Verdana" w:hAnsi="Verdana"/>
          <w:sz w:val="24"/>
          <w:szCs w:val="24"/>
        </w:rPr>
        <w:t xml:space="preserve">. zm.) ze strony  </w:t>
      </w:r>
      <w:hyperlink r:id="rId9" w:history="1">
        <w:r w:rsidRPr="002F5171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:rsidR="005540B7" w:rsidRPr="002F5171" w:rsidRDefault="005540B7" w:rsidP="002F517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2F5171" w:rsidRDefault="005540B7" w:rsidP="002F5171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615FD0">
        <w:rPr>
          <w:rFonts w:ascii="Verdana" w:hAnsi="Verdana"/>
          <w:b/>
          <w:sz w:val="24"/>
          <w:szCs w:val="24"/>
        </w:rPr>
        <w:t>82 1020 5226 0000 6102 0417 7895</w:t>
      </w:r>
      <w:r w:rsidRPr="002F5171">
        <w:rPr>
          <w:rFonts w:ascii="Verdana" w:hAnsi="Verdana"/>
          <w:sz w:val="24"/>
          <w:szCs w:val="24"/>
        </w:rPr>
        <w:t>.</w:t>
      </w:r>
    </w:p>
    <w:p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2F5171" w:rsidRDefault="00E70EEC" w:rsidP="002F5171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826C3">
        <w:rPr>
          <w:rFonts w:ascii="Verdana" w:hAnsi="Verdana"/>
          <w:color w:val="000000"/>
          <w:sz w:val="24"/>
          <w:szCs w:val="24"/>
        </w:rPr>
        <w:t>zadania</w:t>
      </w:r>
      <w:r w:rsidRPr="002F5171">
        <w:rPr>
          <w:rFonts w:ascii="Verdana" w:hAnsi="Verdana"/>
          <w:color w:val="000000"/>
          <w:sz w:val="24"/>
          <w:szCs w:val="24"/>
        </w:rPr>
        <w:t>.</w:t>
      </w:r>
    </w:p>
    <w:p w:rsidR="00E70EEC" w:rsidRPr="00773491" w:rsidRDefault="00E70EEC" w:rsidP="00773491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77349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773491">
        <w:rPr>
          <w:rFonts w:ascii="Verdana" w:hAnsi="Verdana"/>
          <w:b/>
          <w:bCs/>
          <w:sz w:val="24"/>
          <w:szCs w:val="24"/>
        </w:rPr>
        <w:t>2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do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ogłoszenia:</w:t>
      </w:r>
    </w:p>
    <w:p w:rsidR="00E70EEC" w:rsidRPr="00773491" w:rsidRDefault="00E70EEC" w:rsidP="00773491">
      <w:pPr>
        <w:pStyle w:val="Akapitzlist"/>
        <w:numPr>
          <w:ilvl w:val="1"/>
          <w:numId w:val="36"/>
        </w:numPr>
        <w:spacing w:before="120" w:after="0" w:line="360" w:lineRule="auto"/>
        <w:ind w:left="1134" w:hanging="425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773491">
        <w:rPr>
          <w:rStyle w:val="luchili"/>
          <w:rFonts w:ascii="Verdana" w:hAnsi="Verdana"/>
          <w:sz w:val="24"/>
          <w:szCs w:val="24"/>
        </w:rPr>
        <w:t>publicznymi</w:t>
      </w:r>
      <w:r w:rsidRPr="00773491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CC4A9E" w:rsidRPr="00773491" w:rsidRDefault="00E70EEC" w:rsidP="00773491">
      <w:pPr>
        <w:pStyle w:val="Akapitzlist"/>
        <w:numPr>
          <w:ilvl w:val="1"/>
          <w:numId w:val="36"/>
        </w:numPr>
        <w:spacing w:before="120" w:after="0" w:line="360" w:lineRule="auto"/>
        <w:ind w:left="1134" w:hanging="425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F826C3">
        <w:rPr>
          <w:rFonts w:ascii="Verdana" w:hAnsi="Verdana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 xml:space="preserve"> zgodnie z ofertą i że w tym zakresie </w:t>
      </w:r>
      <w:r w:rsidR="00F826C3">
        <w:rPr>
          <w:rFonts w:ascii="Verdana" w:hAnsi="Verdana"/>
          <w:sz w:val="24"/>
          <w:szCs w:val="24"/>
        </w:rPr>
        <w:t>zadanie</w:t>
      </w:r>
      <w:r w:rsidRPr="00773491">
        <w:rPr>
          <w:rFonts w:ascii="Verdana" w:hAnsi="Verdana"/>
          <w:sz w:val="24"/>
          <w:szCs w:val="24"/>
        </w:rPr>
        <w:t xml:space="preserve"> nie będzie finansowan</w:t>
      </w:r>
      <w:r w:rsidR="00F95A7F" w:rsidRPr="00773491">
        <w:rPr>
          <w:rFonts w:ascii="Verdana" w:hAnsi="Verdana"/>
          <w:sz w:val="24"/>
          <w:szCs w:val="24"/>
        </w:rPr>
        <w:t>y</w:t>
      </w:r>
      <w:r w:rsidRPr="00773491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773491" w:rsidRDefault="00E70EEC" w:rsidP="00773491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77349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773491">
        <w:rPr>
          <w:rFonts w:ascii="Verdana" w:hAnsi="Verdana"/>
          <w:b/>
          <w:bCs/>
          <w:sz w:val="24"/>
          <w:szCs w:val="24"/>
        </w:rPr>
        <w:t>3</w:t>
      </w:r>
      <w:r w:rsidRPr="00773491">
        <w:rPr>
          <w:rFonts w:ascii="Verdana" w:hAnsi="Verdana"/>
          <w:sz w:val="24"/>
          <w:szCs w:val="24"/>
        </w:rPr>
        <w:t xml:space="preserve"> do</w:t>
      </w:r>
      <w:r w:rsidRPr="00773491">
        <w:rPr>
          <w:rFonts w:ascii="Verdana" w:hAnsi="Verdana"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ogłoszenia: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lastRenderedPageBreak/>
        <w:t xml:space="preserve">potwierdzające, że w stosunku do podmiotu składającego ofertę nie stwierdzono niezgodnego z przeznaczeniem wykorzystania środków </w:t>
      </w:r>
      <w:r w:rsidRPr="00773491">
        <w:rPr>
          <w:rStyle w:val="luchili"/>
          <w:rFonts w:ascii="Verdana" w:hAnsi="Verdana"/>
          <w:sz w:val="24"/>
          <w:szCs w:val="24"/>
        </w:rPr>
        <w:t>publicznych</w:t>
      </w:r>
      <w:r w:rsidRPr="00773491">
        <w:rPr>
          <w:rFonts w:ascii="Verdana" w:hAnsi="Verdana"/>
          <w:sz w:val="24"/>
          <w:szCs w:val="24"/>
        </w:rPr>
        <w:t>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F826C3">
        <w:rPr>
          <w:rFonts w:ascii="Verdana" w:hAnsi="Verdana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>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 w:cs="Arial"/>
          <w:sz w:val="24"/>
          <w:szCs w:val="24"/>
        </w:rPr>
        <w:t xml:space="preserve">zobowiązujące do prowadzenia odrębnej ewidencji księgowej dla zadań realizowanych w ramach umowy  w przypadku wyłonienia na realizatora </w:t>
      </w:r>
      <w:r w:rsidR="00CC4A9E" w:rsidRPr="00773491">
        <w:rPr>
          <w:rFonts w:ascii="Verdana" w:hAnsi="Verdana" w:cs="Arial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>;</w:t>
      </w:r>
    </w:p>
    <w:p w:rsidR="00A7330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773491">
        <w:rPr>
          <w:rFonts w:ascii="Verdana" w:hAnsi="Verdana"/>
          <w:sz w:val="24"/>
          <w:szCs w:val="24"/>
        </w:rPr>
        <w:t>e o ochronie danych).</w:t>
      </w:r>
    </w:p>
    <w:p w:rsidR="0057058C" w:rsidRPr="00A7330C" w:rsidRDefault="0057058C" w:rsidP="00CA2ABD">
      <w:pPr>
        <w:pStyle w:val="Nagwek1"/>
        <w:spacing w:line="240" w:lineRule="auto"/>
        <w:rPr>
          <w:i/>
        </w:rPr>
      </w:pPr>
      <w:r w:rsidRPr="00A7330C">
        <w:t>XIII. WYMOGI FORMALNE SKŁADANIA OFERT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w </w:t>
      </w:r>
      <w:r w:rsidR="008C1695" w:rsidRPr="005F3F25">
        <w:rPr>
          <w:sz w:val="24"/>
        </w:rPr>
        <w:t>Kancelarii Urzędu Miejskiego Wrocławia</w:t>
      </w:r>
      <w:r w:rsidR="008C169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Urzędu Miejskiego Wrocławia jednej oferty w jednym egzemplarzu na obowiązującym wzorze (</w:t>
      </w:r>
      <w:r w:rsidRPr="005F3F25">
        <w:rPr>
          <w:sz w:val="24"/>
        </w:rPr>
        <w:t>Załącznik nr</w:t>
      </w:r>
      <w:r w:rsidRPr="005F3F25">
        <w:rPr>
          <w:b w:val="0"/>
          <w:bCs w:val="0"/>
          <w:sz w:val="24"/>
        </w:rPr>
        <w:t xml:space="preserve"> </w:t>
      </w:r>
      <w:r w:rsidRPr="005F3F25">
        <w:rPr>
          <w:sz w:val="24"/>
        </w:rPr>
        <w:t>1</w:t>
      </w:r>
      <w:r w:rsidRPr="005F3F25">
        <w:rPr>
          <w:b w:val="0"/>
          <w:bCs w:val="0"/>
          <w:sz w:val="24"/>
        </w:rPr>
        <w:t>) do niniejszego</w:t>
      </w:r>
      <w:r w:rsidR="00B90A73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 xml:space="preserve">ogłoszenia </w:t>
      </w:r>
      <w:r w:rsidRPr="005F3F25">
        <w:rPr>
          <w:b w:val="0"/>
          <w:bCs w:val="0"/>
          <w:sz w:val="24"/>
        </w:rPr>
        <w:lastRenderedPageBreak/>
        <w:t>konkursowego) wraz z oświadczeniami, podpisanym przez osoby upoważnione  do składania oświadczeń woli w imieniu oferenta.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5F3F25">
        <w:rPr>
          <w:b w:val="0"/>
          <w:bCs w:val="0"/>
          <w:sz w:val="24"/>
        </w:rPr>
        <w:t>X</w:t>
      </w:r>
      <w:r w:rsidR="00F557E9" w:rsidRPr="005F3F25">
        <w:rPr>
          <w:b w:val="0"/>
          <w:bCs w:val="0"/>
          <w:sz w:val="24"/>
        </w:rPr>
        <w:t>I</w:t>
      </w:r>
      <w:r w:rsidR="0029781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ogłoszenia.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>Wypełnione właściwe miejsca i rubryki w ofercie.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F3F25">
        <w:rPr>
          <w:b w:val="0"/>
          <w:bCs w:val="0"/>
          <w:sz w:val="24"/>
        </w:rPr>
        <w:t>Złożenie wymaganych dokumentów i oświadczeń wymienionych w części XII ogłoszenia.</w:t>
      </w:r>
      <w:r w:rsidRPr="005473CD">
        <w:rPr>
          <w:b w:val="0"/>
          <w:bCs w:val="0"/>
          <w:szCs w:val="22"/>
        </w:rPr>
        <w:t xml:space="preserve"> </w:t>
      </w:r>
    </w:p>
    <w:p w:rsidR="001E2697" w:rsidRPr="002A0316" w:rsidRDefault="0057058C" w:rsidP="00875A74">
      <w:pPr>
        <w:pStyle w:val="Nagwek2"/>
        <w:spacing w:before="120" w:line="276" w:lineRule="auto"/>
        <w:rPr>
          <w:sz w:val="24"/>
        </w:rPr>
      </w:pPr>
      <w:r w:rsidRPr="002A0316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875A74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F3F25" w:rsidRDefault="00BA64F9" w:rsidP="005F3F2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F3F25" w:rsidRDefault="00BA64F9" w:rsidP="005F3F25">
      <w:pPr>
        <w:pStyle w:val="Nagwek2"/>
        <w:spacing w:line="360" w:lineRule="auto"/>
        <w:rPr>
          <w:sz w:val="24"/>
        </w:rPr>
      </w:pPr>
      <w:r w:rsidRPr="005F3F25">
        <w:rPr>
          <w:sz w:val="24"/>
        </w:rPr>
        <w:t>1. Ocena formalna ofert obejmuje:</w:t>
      </w:r>
    </w:p>
    <w:p w:rsidR="00BA64F9" w:rsidRPr="005F3F25" w:rsidRDefault="00BA64F9" w:rsidP="005F3F2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F3F25" w:rsidRDefault="00BA64F9" w:rsidP="005F3F2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5F3F25" w:rsidRDefault="00BA64F9" w:rsidP="005F3F25">
      <w:pPr>
        <w:pStyle w:val="Nagwek2"/>
        <w:spacing w:line="360" w:lineRule="auto"/>
        <w:rPr>
          <w:sz w:val="24"/>
        </w:rPr>
      </w:pPr>
      <w:r w:rsidRPr="005F3F25">
        <w:rPr>
          <w:sz w:val="24"/>
        </w:rPr>
        <w:t>2. Ocena merytoryczna ofert:</w:t>
      </w:r>
      <w:r w:rsidRPr="005F3F25">
        <w:rPr>
          <w:sz w:val="24"/>
        </w:rPr>
        <w:tab/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A42847" w:rsidRPr="005F3F2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:rsidR="00BA64F9" w:rsidRPr="005F3F25" w:rsidRDefault="00BA64F9" w:rsidP="005F3F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E77B85" w:rsidRPr="005F3F25" w:rsidRDefault="00E77B85" w:rsidP="005F3F25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Wartość merytoryczna oferty:</w:t>
      </w:r>
    </w:p>
    <w:p w:rsidR="00E77B85" w:rsidRPr="005F3F25" w:rsidRDefault="00E77B85" w:rsidP="005F3F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5F3F25">
        <w:rPr>
          <w:rFonts w:ascii="Verdana" w:hAnsi="Verdana"/>
          <w:sz w:val="24"/>
          <w:szCs w:val="24"/>
        </w:rPr>
        <w:t>1</w:t>
      </w:r>
      <w:r w:rsidRPr="005F3F25">
        <w:rPr>
          <w:rFonts w:ascii="Verdana" w:hAnsi="Verdana"/>
          <w:sz w:val="24"/>
          <w:szCs w:val="24"/>
        </w:rPr>
        <w:t xml:space="preserve"> pkt,</w:t>
      </w:r>
    </w:p>
    <w:p w:rsidR="007D21A1" w:rsidRPr="005F3F25" w:rsidRDefault="007D21A1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lastRenderedPageBreak/>
        <w:t>szczegółowy opis realizacji poszczególnych działań zaplanowanych 0 -5 pkt</w:t>
      </w:r>
    </w:p>
    <w:p w:rsidR="007D21A1" w:rsidRPr="005F3F25" w:rsidRDefault="007D21A1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zgodność opisu zadania z harmonogramem 0 -5 pkt</w:t>
      </w:r>
    </w:p>
    <w:p w:rsidR="006A4A56" w:rsidRPr="005F3F25" w:rsidRDefault="006A4A56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planowana liczba uczestników 0 – 10 pkt</w:t>
      </w:r>
    </w:p>
    <w:p w:rsidR="00E77B85" w:rsidRPr="005F3F25" w:rsidRDefault="00E77B85" w:rsidP="005F3F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pkt, </w:t>
      </w:r>
    </w:p>
    <w:p w:rsidR="00E77B85" w:rsidRPr="005F3F25" w:rsidRDefault="00E77B85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5F3F25">
        <w:rPr>
          <w:rFonts w:ascii="Verdana" w:hAnsi="Verdana"/>
          <w:sz w:val="24"/>
          <w:szCs w:val="24"/>
        </w:rPr>
        <w:t xml:space="preserve">zadanie </w:t>
      </w:r>
      <w:r w:rsidRPr="005F3F25">
        <w:rPr>
          <w:rFonts w:ascii="Verdana" w:hAnsi="Verdana"/>
          <w:sz w:val="24"/>
          <w:szCs w:val="24"/>
        </w:rPr>
        <w:t>0 -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</w:t>
      </w:r>
    </w:p>
    <w:p w:rsidR="00E77B85" w:rsidRPr="005F3F25" w:rsidRDefault="00E77B85" w:rsidP="005F3F2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E77B85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5F3F25">
        <w:rPr>
          <w:rFonts w:ascii="Verdana" w:hAnsi="Verdana"/>
          <w:sz w:val="24"/>
          <w:szCs w:val="24"/>
        </w:rPr>
        <w:t>0 -10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E77B85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5F3F25">
        <w:rPr>
          <w:rFonts w:ascii="Verdana" w:hAnsi="Verdana"/>
          <w:sz w:val="24"/>
          <w:szCs w:val="24"/>
        </w:rPr>
        <w:t>0 -5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7D21A1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5F3F25">
        <w:rPr>
          <w:rFonts w:ascii="Verdana" w:hAnsi="Verdana"/>
          <w:sz w:val="24"/>
          <w:szCs w:val="24"/>
        </w:rPr>
        <w:t>0 -10 pkt</w:t>
      </w:r>
      <w:r w:rsidR="006E6917" w:rsidRPr="005F3F2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6E6917" w:rsidRPr="005F3F25" w:rsidRDefault="00E77B85" w:rsidP="005F3F2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Calibri" w:hAnsi="Verdana" w:cs="Times New Roman"/>
          <w:sz w:val="24"/>
          <w:szCs w:val="24"/>
        </w:rPr>
        <w:t>Zapewnienie równego traktowania wszystkich uczestników, w tym dostępność zadania dla osób ze szczególnymi potrzebami 0 – 4 pkt</w:t>
      </w:r>
    </w:p>
    <w:p w:rsidR="00932D57" w:rsidRPr="005F3F25" w:rsidRDefault="00BF243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F3F2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F3F25">
        <w:rPr>
          <w:rFonts w:ascii="Verdana" w:hAnsi="Verdana"/>
          <w:b/>
          <w:bCs/>
          <w:sz w:val="24"/>
          <w:szCs w:val="24"/>
        </w:rPr>
        <w:t>ofertę/</w:t>
      </w:r>
      <w:r w:rsidRPr="005F3F25">
        <w:rPr>
          <w:rFonts w:ascii="Verdana" w:hAnsi="Verdana"/>
          <w:b/>
          <w:bCs/>
          <w:sz w:val="24"/>
          <w:szCs w:val="24"/>
        </w:rPr>
        <w:t>ofert</w:t>
      </w:r>
      <w:r w:rsidR="00A4455C" w:rsidRPr="005F3F25">
        <w:rPr>
          <w:rFonts w:ascii="Verdana" w:hAnsi="Verdana"/>
          <w:b/>
          <w:bCs/>
          <w:sz w:val="24"/>
          <w:szCs w:val="24"/>
        </w:rPr>
        <w:t>y, które</w:t>
      </w:r>
      <w:r w:rsidRPr="005F3F25">
        <w:rPr>
          <w:rFonts w:ascii="Verdana" w:hAnsi="Verdana"/>
          <w:b/>
          <w:bCs/>
          <w:sz w:val="24"/>
          <w:szCs w:val="24"/>
        </w:rPr>
        <w:t xml:space="preserve"> uzyska</w:t>
      </w:r>
      <w:r w:rsidR="00A4455C" w:rsidRPr="005F3F25">
        <w:rPr>
          <w:rFonts w:ascii="Verdana" w:hAnsi="Verdana"/>
          <w:b/>
          <w:bCs/>
          <w:sz w:val="24"/>
          <w:szCs w:val="24"/>
        </w:rPr>
        <w:t>ły</w:t>
      </w:r>
      <w:r w:rsidRPr="005F3F25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B61D96">
        <w:rPr>
          <w:rFonts w:ascii="Verdana" w:hAnsi="Verdana"/>
          <w:b/>
          <w:bCs/>
          <w:sz w:val="24"/>
          <w:szCs w:val="24"/>
        </w:rPr>
        <w:t>t</w:t>
      </w:r>
      <w:r w:rsidRPr="005F3F25">
        <w:rPr>
          <w:rFonts w:ascii="Verdana" w:hAnsi="Verdana"/>
          <w:b/>
          <w:bCs/>
          <w:sz w:val="24"/>
          <w:szCs w:val="24"/>
        </w:rPr>
        <w:t>ów.</w:t>
      </w:r>
      <w:r w:rsidR="00932D57" w:rsidRPr="005F3F25">
        <w:rPr>
          <w:rFonts w:ascii="Verdana" w:hAnsi="Verdana"/>
          <w:b/>
          <w:bCs/>
          <w:sz w:val="24"/>
          <w:szCs w:val="24"/>
        </w:rPr>
        <w:t xml:space="preserve"> </w:t>
      </w:r>
    </w:p>
    <w:p w:rsidR="00BF243F" w:rsidRPr="00932D57" w:rsidRDefault="00BF243F" w:rsidP="00AB3D28">
      <w:pPr>
        <w:pStyle w:val="Nagwek1"/>
      </w:pPr>
      <w:r w:rsidRPr="00932D57">
        <w:t>XV. SPOSÓB ODWOŁANIA SIĘ OD ROZSTRZYGNIECIA KONKURSU OFERT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7E0681"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5F3F25">
        <w:rPr>
          <w:rFonts w:ascii="Verdana" w:hAnsi="Verdana"/>
          <w:sz w:val="24"/>
          <w:szCs w:val="24"/>
        </w:rPr>
        <w:t>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33A4D" w:rsidRPr="005F3F25">
        <w:rPr>
          <w:rFonts w:ascii="Verdana" w:hAnsi="Verdana"/>
          <w:sz w:val="24"/>
          <w:szCs w:val="24"/>
        </w:rPr>
        <w:t xml:space="preserve"> </w:t>
      </w:r>
      <w:r w:rsidRPr="005F3F2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5F3F25" w:rsidRDefault="00BF243F" w:rsidP="00FF7A68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95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5F3F2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F3F25" w:rsidRDefault="0030021F" w:rsidP="005F3F2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Oferty wraz z dokumentami należy składać w </w:t>
      </w:r>
      <w:r w:rsidRPr="005F3F2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5F3F25">
        <w:rPr>
          <w:rFonts w:ascii="Verdana" w:hAnsi="Verdana"/>
          <w:sz w:val="24"/>
          <w:szCs w:val="24"/>
        </w:rPr>
        <w:t>.</w:t>
      </w:r>
    </w:p>
    <w:p w:rsidR="00170BE1" w:rsidRPr="005F3F25" w:rsidRDefault="00342586" w:rsidP="005F3F25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F3F25">
        <w:rPr>
          <w:rFonts w:ascii="Verdana" w:hAnsi="Verdana"/>
          <w:sz w:val="24"/>
          <w:szCs w:val="24"/>
        </w:rPr>
        <w:t>.</w:t>
      </w:r>
      <w:r w:rsidR="00C17F78" w:rsidRPr="005F3F25">
        <w:rPr>
          <w:rFonts w:ascii="Verdana" w:hAnsi="Verdana"/>
          <w:b/>
          <w:bCs/>
          <w:sz w:val="24"/>
          <w:szCs w:val="24"/>
        </w:rPr>
        <w:t xml:space="preserve"> </w:t>
      </w:r>
      <w:r w:rsidR="00170BE1" w:rsidRPr="00C3687A">
        <w:rPr>
          <w:rFonts w:ascii="Verdana" w:hAnsi="Verdana"/>
          <w:b/>
          <w:sz w:val="24"/>
          <w:szCs w:val="24"/>
        </w:rPr>
        <w:t>PROMOCJA ZDROWIA PSYCHICZNEGO ORAZ PROFILAKTYKA ZABURZEŃ I CHORÓB  PSYCHICZNYCH WŚRÓD MIESZKAŃCÓW WROCŁAWIA MODUŁ I*/MODUŁ II *</w:t>
      </w:r>
      <w:r w:rsidR="00170BE1" w:rsidRPr="005F3F25">
        <w:rPr>
          <w:rFonts w:ascii="Verdana" w:hAnsi="Verdana"/>
          <w:sz w:val="24"/>
          <w:szCs w:val="24"/>
        </w:rPr>
        <w:t xml:space="preserve"> oraz należy podać nazwę i adres oferenta.</w:t>
      </w:r>
    </w:p>
    <w:p w:rsidR="00170BE1" w:rsidRPr="005F3F25" w:rsidRDefault="00170BE1" w:rsidP="005F3F25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(*- właściwe zaznaczyć)</w:t>
      </w:r>
    </w:p>
    <w:p w:rsidR="00342586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EA3E19" w:rsidRPr="005F3F25">
        <w:rPr>
          <w:rFonts w:ascii="Verdana" w:hAnsi="Verdana"/>
          <w:b/>
          <w:sz w:val="24"/>
          <w:szCs w:val="24"/>
        </w:rPr>
        <w:t xml:space="preserve">Kancelarii Urzędu Miejskiego Wrocławia, </w:t>
      </w:r>
      <w:r w:rsidRPr="005F3F25">
        <w:rPr>
          <w:rFonts w:ascii="Verdana" w:hAnsi="Verdana"/>
          <w:sz w:val="24"/>
          <w:szCs w:val="24"/>
        </w:rPr>
        <w:t>oferent otrzyma potwierdzenie złożenia oferty z datą wpływu na własnym drugim egzemplarzu – kopii oferty.</w:t>
      </w:r>
    </w:p>
    <w:p w:rsidR="002E4035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eastAsia="Times New Roman"/>
          <w:sz w:val="24"/>
          <w:szCs w:val="24"/>
          <w:lang w:eastAsia="pl-PL"/>
        </w:rPr>
      </w:pPr>
      <w:r w:rsidRPr="005F3F25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  <w:r w:rsidR="002E4035" w:rsidRPr="005F3F25">
        <w:rPr>
          <w:rFonts w:ascii="Verdana" w:hAnsi="Verdana"/>
          <w:sz w:val="24"/>
          <w:szCs w:val="24"/>
        </w:rPr>
        <w:t xml:space="preserve"> </w:t>
      </w:r>
    </w:p>
    <w:p w:rsidR="00342586" w:rsidRPr="002E4035" w:rsidRDefault="00342586" w:rsidP="00AB3D28">
      <w:pPr>
        <w:pStyle w:val="Nagwek1"/>
        <w:rPr>
          <w:rFonts w:eastAsia="Times New Roman"/>
          <w:lang w:eastAsia="pl-PL"/>
        </w:rPr>
      </w:pPr>
      <w:r w:rsidRPr="002E4035">
        <w:rPr>
          <w:rFonts w:eastAsia="Times New Roman"/>
          <w:lang w:eastAsia="pl-PL"/>
        </w:rPr>
        <w:t>XVII. TERMINY</w:t>
      </w:r>
    </w:p>
    <w:p w:rsidR="00BA64F9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t>TERMIN SKŁADANIA OFERT</w:t>
      </w:r>
    </w:p>
    <w:p w:rsidR="00342586" w:rsidRPr="006F4F01" w:rsidRDefault="00342586" w:rsidP="005F3F25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54033E">
        <w:rPr>
          <w:rFonts w:eastAsiaTheme="minorHAnsi" w:cstheme="minorBidi"/>
          <w:bCs w:val="0"/>
          <w:sz w:val="24"/>
          <w:szCs w:val="24"/>
        </w:rPr>
        <w:t>06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.1</w:t>
      </w:r>
      <w:r w:rsidR="0054033E">
        <w:rPr>
          <w:rFonts w:eastAsiaTheme="minorHAnsi" w:cstheme="minorBidi"/>
          <w:bCs w:val="0"/>
          <w:sz w:val="24"/>
          <w:szCs w:val="24"/>
        </w:rPr>
        <w:t>2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.202</w:t>
      </w:r>
      <w:r w:rsidR="00125204">
        <w:rPr>
          <w:rFonts w:eastAsiaTheme="minorHAnsi" w:cstheme="minorBidi"/>
          <w:bCs w:val="0"/>
          <w:sz w:val="24"/>
          <w:szCs w:val="24"/>
        </w:rPr>
        <w:t>3</w:t>
      </w:r>
      <w:r w:rsidRPr="006F4F01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6F4F01" w:rsidRDefault="00342586" w:rsidP="005F3F25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lastRenderedPageBreak/>
        <w:t>TERMIN ROZSTRZYGNIĘCIA KONKURSU</w:t>
      </w:r>
    </w:p>
    <w:p w:rsidR="00342586" w:rsidRPr="006F4F01" w:rsidRDefault="00342586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Rozstrzygnięcie konkursu do dnia </w:t>
      </w:r>
      <w:r w:rsidR="003D1485" w:rsidRPr="006F4F01">
        <w:rPr>
          <w:rFonts w:ascii="Verdana" w:hAnsi="Verdana"/>
          <w:b/>
          <w:bCs/>
          <w:sz w:val="24"/>
          <w:szCs w:val="24"/>
        </w:rPr>
        <w:t>2</w:t>
      </w:r>
      <w:r w:rsidR="00125204">
        <w:rPr>
          <w:rFonts w:ascii="Verdana" w:hAnsi="Verdana"/>
          <w:b/>
          <w:bCs/>
          <w:sz w:val="24"/>
          <w:szCs w:val="24"/>
        </w:rPr>
        <w:t>8</w:t>
      </w:r>
      <w:r w:rsidR="003D1485" w:rsidRPr="006F4F01">
        <w:rPr>
          <w:rFonts w:ascii="Verdana" w:hAnsi="Verdana"/>
          <w:b/>
          <w:bCs/>
          <w:sz w:val="24"/>
          <w:szCs w:val="24"/>
        </w:rPr>
        <w:t>.12.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125204">
        <w:rPr>
          <w:rFonts w:ascii="Verdana" w:hAnsi="Verdana"/>
          <w:b/>
          <w:bCs/>
          <w:sz w:val="24"/>
          <w:szCs w:val="24"/>
        </w:rPr>
        <w:t>3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</w:p>
    <w:p w:rsidR="009412EF" w:rsidRPr="006F4F01" w:rsidRDefault="009412E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Informacja z rozstrzygnięcia konkursu do dnia </w:t>
      </w:r>
      <w:r w:rsidR="00125204">
        <w:rPr>
          <w:rFonts w:ascii="Verdana" w:hAnsi="Verdana"/>
          <w:b/>
          <w:bCs/>
          <w:sz w:val="24"/>
          <w:szCs w:val="24"/>
        </w:rPr>
        <w:t>29</w:t>
      </w:r>
      <w:r w:rsidR="003D1485" w:rsidRPr="006F4F01">
        <w:rPr>
          <w:rFonts w:ascii="Verdana" w:hAnsi="Verdana"/>
          <w:b/>
          <w:bCs/>
          <w:sz w:val="24"/>
          <w:szCs w:val="24"/>
        </w:rPr>
        <w:t>.12.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125204">
        <w:rPr>
          <w:rFonts w:ascii="Verdana" w:hAnsi="Verdana"/>
          <w:b/>
          <w:bCs/>
          <w:sz w:val="24"/>
          <w:szCs w:val="24"/>
        </w:rPr>
        <w:t>3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  <w:r w:rsidRPr="006F4F01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6F4F01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6F4F0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170BE1" w:rsidRPr="005F3F25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6F4F01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6F4F01" w:rsidRDefault="005A1BCA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1 - </w:t>
      </w:r>
      <w:r w:rsidR="007A1D80" w:rsidRPr="006F4F01">
        <w:rPr>
          <w:rFonts w:ascii="Verdana" w:hAnsi="Verdana"/>
          <w:sz w:val="24"/>
          <w:szCs w:val="24"/>
        </w:rPr>
        <w:t xml:space="preserve"> Wzór oferty;</w:t>
      </w:r>
    </w:p>
    <w:p w:rsidR="007A1D80" w:rsidRDefault="007A1D80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</w:t>
      </w:r>
      <w:r w:rsidR="00C96A79" w:rsidRPr="006F4F01">
        <w:rPr>
          <w:rFonts w:ascii="Verdana" w:hAnsi="Verdana"/>
          <w:sz w:val="24"/>
          <w:szCs w:val="24"/>
        </w:rPr>
        <w:t>2</w:t>
      </w:r>
      <w:r w:rsidRPr="006F4F0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B23DCF" w:rsidRDefault="007A1D80" w:rsidP="00B23DC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23DCF">
        <w:rPr>
          <w:rFonts w:ascii="Verdana" w:hAnsi="Verdana"/>
          <w:sz w:val="24"/>
          <w:szCs w:val="24"/>
        </w:rPr>
        <w:t xml:space="preserve">Załącznik nr </w:t>
      </w:r>
      <w:r w:rsidR="00C96A79" w:rsidRPr="00B23DCF">
        <w:rPr>
          <w:rFonts w:ascii="Verdana" w:hAnsi="Verdana"/>
          <w:sz w:val="24"/>
          <w:szCs w:val="24"/>
        </w:rPr>
        <w:t>3</w:t>
      </w:r>
      <w:r w:rsidRPr="00B23DC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F354B9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  <w:color w:val="000000" w:themeColor="text1"/>
        </w:rPr>
      </w:pPr>
      <w:bookmarkStart w:id="1" w:name="_GoBack"/>
      <w:r w:rsidRPr="00F354B9">
        <w:rPr>
          <w:rFonts w:ascii="Verdana" w:hAnsi="Verdana"/>
          <w:b/>
          <w:bCs/>
          <w:color w:val="000000" w:themeColor="text1"/>
        </w:rPr>
        <w:t>Oferty wraz z dokumentami nie będą zwracane oferentowi.</w:t>
      </w:r>
    </w:p>
    <w:p w:rsidR="00875A74" w:rsidRPr="00F354B9" w:rsidRDefault="00875A74" w:rsidP="006F4F01">
      <w:pPr>
        <w:spacing w:before="24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F354B9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731095" w:rsidRPr="00F354B9" w:rsidRDefault="00875A74" w:rsidP="00255BCD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F354B9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F354B9">
        <w:rPr>
          <w:rFonts w:ascii="Verdana" w:hAnsi="Verdana"/>
          <w:b/>
          <w:bCs/>
          <w:i/>
          <w:iCs/>
          <w:color w:val="000000" w:themeColor="text1"/>
        </w:rPr>
        <w:t xml:space="preserve">podpis i pieczęć imienna dyrektora komórki organizacyjnej </w:t>
      </w:r>
      <w:bookmarkEnd w:id="1"/>
      <w:r w:rsidRPr="005473CD">
        <w:rPr>
          <w:rFonts w:ascii="Verdana" w:hAnsi="Verdana"/>
          <w:b/>
          <w:bCs/>
          <w:i/>
          <w:iCs/>
        </w:rPr>
        <w:t>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B4B" w:rsidRDefault="006A6B4B" w:rsidP="00196C4D">
      <w:pPr>
        <w:spacing w:after="0" w:line="240" w:lineRule="auto"/>
      </w:pPr>
      <w:r>
        <w:separator/>
      </w:r>
    </w:p>
  </w:endnote>
  <w:endnote w:type="continuationSeparator" w:id="0">
    <w:p w:rsidR="006A6B4B" w:rsidRDefault="006A6B4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71C35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B4B" w:rsidRDefault="006A6B4B" w:rsidP="00196C4D">
      <w:pPr>
        <w:spacing w:after="0" w:line="240" w:lineRule="auto"/>
      </w:pPr>
      <w:r>
        <w:separator/>
      </w:r>
    </w:p>
  </w:footnote>
  <w:footnote w:type="continuationSeparator" w:id="0">
    <w:p w:rsidR="006A6B4B" w:rsidRDefault="006A6B4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cs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C16C3"/>
    <w:multiLevelType w:val="hybridMultilevel"/>
    <w:tmpl w:val="D8B4FF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D4CE4"/>
    <w:multiLevelType w:val="multilevel"/>
    <w:tmpl w:val="1E6EBE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20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48082E"/>
    <w:multiLevelType w:val="hybridMultilevel"/>
    <w:tmpl w:val="0DB8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7856"/>
    <w:multiLevelType w:val="hybridMultilevel"/>
    <w:tmpl w:val="7F2A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200AB"/>
    <w:multiLevelType w:val="multilevel"/>
    <w:tmpl w:val="8D4A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9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C041E"/>
    <w:multiLevelType w:val="hybridMultilevel"/>
    <w:tmpl w:val="36363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7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6"/>
  </w:num>
  <w:num w:numId="4">
    <w:abstractNumId w:val="17"/>
  </w:num>
  <w:num w:numId="5">
    <w:abstractNumId w:val="2"/>
  </w:num>
  <w:num w:numId="6">
    <w:abstractNumId w:val="25"/>
  </w:num>
  <w:num w:numId="7">
    <w:abstractNumId w:val="11"/>
  </w:num>
  <w:num w:numId="8">
    <w:abstractNumId w:val="10"/>
  </w:num>
  <w:num w:numId="9">
    <w:abstractNumId w:val="31"/>
  </w:num>
  <w:num w:numId="10">
    <w:abstractNumId w:val="23"/>
  </w:num>
  <w:num w:numId="11">
    <w:abstractNumId w:val="12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5"/>
  </w:num>
  <w:num w:numId="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20"/>
  </w:num>
  <w:num w:numId="23">
    <w:abstractNumId w:val="5"/>
  </w:num>
  <w:num w:numId="24">
    <w:abstractNumId w:val="27"/>
  </w:num>
  <w:num w:numId="25">
    <w:abstractNumId w:val="7"/>
  </w:num>
  <w:num w:numId="26">
    <w:abstractNumId w:val="37"/>
  </w:num>
  <w:num w:numId="27">
    <w:abstractNumId w:val="36"/>
  </w:num>
  <w:num w:numId="28">
    <w:abstractNumId w:val="22"/>
  </w:num>
  <w:num w:numId="29">
    <w:abstractNumId w:val="30"/>
  </w:num>
  <w:num w:numId="30">
    <w:abstractNumId w:val="35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21"/>
  </w:num>
  <w:num w:numId="33">
    <w:abstractNumId w:val="33"/>
  </w:num>
  <w:num w:numId="34">
    <w:abstractNumId w:val="18"/>
  </w:num>
  <w:num w:numId="35">
    <w:abstractNumId w:val="3"/>
  </w:num>
  <w:num w:numId="36">
    <w:abstractNumId w:val="19"/>
  </w:num>
  <w:num w:numId="37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11921"/>
    <w:rsid w:val="00013E24"/>
    <w:rsid w:val="000218C1"/>
    <w:rsid w:val="00023B0B"/>
    <w:rsid w:val="00024C6D"/>
    <w:rsid w:val="00027F49"/>
    <w:rsid w:val="00033A4D"/>
    <w:rsid w:val="000378F8"/>
    <w:rsid w:val="00045BA6"/>
    <w:rsid w:val="0005244F"/>
    <w:rsid w:val="00052A6B"/>
    <w:rsid w:val="00053F15"/>
    <w:rsid w:val="000558DA"/>
    <w:rsid w:val="000609E3"/>
    <w:rsid w:val="00062C44"/>
    <w:rsid w:val="0006304E"/>
    <w:rsid w:val="0007681F"/>
    <w:rsid w:val="00084C51"/>
    <w:rsid w:val="00086B67"/>
    <w:rsid w:val="00086E76"/>
    <w:rsid w:val="00087E9B"/>
    <w:rsid w:val="00090BF6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41CD"/>
    <w:rsid w:val="001079D9"/>
    <w:rsid w:val="00110459"/>
    <w:rsid w:val="00115ED4"/>
    <w:rsid w:val="00125204"/>
    <w:rsid w:val="00132E58"/>
    <w:rsid w:val="00134755"/>
    <w:rsid w:val="00134793"/>
    <w:rsid w:val="001378D7"/>
    <w:rsid w:val="001518A7"/>
    <w:rsid w:val="00152A7B"/>
    <w:rsid w:val="00155A9E"/>
    <w:rsid w:val="001565F3"/>
    <w:rsid w:val="00167071"/>
    <w:rsid w:val="00170BE1"/>
    <w:rsid w:val="00171C35"/>
    <w:rsid w:val="00190A1F"/>
    <w:rsid w:val="00191256"/>
    <w:rsid w:val="00191355"/>
    <w:rsid w:val="00196C4D"/>
    <w:rsid w:val="001A09C0"/>
    <w:rsid w:val="001A2440"/>
    <w:rsid w:val="001A2A34"/>
    <w:rsid w:val="001A4EE3"/>
    <w:rsid w:val="001A5F1C"/>
    <w:rsid w:val="001A6AFE"/>
    <w:rsid w:val="001C0A1B"/>
    <w:rsid w:val="001C6081"/>
    <w:rsid w:val="001C640F"/>
    <w:rsid w:val="001D45A5"/>
    <w:rsid w:val="001D5D2D"/>
    <w:rsid w:val="001E2697"/>
    <w:rsid w:val="001F08EC"/>
    <w:rsid w:val="002079F5"/>
    <w:rsid w:val="00207C1F"/>
    <w:rsid w:val="00210458"/>
    <w:rsid w:val="00214701"/>
    <w:rsid w:val="00222501"/>
    <w:rsid w:val="00252368"/>
    <w:rsid w:val="00255BCD"/>
    <w:rsid w:val="0026446B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0316"/>
    <w:rsid w:val="002A1411"/>
    <w:rsid w:val="002B190C"/>
    <w:rsid w:val="002B442C"/>
    <w:rsid w:val="002B566A"/>
    <w:rsid w:val="002B672A"/>
    <w:rsid w:val="002B6DA9"/>
    <w:rsid w:val="002B7472"/>
    <w:rsid w:val="002C0AE4"/>
    <w:rsid w:val="002C30F8"/>
    <w:rsid w:val="002C3AE9"/>
    <w:rsid w:val="002C5792"/>
    <w:rsid w:val="002E3D5B"/>
    <w:rsid w:val="002E4035"/>
    <w:rsid w:val="002E6553"/>
    <w:rsid w:val="002F2483"/>
    <w:rsid w:val="002F5171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0A80"/>
    <w:rsid w:val="00342586"/>
    <w:rsid w:val="00347EF5"/>
    <w:rsid w:val="00350000"/>
    <w:rsid w:val="0035352F"/>
    <w:rsid w:val="00357FE4"/>
    <w:rsid w:val="00362D0E"/>
    <w:rsid w:val="00363372"/>
    <w:rsid w:val="00363D74"/>
    <w:rsid w:val="00373AD1"/>
    <w:rsid w:val="00377F6B"/>
    <w:rsid w:val="00387A1F"/>
    <w:rsid w:val="003A5675"/>
    <w:rsid w:val="003A5EA4"/>
    <w:rsid w:val="003A6902"/>
    <w:rsid w:val="003B74B3"/>
    <w:rsid w:val="003C1236"/>
    <w:rsid w:val="003C2903"/>
    <w:rsid w:val="003D1485"/>
    <w:rsid w:val="003D7BDB"/>
    <w:rsid w:val="003E1A29"/>
    <w:rsid w:val="003F0388"/>
    <w:rsid w:val="00402CA0"/>
    <w:rsid w:val="00403836"/>
    <w:rsid w:val="004039E0"/>
    <w:rsid w:val="00403D84"/>
    <w:rsid w:val="00404D71"/>
    <w:rsid w:val="00414548"/>
    <w:rsid w:val="00414CB1"/>
    <w:rsid w:val="00415AFF"/>
    <w:rsid w:val="00416005"/>
    <w:rsid w:val="00422797"/>
    <w:rsid w:val="00422FC1"/>
    <w:rsid w:val="004259BB"/>
    <w:rsid w:val="00464D23"/>
    <w:rsid w:val="00467C05"/>
    <w:rsid w:val="00470CED"/>
    <w:rsid w:val="004713E7"/>
    <w:rsid w:val="0047186B"/>
    <w:rsid w:val="004720E7"/>
    <w:rsid w:val="00472F34"/>
    <w:rsid w:val="00476F1A"/>
    <w:rsid w:val="00486041"/>
    <w:rsid w:val="00497F41"/>
    <w:rsid w:val="004A3B0B"/>
    <w:rsid w:val="004A4357"/>
    <w:rsid w:val="004A6F04"/>
    <w:rsid w:val="004B2AEA"/>
    <w:rsid w:val="004C64CC"/>
    <w:rsid w:val="004D5FBC"/>
    <w:rsid w:val="004E503B"/>
    <w:rsid w:val="004E5E03"/>
    <w:rsid w:val="004E67DB"/>
    <w:rsid w:val="00501837"/>
    <w:rsid w:val="00501F99"/>
    <w:rsid w:val="00514188"/>
    <w:rsid w:val="0051551B"/>
    <w:rsid w:val="005216EF"/>
    <w:rsid w:val="00523004"/>
    <w:rsid w:val="005233B2"/>
    <w:rsid w:val="0053627B"/>
    <w:rsid w:val="00536725"/>
    <w:rsid w:val="0054033E"/>
    <w:rsid w:val="005473CD"/>
    <w:rsid w:val="005514D2"/>
    <w:rsid w:val="0055281B"/>
    <w:rsid w:val="005540B7"/>
    <w:rsid w:val="00554A44"/>
    <w:rsid w:val="00561A6B"/>
    <w:rsid w:val="00562A5C"/>
    <w:rsid w:val="00563B03"/>
    <w:rsid w:val="00563B04"/>
    <w:rsid w:val="0057058C"/>
    <w:rsid w:val="00581F08"/>
    <w:rsid w:val="005A01B4"/>
    <w:rsid w:val="005A1BCA"/>
    <w:rsid w:val="005A7100"/>
    <w:rsid w:val="005A715C"/>
    <w:rsid w:val="005B4E3E"/>
    <w:rsid w:val="005B6116"/>
    <w:rsid w:val="005E1547"/>
    <w:rsid w:val="005F3F25"/>
    <w:rsid w:val="005F7499"/>
    <w:rsid w:val="00607DA1"/>
    <w:rsid w:val="0061357C"/>
    <w:rsid w:val="00615FD0"/>
    <w:rsid w:val="00641B3D"/>
    <w:rsid w:val="006474DF"/>
    <w:rsid w:val="00654654"/>
    <w:rsid w:val="0066077C"/>
    <w:rsid w:val="00666977"/>
    <w:rsid w:val="00672184"/>
    <w:rsid w:val="00674FBB"/>
    <w:rsid w:val="006752DB"/>
    <w:rsid w:val="00676036"/>
    <w:rsid w:val="00683D9E"/>
    <w:rsid w:val="00686D41"/>
    <w:rsid w:val="006902EC"/>
    <w:rsid w:val="006915B8"/>
    <w:rsid w:val="0069166A"/>
    <w:rsid w:val="0069525D"/>
    <w:rsid w:val="006A2DC6"/>
    <w:rsid w:val="006A4A56"/>
    <w:rsid w:val="006A6AD2"/>
    <w:rsid w:val="006A6B4B"/>
    <w:rsid w:val="006C2B17"/>
    <w:rsid w:val="006C7449"/>
    <w:rsid w:val="006D0843"/>
    <w:rsid w:val="006D1A54"/>
    <w:rsid w:val="006D1E82"/>
    <w:rsid w:val="006D6A44"/>
    <w:rsid w:val="006D7F3A"/>
    <w:rsid w:val="006E3E0D"/>
    <w:rsid w:val="006E6917"/>
    <w:rsid w:val="006F4F01"/>
    <w:rsid w:val="006F6E0B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3E20"/>
    <w:rsid w:val="0075529C"/>
    <w:rsid w:val="00760CF1"/>
    <w:rsid w:val="00767C39"/>
    <w:rsid w:val="00773491"/>
    <w:rsid w:val="00782CE0"/>
    <w:rsid w:val="00787392"/>
    <w:rsid w:val="00787D08"/>
    <w:rsid w:val="007910B1"/>
    <w:rsid w:val="00794020"/>
    <w:rsid w:val="00794556"/>
    <w:rsid w:val="00797A12"/>
    <w:rsid w:val="00797EE0"/>
    <w:rsid w:val="007A1D80"/>
    <w:rsid w:val="007A3C33"/>
    <w:rsid w:val="007A5140"/>
    <w:rsid w:val="007A6DBD"/>
    <w:rsid w:val="007B224B"/>
    <w:rsid w:val="007B34AB"/>
    <w:rsid w:val="007B5162"/>
    <w:rsid w:val="007B6021"/>
    <w:rsid w:val="007C72ED"/>
    <w:rsid w:val="007D00F3"/>
    <w:rsid w:val="007D21A1"/>
    <w:rsid w:val="007E0681"/>
    <w:rsid w:val="007E4947"/>
    <w:rsid w:val="007E7B20"/>
    <w:rsid w:val="007F2C70"/>
    <w:rsid w:val="007F2EC8"/>
    <w:rsid w:val="007F5F5B"/>
    <w:rsid w:val="007F7672"/>
    <w:rsid w:val="008155EC"/>
    <w:rsid w:val="00816D48"/>
    <w:rsid w:val="00821C96"/>
    <w:rsid w:val="00823794"/>
    <w:rsid w:val="00823E7F"/>
    <w:rsid w:val="0084506A"/>
    <w:rsid w:val="00845345"/>
    <w:rsid w:val="0084597B"/>
    <w:rsid w:val="00847ED6"/>
    <w:rsid w:val="00856A2C"/>
    <w:rsid w:val="00860361"/>
    <w:rsid w:val="00860FF7"/>
    <w:rsid w:val="00864822"/>
    <w:rsid w:val="00866994"/>
    <w:rsid w:val="00875A74"/>
    <w:rsid w:val="00877486"/>
    <w:rsid w:val="0088295F"/>
    <w:rsid w:val="00882B39"/>
    <w:rsid w:val="0088326E"/>
    <w:rsid w:val="008B502C"/>
    <w:rsid w:val="008B739D"/>
    <w:rsid w:val="008B73AE"/>
    <w:rsid w:val="008B74CF"/>
    <w:rsid w:val="008C1695"/>
    <w:rsid w:val="008C213C"/>
    <w:rsid w:val="008C25A4"/>
    <w:rsid w:val="008C2E4C"/>
    <w:rsid w:val="008C32B8"/>
    <w:rsid w:val="008C7885"/>
    <w:rsid w:val="008E13BF"/>
    <w:rsid w:val="008E6CEE"/>
    <w:rsid w:val="008F1FE3"/>
    <w:rsid w:val="008F2A4D"/>
    <w:rsid w:val="008F6BBC"/>
    <w:rsid w:val="00917DA7"/>
    <w:rsid w:val="009213A3"/>
    <w:rsid w:val="00925069"/>
    <w:rsid w:val="00932D57"/>
    <w:rsid w:val="00940E60"/>
    <w:rsid w:val="009412EF"/>
    <w:rsid w:val="00943443"/>
    <w:rsid w:val="00952645"/>
    <w:rsid w:val="00963B64"/>
    <w:rsid w:val="009655BA"/>
    <w:rsid w:val="00970361"/>
    <w:rsid w:val="00970968"/>
    <w:rsid w:val="009727DE"/>
    <w:rsid w:val="0099305D"/>
    <w:rsid w:val="00996131"/>
    <w:rsid w:val="00996F9D"/>
    <w:rsid w:val="009A1DFA"/>
    <w:rsid w:val="009A5024"/>
    <w:rsid w:val="009B2B9E"/>
    <w:rsid w:val="009B5800"/>
    <w:rsid w:val="009B6070"/>
    <w:rsid w:val="009C0242"/>
    <w:rsid w:val="009D247F"/>
    <w:rsid w:val="009E0756"/>
    <w:rsid w:val="009F1EBB"/>
    <w:rsid w:val="009F3C07"/>
    <w:rsid w:val="00A0092C"/>
    <w:rsid w:val="00A038C8"/>
    <w:rsid w:val="00A03B54"/>
    <w:rsid w:val="00A14A6E"/>
    <w:rsid w:val="00A14B11"/>
    <w:rsid w:val="00A21EB3"/>
    <w:rsid w:val="00A25D91"/>
    <w:rsid w:val="00A27475"/>
    <w:rsid w:val="00A3001F"/>
    <w:rsid w:val="00A4169B"/>
    <w:rsid w:val="00A41827"/>
    <w:rsid w:val="00A42847"/>
    <w:rsid w:val="00A43191"/>
    <w:rsid w:val="00A4455C"/>
    <w:rsid w:val="00A45F4D"/>
    <w:rsid w:val="00A531A3"/>
    <w:rsid w:val="00A53D1C"/>
    <w:rsid w:val="00A57F2E"/>
    <w:rsid w:val="00A612C2"/>
    <w:rsid w:val="00A61D8D"/>
    <w:rsid w:val="00A63263"/>
    <w:rsid w:val="00A6415B"/>
    <w:rsid w:val="00A7330C"/>
    <w:rsid w:val="00A74C48"/>
    <w:rsid w:val="00A8212E"/>
    <w:rsid w:val="00A863ED"/>
    <w:rsid w:val="00A9058A"/>
    <w:rsid w:val="00A91CCB"/>
    <w:rsid w:val="00A92A10"/>
    <w:rsid w:val="00A93DB1"/>
    <w:rsid w:val="00A95483"/>
    <w:rsid w:val="00AA4EA5"/>
    <w:rsid w:val="00AA5BF6"/>
    <w:rsid w:val="00AB19F3"/>
    <w:rsid w:val="00AB2BDC"/>
    <w:rsid w:val="00AB37C4"/>
    <w:rsid w:val="00AB3D28"/>
    <w:rsid w:val="00AB4F13"/>
    <w:rsid w:val="00AB590C"/>
    <w:rsid w:val="00AB69CC"/>
    <w:rsid w:val="00AC18BD"/>
    <w:rsid w:val="00AC3A5A"/>
    <w:rsid w:val="00AD285C"/>
    <w:rsid w:val="00AD70BC"/>
    <w:rsid w:val="00AE12AD"/>
    <w:rsid w:val="00AF3400"/>
    <w:rsid w:val="00B12DAD"/>
    <w:rsid w:val="00B20270"/>
    <w:rsid w:val="00B20E7F"/>
    <w:rsid w:val="00B22875"/>
    <w:rsid w:val="00B23C91"/>
    <w:rsid w:val="00B23DCF"/>
    <w:rsid w:val="00B264F4"/>
    <w:rsid w:val="00B327C5"/>
    <w:rsid w:val="00B33C49"/>
    <w:rsid w:val="00B40086"/>
    <w:rsid w:val="00B417AC"/>
    <w:rsid w:val="00B41BEF"/>
    <w:rsid w:val="00B56FA9"/>
    <w:rsid w:val="00B61D96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0AFE"/>
    <w:rsid w:val="00BA3DB2"/>
    <w:rsid w:val="00BA6289"/>
    <w:rsid w:val="00BA64F9"/>
    <w:rsid w:val="00BB4136"/>
    <w:rsid w:val="00BC0820"/>
    <w:rsid w:val="00BD72D4"/>
    <w:rsid w:val="00BD7472"/>
    <w:rsid w:val="00BE1FC3"/>
    <w:rsid w:val="00BE3BFE"/>
    <w:rsid w:val="00BE40EF"/>
    <w:rsid w:val="00BF243F"/>
    <w:rsid w:val="00BF3A0F"/>
    <w:rsid w:val="00C00AC5"/>
    <w:rsid w:val="00C04DA7"/>
    <w:rsid w:val="00C1206D"/>
    <w:rsid w:val="00C17F78"/>
    <w:rsid w:val="00C20C16"/>
    <w:rsid w:val="00C223D4"/>
    <w:rsid w:val="00C30E46"/>
    <w:rsid w:val="00C33A4D"/>
    <w:rsid w:val="00C3687A"/>
    <w:rsid w:val="00C427B5"/>
    <w:rsid w:val="00C4723B"/>
    <w:rsid w:val="00C53B36"/>
    <w:rsid w:val="00C5582C"/>
    <w:rsid w:val="00C55EB9"/>
    <w:rsid w:val="00C6453B"/>
    <w:rsid w:val="00C66572"/>
    <w:rsid w:val="00C67E0E"/>
    <w:rsid w:val="00C72E82"/>
    <w:rsid w:val="00C7422D"/>
    <w:rsid w:val="00C74334"/>
    <w:rsid w:val="00C74A5D"/>
    <w:rsid w:val="00C84BF8"/>
    <w:rsid w:val="00C853A4"/>
    <w:rsid w:val="00C858DD"/>
    <w:rsid w:val="00C86D93"/>
    <w:rsid w:val="00C96A79"/>
    <w:rsid w:val="00CA03FF"/>
    <w:rsid w:val="00CA2ABD"/>
    <w:rsid w:val="00CA2B86"/>
    <w:rsid w:val="00CA6CAB"/>
    <w:rsid w:val="00CB6982"/>
    <w:rsid w:val="00CB7D79"/>
    <w:rsid w:val="00CC2A6E"/>
    <w:rsid w:val="00CC4A9E"/>
    <w:rsid w:val="00CC5DF0"/>
    <w:rsid w:val="00CD1981"/>
    <w:rsid w:val="00CE04A4"/>
    <w:rsid w:val="00CE6DF6"/>
    <w:rsid w:val="00CE75CE"/>
    <w:rsid w:val="00CE7AC6"/>
    <w:rsid w:val="00D0280B"/>
    <w:rsid w:val="00D0638F"/>
    <w:rsid w:val="00D1699E"/>
    <w:rsid w:val="00D176B8"/>
    <w:rsid w:val="00D220BA"/>
    <w:rsid w:val="00D225C4"/>
    <w:rsid w:val="00D23686"/>
    <w:rsid w:val="00D3622A"/>
    <w:rsid w:val="00D373B1"/>
    <w:rsid w:val="00D43088"/>
    <w:rsid w:val="00D45BCC"/>
    <w:rsid w:val="00D51DC0"/>
    <w:rsid w:val="00D66A9B"/>
    <w:rsid w:val="00D66C51"/>
    <w:rsid w:val="00D81870"/>
    <w:rsid w:val="00D85C82"/>
    <w:rsid w:val="00D91693"/>
    <w:rsid w:val="00DA3030"/>
    <w:rsid w:val="00DA4E5D"/>
    <w:rsid w:val="00DA5733"/>
    <w:rsid w:val="00DB088B"/>
    <w:rsid w:val="00DB15C9"/>
    <w:rsid w:val="00DB3C71"/>
    <w:rsid w:val="00DB456B"/>
    <w:rsid w:val="00DC00C4"/>
    <w:rsid w:val="00DC09F8"/>
    <w:rsid w:val="00DD1394"/>
    <w:rsid w:val="00DD25C1"/>
    <w:rsid w:val="00DD3A6D"/>
    <w:rsid w:val="00DD790F"/>
    <w:rsid w:val="00DE42E2"/>
    <w:rsid w:val="00DE574D"/>
    <w:rsid w:val="00DF49D3"/>
    <w:rsid w:val="00E045DB"/>
    <w:rsid w:val="00E0493D"/>
    <w:rsid w:val="00E0627C"/>
    <w:rsid w:val="00E204E6"/>
    <w:rsid w:val="00E27A3E"/>
    <w:rsid w:val="00E32646"/>
    <w:rsid w:val="00E32C5C"/>
    <w:rsid w:val="00E35408"/>
    <w:rsid w:val="00E35436"/>
    <w:rsid w:val="00E410B2"/>
    <w:rsid w:val="00E45E31"/>
    <w:rsid w:val="00E47C2C"/>
    <w:rsid w:val="00E506EA"/>
    <w:rsid w:val="00E50FC8"/>
    <w:rsid w:val="00E547F8"/>
    <w:rsid w:val="00E70EEC"/>
    <w:rsid w:val="00E711A3"/>
    <w:rsid w:val="00E77B37"/>
    <w:rsid w:val="00E77B85"/>
    <w:rsid w:val="00E86E8D"/>
    <w:rsid w:val="00EA33CC"/>
    <w:rsid w:val="00EA3E19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D2DD3"/>
    <w:rsid w:val="00EF01F3"/>
    <w:rsid w:val="00EF3E4F"/>
    <w:rsid w:val="00EF7DA6"/>
    <w:rsid w:val="00F01AB0"/>
    <w:rsid w:val="00F0317E"/>
    <w:rsid w:val="00F034B7"/>
    <w:rsid w:val="00F062BB"/>
    <w:rsid w:val="00F15063"/>
    <w:rsid w:val="00F225C0"/>
    <w:rsid w:val="00F2703E"/>
    <w:rsid w:val="00F30E14"/>
    <w:rsid w:val="00F354B9"/>
    <w:rsid w:val="00F4246C"/>
    <w:rsid w:val="00F54953"/>
    <w:rsid w:val="00F557E9"/>
    <w:rsid w:val="00F56D0D"/>
    <w:rsid w:val="00F6350D"/>
    <w:rsid w:val="00F64F43"/>
    <w:rsid w:val="00F665D6"/>
    <w:rsid w:val="00F75B0D"/>
    <w:rsid w:val="00F7627A"/>
    <w:rsid w:val="00F826C3"/>
    <w:rsid w:val="00F82CF9"/>
    <w:rsid w:val="00F93DFE"/>
    <w:rsid w:val="00F944F4"/>
    <w:rsid w:val="00F95A7F"/>
    <w:rsid w:val="00F95F21"/>
    <w:rsid w:val="00F97936"/>
    <w:rsid w:val="00FA54FA"/>
    <w:rsid w:val="00FB768C"/>
    <w:rsid w:val="00FB7DCA"/>
    <w:rsid w:val="00FC174B"/>
    <w:rsid w:val="00FC3E1E"/>
    <w:rsid w:val="00FC65AB"/>
    <w:rsid w:val="00FD4722"/>
    <w:rsid w:val="00FD4831"/>
    <w:rsid w:val="00FD7008"/>
    <w:rsid w:val="00FE23BD"/>
    <w:rsid w:val="00FE7E22"/>
    <w:rsid w:val="00FF5493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8C2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5A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5A4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DA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8434D-47AB-41D6-8427-C78C864A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20</Pages>
  <Words>3861</Words>
  <Characters>23171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279</cp:revision>
  <cp:lastPrinted>2022-11-18T10:01:00Z</cp:lastPrinted>
  <dcterms:created xsi:type="dcterms:W3CDTF">2021-10-07T06:08:00Z</dcterms:created>
  <dcterms:modified xsi:type="dcterms:W3CDTF">2023-11-20T07:25:00Z</dcterms:modified>
</cp:coreProperties>
</file>