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D1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55486C">
        <w:rPr>
          <w:rFonts w:ascii="Verdana" w:hAnsi="Verdana"/>
          <w:sz w:val="20"/>
          <w:szCs w:val="20"/>
        </w:rPr>
        <w:t>Wrocław, …………………………</w:t>
      </w:r>
      <w:r w:rsidR="00436BBD" w:rsidRPr="0055486C">
        <w:rPr>
          <w:rFonts w:ascii="Verdana" w:hAnsi="Verdana"/>
          <w:sz w:val="20"/>
          <w:szCs w:val="20"/>
        </w:rPr>
        <w:t>……</w:t>
      </w:r>
      <w:r w:rsidRPr="0055486C">
        <w:rPr>
          <w:rFonts w:ascii="Verdana" w:hAnsi="Verdana"/>
          <w:sz w:val="20"/>
          <w:szCs w:val="20"/>
        </w:rPr>
        <w:t>……</w:t>
      </w:r>
    </w:p>
    <w:p w:rsidR="0055486C" w:rsidRDefault="0055486C" w:rsidP="0055486C">
      <w:pPr>
        <w:spacing w:after="0"/>
        <w:rPr>
          <w:rFonts w:ascii="Verdana" w:hAnsi="Verdana"/>
          <w:sz w:val="20"/>
          <w:szCs w:val="20"/>
        </w:rPr>
      </w:pPr>
    </w:p>
    <w:p w:rsidR="00E513D1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Imię (-na) i nazwisko (-</w:t>
      </w:r>
      <w:proofErr w:type="spellStart"/>
      <w:r w:rsidRPr="0055486C">
        <w:rPr>
          <w:rFonts w:ascii="Verdana" w:hAnsi="Verdana"/>
          <w:sz w:val="20"/>
          <w:szCs w:val="20"/>
        </w:rPr>
        <w:t>ka</w:t>
      </w:r>
      <w:proofErr w:type="spellEnd"/>
      <w:r w:rsidRPr="0055486C">
        <w:rPr>
          <w:rFonts w:ascii="Verdana" w:hAnsi="Verdana"/>
          <w:sz w:val="20"/>
          <w:szCs w:val="20"/>
        </w:rPr>
        <w:t>)/ nazwa wnioskodawcy (-</w:t>
      </w:r>
      <w:proofErr w:type="spellStart"/>
      <w:r w:rsidRPr="0055486C">
        <w:rPr>
          <w:rFonts w:ascii="Verdana" w:hAnsi="Verdana"/>
          <w:sz w:val="20"/>
          <w:szCs w:val="20"/>
        </w:rPr>
        <w:t>ców</w:t>
      </w:r>
      <w:proofErr w:type="spellEnd"/>
      <w:r w:rsidRPr="0055486C">
        <w:rPr>
          <w:rFonts w:ascii="Verdana" w:hAnsi="Verdana"/>
          <w:sz w:val="20"/>
          <w:szCs w:val="20"/>
        </w:rPr>
        <w:t>)/osoby reprezentującej</w:t>
      </w:r>
      <w:r w:rsidR="00970B8A" w:rsidRPr="0055486C">
        <w:rPr>
          <w:rFonts w:ascii="Verdana" w:hAnsi="Verdana"/>
          <w:sz w:val="20"/>
          <w:szCs w:val="20"/>
        </w:rPr>
        <w:t>:</w:t>
      </w:r>
    </w:p>
    <w:p w:rsidR="00550C80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550C80" w:rsidRPr="0055486C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E513D1" w:rsidRPr="0055486C" w:rsidRDefault="00550C80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E513D1" w:rsidRPr="0055486C">
        <w:rPr>
          <w:rFonts w:ascii="Verdana" w:hAnsi="Verdana"/>
          <w:sz w:val="20"/>
          <w:szCs w:val="20"/>
        </w:rPr>
        <w:t>…</w:t>
      </w:r>
    </w:p>
    <w:p w:rsidR="00E513D1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Adres do korespondencji</w:t>
      </w:r>
      <w:r w:rsidR="00970B8A" w:rsidRPr="0055486C">
        <w:rPr>
          <w:rFonts w:ascii="Verdana" w:hAnsi="Verdana"/>
          <w:sz w:val="20"/>
          <w:szCs w:val="20"/>
        </w:rPr>
        <w:t>:</w:t>
      </w:r>
    </w:p>
    <w:p w:rsidR="00E513D1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:rsidR="00E513D1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:rsidR="00E513D1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adres e-mail (*)</w:t>
      </w:r>
      <w:r w:rsidR="00970B8A" w:rsidRPr="0055486C">
        <w:rPr>
          <w:rFonts w:ascii="Verdana" w:hAnsi="Verdana"/>
          <w:sz w:val="20"/>
          <w:szCs w:val="20"/>
        </w:rPr>
        <w:t>:</w:t>
      </w:r>
      <w:r w:rsidRPr="0055486C">
        <w:rPr>
          <w:rFonts w:ascii="Verdana" w:hAnsi="Verdana"/>
          <w:sz w:val="20"/>
          <w:szCs w:val="20"/>
        </w:rPr>
        <w:t xml:space="preserve"> ……………………………………………………………….. </w:t>
      </w:r>
    </w:p>
    <w:p w:rsidR="00E513D1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nr telefonu (*)</w:t>
      </w:r>
      <w:r w:rsidR="00970B8A" w:rsidRPr="0055486C">
        <w:rPr>
          <w:rFonts w:ascii="Verdana" w:hAnsi="Verdana"/>
          <w:sz w:val="20"/>
          <w:szCs w:val="20"/>
        </w:rPr>
        <w:t>:</w:t>
      </w:r>
      <w:r w:rsidRPr="0055486C">
        <w:rPr>
          <w:rFonts w:ascii="Verdana" w:hAnsi="Verdana"/>
          <w:sz w:val="20"/>
          <w:szCs w:val="20"/>
        </w:rPr>
        <w:t xml:space="preserve"> …………………………………………………………………..</w:t>
      </w:r>
    </w:p>
    <w:p w:rsidR="0055486C" w:rsidRDefault="0055486C" w:rsidP="0055486C">
      <w:pPr>
        <w:spacing w:after="0"/>
        <w:rPr>
          <w:rFonts w:ascii="Verdana" w:hAnsi="Verdana"/>
          <w:b/>
          <w:sz w:val="20"/>
          <w:szCs w:val="20"/>
        </w:rPr>
      </w:pPr>
    </w:p>
    <w:p w:rsidR="00E513D1" w:rsidRPr="0055486C" w:rsidRDefault="00E513D1" w:rsidP="0055486C">
      <w:pPr>
        <w:spacing w:after="0"/>
        <w:rPr>
          <w:rFonts w:ascii="Verdana" w:hAnsi="Verdana"/>
          <w:i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 xml:space="preserve">(*) </w:t>
      </w:r>
      <w:r w:rsidR="006A611B" w:rsidRPr="0055486C">
        <w:rPr>
          <w:rFonts w:ascii="Verdana" w:hAnsi="Verdana"/>
          <w:i/>
          <w:sz w:val="20"/>
          <w:szCs w:val="20"/>
        </w:rPr>
        <w:t>Dane nieobowiązkowe – W</w:t>
      </w:r>
      <w:r w:rsidRPr="0055486C">
        <w:rPr>
          <w:rFonts w:ascii="Verdana" w:hAnsi="Verdana"/>
          <w:i/>
          <w:sz w:val="20"/>
          <w:szCs w:val="20"/>
        </w:rPr>
        <w:t>nioskodawca nie musi ich podawać, ale ich podanie może ułatwić kontakt z wnioskodawcą w celu sprawnego rozpatrzenia wniosku i załatwienia sprawy</w:t>
      </w:r>
    </w:p>
    <w:p w:rsidR="0055486C" w:rsidRDefault="0055486C" w:rsidP="0055486C">
      <w:pPr>
        <w:spacing w:after="0"/>
        <w:rPr>
          <w:rFonts w:ascii="Verdana" w:hAnsi="Verdana"/>
          <w:b/>
          <w:sz w:val="20"/>
          <w:szCs w:val="20"/>
        </w:rPr>
      </w:pPr>
    </w:p>
    <w:p w:rsidR="00E513D1" w:rsidRPr="0055486C" w:rsidRDefault="00E513D1" w:rsidP="0055486C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Urząd Miejski Wrocławia</w:t>
      </w:r>
    </w:p>
    <w:p w:rsidR="00E513D1" w:rsidRPr="0055486C" w:rsidRDefault="00E513D1" w:rsidP="0055486C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Wydział Nieruchomości Skarbu Państwa</w:t>
      </w:r>
    </w:p>
    <w:p w:rsidR="00E513D1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ul. Kuźnicza 43-45</w:t>
      </w:r>
    </w:p>
    <w:p w:rsidR="000E0639" w:rsidRPr="0055486C" w:rsidRDefault="00E513D1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50-138 Wrocław</w:t>
      </w:r>
    </w:p>
    <w:p w:rsidR="0055486C" w:rsidRDefault="0055486C" w:rsidP="0055486C">
      <w:pPr>
        <w:spacing w:after="0"/>
        <w:rPr>
          <w:rFonts w:ascii="Verdana" w:hAnsi="Verdana"/>
          <w:b/>
          <w:sz w:val="20"/>
          <w:szCs w:val="20"/>
        </w:rPr>
      </w:pPr>
    </w:p>
    <w:p w:rsidR="006A611B" w:rsidRPr="0055486C" w:rsidRDefault="000E0639" w:rsidP="0055486C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Wniosek o sprzedaż prawa własności nieruchomości</w:t>
      </w:r>
      <w:r w:rsidR="006A611B" w:rsidRPr="0055486C">
        <w:rPr>
          <w:rFonts w:ascii="Verdana" w:hAnsi="Verdana"/>
          <w:b/>
          <w:sz w:val="20"/>
          <w:szCs w:val="20"/>
        </w:rPr>
        <w:t xml:space="preserve"> </w:t>
      </w:r>
    </w:p>
    <w:p w:rsidR="0023105D" w:rsidRPr="0055486C" w:rsidRDefault="0023105D" w:rsidP="0055486C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 xml:space="preserve">w trybie art. 198g </w:t>
      </w:r>
      <w:proofErr w:type="spellStart"/>
      <w:r w:rsidRPr="0055486C">
        <w:rPr>
          <w:rFonts w:ascii="Verdana" w:hAnsi="Verdana"/>
          <w:b/>
          <w:sz w:val="20"/>
          <w:szCs w:val="20"/>
        </w:rPr>
        <w:t>ugn</w:t>
      </w:r>
      <w:proofErr w:type="spellEnd"/>
    </w:p>
    <w:p w:rsidR="0055486C" w:rsidRDefault="0055486C" w:rsidP="0055486C">
      <w:pPr>
        <w:pStyle w:val="Tekstpodstawowy"/>
        <w:spacing w:line="276" w:lineRule="auto"/>
        <w:rPr>
          <w:sz w:val="20"/>
          <w:szCs w:val="20"/>
        </w:rPr>
      </w:pPr>
    </w:p>
    <w:p w:rsidR="00BB5332" w:rsidRPr="0055486C" w:rsidRDefault="0023105D" w:rsidP="0055486C">
      <w:pPr>
        <w:pStyle w:val="Tekstpodstawowy"/>
        <w:spacing w:line="276" w:lineRule="auto"/>
        <w:rPr>
          <w:spacing w:val="8"/>
          <w:sz w:val="20"/>
          <w:szCs w:val="20"/>
        </w:rPr>
      </w:pPr>
      <w:r w:rsidRPr="0055486C">
        <w:rPr>
          <w:sz w:val="20"/>
          <w:szCs w:val="20"/>
        </w:rPr>
        <w:t>Na podstawie art. 198g ustawy z 21 sierpnia 1997 r. o gospodarce nieruchomościami (t. j. Dz. U</w:t>
      </w:r>
      <w:r w:rsidR="002E5758" w:rsidRPr="0055486C">
        <w:rPr>
          <w:sz w:val="20"/>
          <w:szCs w:val="20"/>
        </w:rPr>
        <w:t xml:space="preserve">. </w:t>
      </w:r>
      <w:r w:rsidRPr="0055486C">
        <w:rPr>
          <w:sz w:val="20"/>
          <w:szCs w:val="20"/>
        </w:rPr>
        <w:t>z 2023 r. poz.344 ze zm.), jako użytkownik (-</w:t>
      </w:r>
      <w:proofErr w:type="spellStart"/>
      <w:r w:rsidRPr="0055486C">
        <w:rPr>
          <w:sz w:val="20"/>
          <w:szCs w:val="20"/>
        </w:rPr>
        <w:t>cy</w:t>
      </w:r>
      <w:proofErr w:type="spellEnd"/>
      <w:r w:rsidRPr="0055486C">
        <w:rPr>
          <w:sz w:val="20"/>
          <w:szCs w:val="20"/>
        </w:rPr>
        <w:t>) wieczysty (-</w:t>
      </w:r>
      <w:proofErr w:type="spellStart"/>
      <w:r w:rsidRPr="0055486C">
        <w:rPr>
          <w:sz w:val="20"/>
          <w:szCs w:val="20"/>
        </w:rPr>
        <w:t>ści</w:t>
      </w:r>
      <w:proofErr w:type="spellEnd"/>
      <w:r w:rsidRPr="0055486C">
        <w:rPr>
          <w:sz w:val="20"/>
          <w:szCs w:val="20"/>
        </w:rPr>
        <w:t>) nieruchomości położonej we Wrocławiu, przy ul. ……………………………………………………………………, oznaczonej jako działka ewidencyj</w:t>
      </w:r>
      <w:r w:rsidR="002E5758" w:rsidRPr="0055486C">
        <w:rPr>
          <w:sz w:val="20"/>
          <w:szCs w:val="20"/>
        </w:rPr>
        <w:t>na o nr …………… , AM- …………, obręb ……………………………………………</w:t>
      </w:r>
      <w:r w:rsidRPr="0055486C">
        <w:rPr>
          <w:sz w:val="20"/>
          <w:szCs w:val="20"/>
        </w:rPr>
        <w:t xml:space="preserve"> , o pow. ……………</w:t>
      </w:r>
      <w:r w:rsidR="002E5758" w:rsidRPr="0055486C">
        <w:rPr>
          <w:sz w:val="20"/>
          <w:szCs w:val="20"/>
        </w:rPr>
        <w:t>……..</w:t>
      </w:r>
      <w:r w:rsidRPr="0055486C">
        <w:rPr>
          <w:sz w:val="20"/>
          <w:szCs w:val="20"/>
        </w:rPr>
        <w:t>, objętej księgą wieczystą nr ……………………………</w:t>
      </w:r>
      <w:r w:rsidR="002E5758" w:rsidRPr="0055486C">
        <w:rPr>
          <w:sz w:val="20"/>
          <w:szCs w:val="20"/>
        </w:rPr>
        <w:t>..</w:t>
      </w:r>
      <w:r w:rsidRPr="0055486C">
        <w:rPr>
          <w:sz w:val="20"/>
          <w:szCs w:val="20"/>
        </w:rPr>
        <w:t>…………………………., wnoszę (-simy) o sprzedaż prawa własności ww. nieruchomości.</w:t>
      </w:r>
      <w:r w:rsidR="00BB5332" w:rsidRPr="0055486C">
        <w:rPr>
          <w:spacing w:val="8"/>
          <w:sz w:val="20"/>
          <w:szCs w:val="20"/>
        </w:rPr>
        <w:t xml:space="preserve"> </w:t>
      </w:r>
    </w:p>
    <w:p w:rsidR="0055486C" w:rsidRDefault="0055486C" w:rsidP="0055486C">
      <w:pPr>
        <w:pStyle w:val="Tekstpodstawowy"/>
        <w:spacing w:line="276" w:lineRule="auto"/>
        <w:rPr>
          <w:spacing w:val="8"/>
          <w:sz w:val="20"/>
          <w:szCs w:val="20"/>
        </w:rPr>
      </w:pPr>
    </w:p>
    <w:p w:rsidR="00BB5332" w:rsidRPr="0055486C" w:rsidRDefault="00BB5332" w:rsidP="0055486C">
      <w:pPr>
        <w:pStyle w:val="Tekstpodstawowy"/>
        <w:spacing w:line="276" w:lineRule="auto"/>
        <w:rPr>
          <w:rFonts w:cs="Times New Roman"/>
          <w:color w:val="808080"/>
          <w:sz w:val="20"/>
          <w:szCs w:val="20"/>
        </w:rPr>
      </w:pPr>
      <w:r w:rsidRPr="0055486C">
        <w:rPr>
          <w:spacing w:val="8"/>
          <w:sz w:val="20"/>
          <w:szCs w:val="20"/>
        </w:rPr>
        <w:t>Prawo użytkowania wieczystego nabyte zostało w wyniku:</w:t>
      </w:r>
      <w:r w:rsidRPr="0055486C">
        <w:rPr>
          <w:rFonts w:cs="Times New Roman"/>
          <w:color w:val="808080"/>
          <w:sz w:val="20"/>
          <w:szCs w:val="20"/>
        </w:rPr>
        <w:t xml:space="preserve"> </w:t>
      </w:r>
    </w:p>
    <w:p w:rsidR="00BB5332" w:rsidRPr="0055486C" w:rsidRDefault="00BB5332" w:rsidP="0055486C">
      <w:pPr>
        <w:pStyle w:val="Tekstpodstawowy"/>
        <w:spacing w:line="276" w:lineRule="auto"/>
        <w:rPr>
          <w:i/>
          <w:spacing w:val="8"/>
          <w:sz w:val="20"/>
          <w:szCs w:val="20"/>
        </w:rPr>
      </w:pPr>
      <w:r w:rsidRPr="0055486C">
        <w:rPr>
          <w:rFonts w:cs="Times New Roman"/>
          <w:i/>
          <w:sz w:val="20"/>
          <w:szCs w:val="20"/>
        </w:rPr>
        <w:t xml:space="preserve">(Należy uzupełnić tylko dla właściwej formy nabycia) </w:t>
      </w:r>
    </w:p>
    <w:p w:rsidR="00BB5332" w:rsidRPr="0055486C" w:rsidRDefault="00BB5332" w:rsidP="0055486C">
      <w:pPr>
        <w:pStyle w:val="Tekstpodstawowy"/>
        <w:numPr>
          <w:ilvl w:val="0"/>
          <w:numId w:val="1"/>
        </w:numPr>
        <w:spacing w:line="276" w:lineRule="auto"/>
        <w:ind w:left="0" w:firstLine="0"/>
        <w:rPr>
          <w:sz w:val="20"/>
          <w:szCs w:val="20"/>
        </w:rPr>
      </w:pPr>
      <w:r w:rsidRPr="0055486C">
        <w:rPr>
          <w:sz w:val="20"/>
          <w:szCs w:val="20"/>
        </w:rPr>
        <w:t xml:space="preserve">decyzji </w:t>
      </w:r>
      <w:r w:rsidRPr="0055486C">
        <w:rPr>
          <w:spacing w:val="8"/>
          <w:sz w:val="20"/>
          <w:szCs w:val="20"/>
        </w:rPr>
        <w:t xml:space="preserve">nr </w:t>
      </w:r>
      <w:r w:rsidRPr="0055486C">
        <w:rPr>
          <w:sz w:val="20"/>
          <w:szCs w:val="20"/>
        </w:rPr>
        <w:t xml:space="preserve">.............................................. </w:t>
      </w:r>
      <w:r w:rsidRPr="0055486C">
        <w:rPr>
          <w:spacing w:val="8"/>
          <w:sz w:val="20"/>
          <w:szCs w:val="20"/>
        </w:rPr>
        <w:t>z</w:t>
      </w:r>
      <w:r w:rsidRPr="0055486C">
        <w:rPr>
          <w:sz w:val="20"/>
          <w:szCs w:val="20"/>
        </w:rPr>
        <w:t xml:space="preserve">  ...................... r.</w:t>
      </w:r>
    </w:p>
    <w:p w:rsidR="00BB5332" w:rsidRPr="0055486C" w:rsidRDefault="00BB5332" w:rsidP="0055486C">
      <w:pPr>
        <w:pStyle w:val="Tekstpodstawowy"/>
        <w:numPr>
          <w:ilvl w:val="0"/>
          <w:numId w:val="1"/>
        </w:numPr>
        <w:spacing w:line="276" w:lineRule="auto"/>
        <w:ind w:left="0" w:firstLine="0"/>
        <w:rPr>
          <w:sz w:val="20"/>
          <w:szCs w:val="20"/>
        </w:rPr>
      </w:pPr>
      <w:r w:rsidRPr="0055486C">
        <w:rPr>
          <w:spacing w:val="8"/>
          <w:sz w:val="20"/>
          <w:szCs w:val="20"/>
        </w:rPr>
        <w:t xml:space="preserve">umowy sprzedaży nr </w:t>
      </w:r>
      <w:r w:rsidRPr="0055486C">
        <w:rPr>
          <w:sz w:val="20"/>
          <w:szCs w:val="20"/>
        </w:rPr>
        <w:t xml:space="preserve">........................................... </w:t>
      </w:r>
      <w:r w:rsidRPr="0055486C">
        <w:rPr>
          <w:spacing w:val="8"/>
          <w:sz w:val="20"/>
          <w:szCs w:val="20"/>
        </w:rPr>
        <w:t>z</w:t>
      </w:r>
      <w:r w:rsidRPr="0055486C">
        <w:rPr>
          <w:sz w:val="20"/>
          <w:szCs w:val="20"/>
        </w:rPr>
        <w:t xml:space="preserve">  ...................... r.</w:t>
      </w:r>
    </w:p>
    <w:p w:rsidR="00BB5332" w:rsidRPr="0055486C" w:rsidRDefault="00BB5332" w:rsidP="0055486C">
      <w:pPr>
        <w:pStyle w:val="Tekstpodstawowy"/>
        <w:numPr>
          <w:ilvl w:val="0"/>
          <w:numId w:val="1"/>
        </w:numPr>
        <w:spacing w:line="276" w:lineRule="auto"/>
        <w:ind w:left="0" w:firstLine="0"/>
        <w:rPr>
          <w:sz w:val="20"/>
          <w:szCs w:val="20"/>
        </w:rPr>
      </w:pPr>
      <w:r w:rsidRPr="0055486C">
        <w:rPr>
          <w:sz w:val="20"/>
          <w:szCs w:val="20"/>
        </w:rPr>
        <w:t xml:space="preserve">zamiany nr .......................................... z  ............................ r. </w:t>
      </w:r>
    </w:p>
    <w:p w:rsidR="00BB5332" w:rsidRPr="0055486C" w:rsidRDefault="00BB5332" w:rsidP="0055486C">
      <w:pPr>
        <w:pStyle w:val="Tekstpodstawowy"/>
        <w:numPr>
          <w:ilvl w:val="0"/>
          <w:numId w:val="1"/>
        </w:numPr>
        <w:spacing w:line="276" w:lineRule="auto"/>
        <w:ind w:left="0" w:firstLine="0"/>
        <w:rPr>
          <w:sz w:val="20"/>
          <w:szCs w:val="20"/>
        </w:rPr>
      </w:pPr>
      <w:r w:rsidRPr="0055486C">
        <w:rPr>
          <w:sz w:val="20"/>
          <w:szCs w:val="20"/>
        </w:rPr>
        <w:t>dziedziczenia na podstawie postanowienia Sądu ..................................</w:t>
      </w:r>
      <w:r w:rsidR="001C5BE2" w:rsidRPr="0055486C">
        <w:rPr>
          <w:sz w:val="20"/>
          <w:szCs w:val="20"/>
        </w:rPr>
        <w:t>...........</w:t>
      </w:r>
      <w:r w:rsidRPr="0055486C">
        <w:rPr>
          <w:sz w:val="20"/>
          <w:szCs w:val="20"/>
        </w:rPr>
        <w:t xml:space="preserve">...... z  ....................... r. sygn. akt ................... w sprawie stwierdzenia nabycia spadku lub aktu poświadczenia dziedziczenia nr ........................ z ........................... r.  </w:t>
      </w:r>
    </w:p>
    <w:p w:rsidR="0055486C" w:rsidRDefault="0055486C" w:rsidP="0055486C">
      <w:pPr>
        <w:pStyle w:val="Tekstpodstawowy"/>
        <w:spacing w:line="276" w:lineRule="auto"/>
        <w:rPr>
          <w:spacing w:val="8"/>
          <w:sz w:val="20"/>
          <w:szCs w:val="20"/>
        </w:rPr>
      </w:pPr>
    </w:p>
    <w:p w:rsidR="00BB5332" w:rsidRPr="0055486C" w:rsidRDefault="00BB5332" w:rsidP="0055486C">
      <w:pPr>
        <w:pStyle w:val="Tekstpodstawowy"/>
        <w:spacing w:line="276" w:lineRule="auto"/>
        <w:rPr>
          <w:spacing w:val="8"/>
          <w:sz w:val="20"/>
          <w:szCs w:val="20"/>
        </w:rPr>
      </w:pPr>
      <w:r w:rsidRPr="0055486C">
        <w:rPr>
          <w:spacing w:val="8"/>
          <w:sz w:val="20"/>
          <w:szCs w:val="20"/>
        </w:rPr>
        <w:t>Aktualna wysokość opłaty rocznej z tytułu użytkowania wynosi .....................zł – obowiązuje od .................. r. Stawka procentowa wynosi - ……….%</w:t>
      </w:r>
      <w:r w:rsidR="009B4892" w:rsidRPr="0055486C">
        <w:rPr>
          <w:spacing w:val="8"/>
          <w:sz w:val="20"/>
          <w:szCs w:val="20"/>
        </w:rPr>
        <w:t>.</w:t>
      </w:r>
    </w:p>
    <w:p w:rsidR="001C5BE2" w:rsidRPr="0055486C" w:rsidRDefault="009B4892" w:rsidP="0055486C">
      <w:pPr>
        <w:pStyle w:val="Tekstpodstawowy"/>
        <w:spacing w:line="276" w:lineRule="auto"/>
        <w:rPr>
          <w:spacing w:val="8"/>
          <w:sz w:val="20"/>
          <w:szCs w:val="20"/>
        </w:rPr>
      </w:pPr>
      <w:r w:rsidRPr="0055486C">
        <w:rPr>
          <w:spacing w:val="8"/>
          <w:sz w:val="20"/>
          <w:szCs w:val="20"/>
        </w:rPr>
        <w:t>Zapłata ceny nabycia nastąpi jednorazowo/w ….… ratach</w:t>
      </w:r>
      <w:r w:rsidR="000660EA" w:rsidRPr="0055486C">
        <w:rPr>
          <w:spacing w:val="8"/>
          <w:sz w:val="20"/>
          <w:szCs w:val="20"/>
        </w:rPr>
        <w:t xml:space="preserve"> </w:t>
      </w:r>
      <w:r w:rsidRPr="0055486C">
        <w:rPr>
          <w:spacing w:val="8"/>
          <w:sz w:val="20"/>
          <w:szCs w:val="20"/>
        </w:rPr>
        <w:t xml:space="preserve">(**).  </w:t>
      </w:r>
      <w:r w:rsidR="001C5BE2" w:rsidRPr="0055486C">
        <w:rPr>
          <w:spacing w:val="8"/>
          <w:sz w:val="20"/>
          <w:szCs w:val="20"/>
        </w:rPr>
        <w:t xml:space="preserve">                      </w:t>
      </w:r>
      <w:r w:rsidR="001C5BE2" w:rsidRPr="0055486C">
        <w:rPr>
          <w:rFonts w:cs="CIDFont+F1"/>
          <w:b/>
          <w:i/>
          <w:sz w:val="20"/>
          <w:szCs w:val="20"/>
        </w:rPr>
        <w:t xml:space="preserve">(**) </w:t>
      </w:r>
      <w:r w:rsidR="001C5BE2" w:rsidRPr="0055486C">
        <w:rPr>
          <w:rFonts w:cs="CIDFont+F1"/>
          <w:i/>
          <w:sz w:val="20"/>
          <w:szCs w:val="20"/>
        </w:rPr>
        <w:t>niepotrzebne skreślić</w:t>
      </w:r>
      <w:r w:rsidRPr="0055486C">
        <w:rPr>
          <w:spacing w:val="8"/>
          <w:sz w:val="20"/>
          <w:szCs w:val="20"/>
        </w:rPr>
        <w:t xml:space="preserve"> </w:t>
      </w:r>
    </w:p>
    <w:p w:rsidR="0055486C" w:rsidRDefault="0055486C" w:rsidP="0055486C">
      <w:pPr>
        <w:pStyle w:val="Tekstpodstawowy"/>
        <w:spacing w:line="276" w:lineRule="auto"/>
        <w:rPr>
          <w:spacing w:val="8"/>
          <w:sz w:val="20"/>
          <w:szCs w:val="20"/>
        </w:rPr>
      </w:pPr>
    </w:p>
    <w:p w:rsidR="009B4892" w:rsidRPr="0055486C" w:rsidRDefault="001C5BE2" w:rsidP="0055486C">
      <w:pPr>
        <w:pStyle w:val="Tekstpodstawowy"/>
        <w:spacing w:line="276" w:lineRule="auto"/>
        <w:rPr>
          <w:spacing w:val="8"/>
          <w:sz w:val="20"/>
          <w:szCs w:val="20"/>
        </w:rPr>
      </w:pPr>
      <w:r w:rsidRPr="0055486C">
        <w:rPr>
          <w:spacing w:val="8"/>
          <w:sz w:val="20"/>
          <w:szCs w:val="20"/>
        </w:rPr>
        <w:t>Wnoszę</w:t>
      </w:r>
      <w:r w:rsidR="00DE6B49">
        <w:rPr>
          <w:spacing w:val="8"/>
          <w:sz w:val="20"/>
          <w:szCs w:val="20"/>
        </w:rPr>
        <w:t>/nie  wnoszę (***)</w:t>
      </w:r>
      <w:r w:rsidRPr="0055486C">
        <w:rPr>
          <w:spacing w:val="8"/>
          <w:sz w:val="20"/>
          <w:szCs w:val="20"/>
        </w:rPr>
        <w:t xml:space="preserve"> o udzielenie</w:t>
      </w:r>
      <w:r w:rsidR="009B4892" w:rsidRPr="0055486C">
        <w:rPr>
          <w:spacing w:val="8"/>
          <w:sz w:val="20"/>
          <w:szCs w:val="20"/>
        </w:rPr>
        <w:t xml:space="preserve">  </w:t>
      </w:r>
      <w:r w:rsidR="002B5555" w:rsidRPr="0055486C">
        <w:rPr>
          <w:spacing w:val="8"/>
          <w:sz w:val="20"/>
          <w:szCs w:val="20"/>
        </w:rPr>
        <w:t xml:space="preserve">90% </w:t>
      </w:r>
      <w:r w:rsidR="002B5555" w:rsidRPr="0055486C">
        <w:rPr>
          <w:rFonts w:eastAsia="TimesNewRoman" w:cs="TimesNewRoman"/>
          <w:sz w:val="20"/>
          <w:szCs w:val="20"/>
        </w:rPr>
        <w:t xml:space="preserve">bonifikaty </w:t>
      </w:r>
      <w:r w:rsidRPr="0055486C">
        <w:rPr>
          <w:rFonts w:eastAsia="TimesNewRoman" w:cs="TimesNewRoman"/>
          <w:sz w:val="20"/>
          <w:szCs w:val="20"/>
        </w:rPr>
        <w:t xml:space="preserve">od ceny </w:t>
      </w:r>
      <w:r w:rsidR="002B5555" w:rsidRPr="0055486C">
        <w:rPr>
          <w:rFonts w:eastAsia="TimesNewRoman" w:cs="TimesNewRoman"/>
          <w:sz w:val="20"/>
          <w:szCs w:val="20"/>
        </w:rPr>
        <w:t xml:space="preserve">sprzedaży </w:t>
      </w:r>
      <w:r w:rsidRPr="0055486C">
        <w:rPr>
          <w:rFonts w:eastAsia="TimesNewRoman" w:cs="TimesNewRoman"/>
          <w:sz w:val="20"/>
          <w:szCs w:val="20"/>
        </w:rPr>
        <w:t>nieruchomości gruntowej.</w:t>
      </w:r>
      <w:r w:rsidR="009B4892" w:rsidRPr="0055486C">
        <w:rPr>
          <w:spacing w:val="8"/>
          <w:sz w:val="20"/>
          <w:szCs w:val="20"/>
        </w:rPr>
        <w:t xml:space="preserve">  </w:t>
      </w:r>
      <w:r w:rsidR="00DE6B49">
        <w:rPr>
          <w:spacing w:val="8"/>
          <w:sz w:val="20"/>
          <w:szCs w:val="20"/>
        </w:rPr>
        <w:t xml:space="preserve">   </w:t>
      </w:r>
      <w:r w:rsidR="0014681A">
        <w:rPr>
          <w:spacing w:val="8"/>
          <w:sz w:val="20"/>
          <w:szCs w:val="20"/>
        </w:rPr>
        <w:t>(uprawnienie dotyczy wyłącznie osób fizycznych</w:t>
      </w:r>
      <w:r w:rsidR="00DE6B49">
        <w:rPr>
          <w:spacing w:val="8"/>
          <w:sz w:val="20"/>
          <w:szCs w:val="20"/>
        </w:rPr>
        <w:t xml:space="preserve">)       </w:t>
      </w:r>
      <w:r w:rsidR="00DE6B49" w:rsidRPr="0055486C">
        <w:rPr>
          <w:rFonts w:cs="CIDFont+F1"/>
          <w:b/>
          <w:i/>
          <w:sz w:val="20"/>
          <w:szCs w:val="20"/>
        </w:rPr>
        <w:t>(*</w:t>
      </w:r>
      <w:r w:rsidR="00DE6B49">
        <w:rPr>
          <w:rFonts w:cs="CIDFont+F1"/>
          <w:b/>
          <w:i/>
          <w:sz w:val="20"/>
          <w:szCs w:val="20"/>
        </w:rPr>
        <w:t>*</w:t>
      </w:r>
      <w:r w:rsidR="00DE6B49" w:rsidRPr="0055486C">
        <w:rPr>
          <w:rFonts w:cs="CIDFont+F1"/>
          <w:b/>
          <w:i/>
          <w:sz w:val="20"/>
          <w:szCs w:val="20"/>
        </w:rPr>
        <w:t xml:space="preserve">*) </w:t>
      </w:r>
      <w:r w:rsidR="00DE6B49" w:rsidRPr="0055486C">
        <w:rPr>
          <w:rFonts w:cs="CIDFont+F1"/>
          <w:i/>
          <w:sz w:val="20"/>
          <w:szCs w:val="20"/>
        </w:rPr>
        <w:t>niepotrzebne skreślić</w:t>
      </w:r>
      <w:r w:rsidR="0014681A">
        <w:rPr>
          <w:spacing w:val="8"/>
          <w:sz w:val="20"/>
          <w:szCs w:val="20"/>
        </w:rPr>
        <w:t>)</w:t>
      </w:r>
      <w:r w:rsidR="009B4892" w:rsidRPr="0055486C">
        <w:rPr>
          <w:spacing w:val="8"/>
          <w:sz w:val="20"/>
          <w:szCs w:val="20"/>
        </w:rPr>
        <w:t xml:space="preserve">   </w:t>
      </w:r>
    </w:p>
    <w:p w:rsidR="009B4892" w:rsidRPr="0055486C" w:rsidRDefault="009B4892" w:rsidP="0055486C">
      <w:pPr>
        <w:pStyle w:val="Tekstpodstawowy"/>
        <w:spacing w:line="276" w:lineRule="auto"/>
        <w:rPr>
          <w:spacing w:val="8"/>
          <w:sz w:val="20"/>
          <w:szCs w:val="20"/>
        </w:rPr>
      </w:pPr>
    </w:p>
    <w:p w:rsidR="0055486C" w:rsidRDefault="0055486C" w:rsidP="0055486C">
      <w:pPr>
        <w:spacing w:after="0"/>
        <w:rPr>
          <w:rFonts w:ascii="Verdana" w:hAnsi="Verdana"/>
          <w:b/>
          <w:sz w:val="20"/>
          <w:szCs w:val="20"/>
        </w:rPr>
      </w:pPr>
    </w:p>
    <w:p w:rsidR="0055486C" w:rsidRDefault="0055486C" w:rsidP="0055486C">
      <w:pPr>
        <w:spacing w:after="0"/>
        <w:rPr>
          <w:rFonts w:ascii="Verdana" w:hAnsi="Verdana"/>
          <w:b/>
          <w:sz w:val="20"/>
          <w:szCs w:val="20"/>
        </w:rPr>
      </w:pPr>
    </w:p>
    <w:p w:rsidR="0055486C" w:rsidRDefault="0055486C" w:rsidP="0055486C">
      <w:pPr>
        <w:spacing w:after="0"/>
        <w:rPr>
          <w:rFonts w:ascii="Verdana" w:hAnsi="Verdana"/>
          <w:b/>
          <w:sz w:val="20"/>
          <w:szCs w:val="20"/>
        </w:rPr>
      </w:pPr>
    </w:p>
    <w:p w:rsidR="0023105D" w:rsidRPr="0055486C" w:rsidRDefault="00972999" w:rsidP="0055486C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Uzasadnienie</w:t>
      </w:r>
    </w:p>
    <w:p w:rsidR="006A611B" w:rsidRPr="0055486C" w:rsidRDefault="00972999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4E0D" w:rsidRPr="0055486C">
        <w:rPr>
          <w:rFonts w:ascii="Verdana" w:hAnsi="Verdana"/>
          <w:sz w:val="20"/>
          <w:szCs w:val="20"/>
        </w:rPr>
        <w:t>……………………………</w:t>
      </w:r>
    </w:p>
    <w:p w:rsidR="006A611B" w:rsidRPr="0055486C" w:rsidRDefault="006A611B" w:rsidP="0055486C">
      <w:pPr>
        <w:spacing w:after="0"/>
        <w:rPr>
          <w:rFonts w:ascii="Verdana" w:hAnsi="Verdana"/>
          <w:sz w:val="20"/>
          <w:szCs w:val="20"/>
        </w:rPr>
      </w:pPr>
    </w:p>
    <w:p w:rsidR="00922EF4" w:rsidRPr="0055486C" w:rsidRDefault="00972999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…………………………….……………………………………………………..</w:t>
      </w:r>
    </w:p>
    <w:p w:rsidR="00972999" w:rsidRPr="0055486C" w:rsidRDefault="00972999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podpis wnioskodaw</w:t>
      </w:r>
      <w:r w:rsidR="006A611B" w:rsidRPr="0055486C">
        <w:rPr>
          <w:rFonts w:ascii="Verdana" w:hAnsi="Verdana"/>
          <w:sz w:val="20"/>
          <w:szCs w:val="20"/>
        </w:rPr>
        <w:t>cy (-</w:t>
      </w:r>
      <w:proofErr w:type="spellStart"/>
      <w:r w:rsidR="006A611B" w:rsidRPr="0055486C">
        <w:rPr>
          <w:rFonts w:ascii="Verdana" w:hAnsi="Verdana"/>
          <w:sz w:val="20"/>
          <w:szCs w:val="20"/>
        </w:rPr>
        <w:t>ców</w:t>
      </w:r>
      <w:proofErr w:type="spellEnd"/>
      <w:r w:rsidR="006A611B" w:rsidRPr="0055486C">
        <w:rPr>
          <w:rFonts w:ascii="Verdana" w:hAnsi="Verdana"/>
          <w:sz w:val="20"/>
          <w:szCs w:val="20"/>
        </w:rPr>
        <w:t>)/osoby reprezentującej</w:t>
      </w:r>
    </w:p>
    <w:p w:rsidR="001C5BE2" w:rsidRPr="0055486C" w:rsidRDefault="001C5BE2" w:rsidP="0055486C">
      <w:pPr>
        <w:autoSpaceDE w:val="0"/>
        <w:autoSpaceDN w:val="0"/>
        <w:adjustRightInd w:val="0"/>
        <w:spacing w:after="0"/>
        <w:rPr>
          <w:rFonts w:ascii="Verdana" w:hAnsi="Verdana" w:cs="CIDFont+F2"/>
          <w:b/>
          <w:sz w:val="20"/>
          <w:szCs w:val="20"/>
        </w:rPr>
      </w:pPr>
    </w:p>
    <w:p w:rsidR="00922EF4" w:rsidRPr="0055486C" w:rsidRDefault="00922EF4" w:rsidP="0055486C">
      <w:pPr>
        <w:autoSpaceDE w:val="0"/>
        <w:autoSpaceDN w:val="0"/>
        <w:adjustRightInd w:val="0"/>
        <w:spacing w:after="0"/>
        <w:rPr>
          <w:rFonts w:ascii="Verdana" w:hAnsi="Verdana" w:cs="CIDFont+F2"/>
          <w:b/>
          <w:sz w:val="20"/>
          <w:szCs w:val="20"/>
        </w:rPr>
      </w:pPr>
      <w:r w:rsidRPr="0055486C">
        <w:rPr>
          <w:rFonts w:ascii="Verdana" w:hAnsi="Verdana" w:cs="CIDFont+F2"/>
          <w:b/>
          <w:sz w:val="20"/>
          <w:szCs w:val="20"/>
        </w:rPr>
        <w:t xml:space="preserve">OŚWIADCZENIE </w:t>
      </w:r>
      <w:r w:rsidR="006A408D">
        <w:rPr>
          <w:rFonts w:ascii="Verdana" w:hAnsi="Verdana" w:cs="CIDFont+F2"/>
          <w:b/>
          <w:sz w:val="20"/>
          <w:szCs w:val="20"/>
        </w:rPr>
        <w:t>o wyrażeniu zgody na przetwarzanie danych osobowych</w:t>
      </w:r>
    </w:p>
    <w:p w:rsidR="00922EF4" w:rsidRPr="0055486C" w:rsidRDefault="00922EF4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wyrażam zgodę na przetwarzanie moich danych osobowych przez Prezydenta Wrocławia wykonującego zadanie z zakresu administracji rządowej, w zakresie: adres e-mail, numer telefonu, w celu kontaktu, w związku z prowadzonym postępowaniem.</w:t>
      </w:r>
    </w:p>
    <w:p w:rsidR="00922EF4" w:rsidRPr="0055486C" w:rsidRDefault="00922EF4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</w:p>
    <w:p w:rsidR="00922EF4" w:rsidRPr="0055486C" w:rsidRDefault="00922EF4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…………………………………………………………………………………….</w:t>
      </w:r>
    </w:p>
    <w:p w:rsidR="00922EF4" w:rsidRPr="0055486C" w:rsidRDefault="00922EF4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podpis wnioskodawcy (</w:t>
      </w:r>
      <w:r w:rsidR="006A611B" w:rsidRPr="0055486C">
        <w:rPr>
          <w:rFonts w:ascii="Verdana" w:hAnsi="Verdana" w:cs="CIDFont+F1"/>
          <w:sz w:val="20"/>
          <w:szCs w:val="20"/>
        </w:rPr>
        <w:t>-</w:t>
      </w:r>
      <w:proofErr w:type="spellStart"/>
      <w:r w:rsidR="006A611B" w:rsidRPr="0055486C">
        <w:rPr>
          <w:rFonts w:ascii="Verdana" w:hAnsi="Verdana" w:cs="CIDFont+F1"/>
          <w:sz w:val="20"/>
          <w:szCs w:val="20"/>
        </w:rPr>
        <w:t>ców</w:t>
      </w:r>
      <w:proofErr w:type="spellEnd"/>
      <w:r w:rsidR="006A611B" w:rsidRPr="0055486C">
        <w:rPr>
          <w:rFonts w:ascii="Verdana" w:hAnsi="Verdana" w:cs="CIDFont+F1"/>
          <w:sz w:val="20"/>
          <w:szCs w:val="20"/>
        </w:rPr>
        <w:t>) / osoby reprezentującej</w:t>
      </w:r>
    </w:p>
    <w:p w:rsidR="00E26D01" w:rsidRPr="0055486C" w:rsidRDefault="00E26D01" w:rsidP="0055486C">
      <w:pPr>
        <w:spacing w:after="0"/>
        <w:rPr>
          <w:rFonts w:ascii="Verdana" w:hAnsi="Verdana" w:cs="CIDFont+F2"/>
          <w:b/>
          <w:sz w:val="20"/>
          <w:szCs w:val="20"/>
        </w:rPr>
      </w:pPr>
    </w:p>
    <w:p w:rsidR="00284AFB" w:rsidRPr="0055486C" w:rsidRDefault="00284AFB" w:rsidP="0055486C">
      <w:pPr>
        <w:spacing w:after="0"/>
        <w:rPr>
          <w:rFonts w:ascii="Verdana" w:hAnsi="Verdana" w:cs="CIDFont+F2"/>
          <w:sz w:val="20"/>
          <w:szCs w:val="20"/>
        </w:rPr>
      </w:pPr>
      <w:r w:rsidRPr="0055486C">
        <w:rPr>
          <w:rFonts w:ascii="Verdana" w:hAnsi="Verdana" w:cs="CIDFont+F2"/>
          <w:b/>
          <w:sz w:val="20"/>
          <w:szCs w:val="20"/>
        </w:rPr>
        <w:t xml:space="preserve">Oświadczam, że </w:t>
      </w:r>
      <w:r w:rsidRPr="0055486C">
        <w:rPr>
          <w:rFonts w:ascii="Verdana" w:hAnsi="Verdana" w:cs="CIDFont+F2"/>
          <w:sz w:val="20"/>
          <w:szCs w:val="20"/>
        </w:rPr>
        <w:t>jestem/nie jestem (*</w:t>
      </w:r>
      <w:r w:rsidR="007742A0">
        <w:rPr>
          <w:rFonts w:ascii="Verdana" w:hAnsi="Verdana" w:cs="CIDFont+F2"/>
          <w:sz w:val="20"/>
          <w:szCs w:val="20"/>
        </w:rPr>
        <w:t>*</w:t>
      </w:r>
      <w:r w:rsidRPr="0055486C">
        <w:rPr>
          <w:rFonts w:ascii="Verdana" w:hAnsi="Verdana" w:cs="CIDFont+F2"/>
          <w:sz w:val="20"/>
          <w:szCs w:val="20"/>
        </w:rPr>
        <w:t xml:space="preserve">**) przedsiębiorcą w rozumieniu przepisów prawa unijnego.     </w:t>
      </w:r>
      <w:r w:rsidR="001C5BE2" w:rsidRPr="0055486C">
        <w:rPr>
          <w:rFonts w:ascii="Verdana" w:hAnsi="Verdana" w:cs="CIDFont+F2"/>
          <w:sz w:val="20"/>
          <w:szCs w:val="20"/>
        </w:rPr>
        <w:t xml:space="preserve">  </w:t>
      </w:r>
      <w:r w:rsidRPr="0055486C">
        <w:rPr>
          <w:rFonts w:ascii="Verdana" w:hAnsi="Verdana" w:cs="CIDFont+F2"/>
          <w:sz w:val="20"/>
          <w:szCs w:val="20"/>
        </w:rPr>
        <w:t xml:space="preserve"> </w:t>
      </w:r>
      <w:r w:rsidRPr="0055486C">
        <w:rPr>
          <w:rFonts w:ascii="Verdana" w:hAnsi="Verdana" w:cs="CIDFont+F1"/>
          <w:b/>
          <w:i/>
          <w:sz w:val="20"/>
          <w:szCs w:val="20"/>
        </w:rPr>
        <w:t>(**</w:t>
      </w:r>
      <w:r w:rsidR="007742A0">
        <w:rPr>
          <w:rFonts w:ascii="Verdana" w:hAnsi="Verdana" w:cs="CIDFont+F1"/>
          <w:b/>
          <w:i/>
          <w:sz w:val="20"/>
          <w:szCs w:val="20"/>
        </w:rPr>
        <w:t>*</w:t>
      </w:r>
      <w:r w:rsidRPr="0055486C">
        <w:rPr>
          <w:rFonts w:ascii="Verdana" w:hAnsi="Verdana" w:cs="CIDFont+F1"/>
          <w:b/>
          <w:i/>
          <w:sz w:val="20"/>
          <w:szCs w:val="20"/>
        </w:rPr>
        <w:t xml:space="preserve">*) </w:t>
      </w:r>
      <w:r w:rsidRPr="0055486C">
        <w:rPr>
          <w:rFonts w:ascii="Verdana" w:hAnsi="Verdana" w:cs="CIDFont+F1"/>
          <w:i/>
          <w:sz w:val="20"/>
          <w:szCs w:val="20"/>
        </w:rPr>
        <w:t>niepotrzebne skreślić</w:t>
      </w:r>
    </w:p>
    <w:p w:rsidR="00E1039F" w:rsidRPr="0055486C" w:rsidRDefault="00E1039F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</w:p>
    <w:p w:rsidR="00284AFB" w:rsidRPr="0055486C" w:rsidRDefault="00284AFB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…………………………………………………………………………………….</w:t>
      </w:r>
    </w:p>
    <w:p w:rsidR="00284AFB" w:rsidRPr="0055486C" w:rsidRDefault="00284AFB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podpis wnioskodawcy (-</w:t>
      </w:r>
      <w:proofErr w:type="spellStart"/>
      <w:r w:rsidRPr="0055486C">
        <w:rPr>
          <w:rFonts w:ascii="Verdana" w:hAnsi="Verdana" w:cs="CIDFont+F1"/>
          <w:sz w:val="20"/>
          <w:szCs w:val="20"/>
        </w:rPr>
        <w:t>ców</w:t>
      </w:r>
      <w:proofErr w:type="spellEnd"/>
      <w:r w:rsidRPr="0055486C">
        <w:rPr>
          <w:rFonts w:ascii="Verdana" w:hAnsi="Verdana" w:cs="CIDFont+F1"/>
          <w:sz w:val="20"/>
          <w:szCs w:val="20"/>
        </w:rPr>
        <w:t>) / osoby reprezentującej</w:t>
      </w:r>
    </w:p>
    <w:p w:rsidR="006A408D" w:rsidRDefault="006A408D" w:rsidP="0055486C">
      <w:pPr>
        <w:spacing w:after="0"/>
        <w:rPr>
          <w:rFonts w:ascii="Verdana" w:hAnsi="Verdana" w:cs="CIDFont+F2"/>
          <w:b/>
          <w:sz w:val="20"/>
          <w:szCs w:val="20"/>
        </w:rPr>
      </w:pPr>
    </w:p>
    <w:p w:rsidR="001A5495" w:rsidRPr="0055486C" w:rsidRDefault="00D9496E" w:rsidP="0055486C">
      <w:pPr>
        <w:spacing w:after="0"/>
        <w:rPr>
          <w:rFonts w:ascii="Verdana" w:hAnsi="Verdana" w:cs="CIDFont+F2"/>
          <w:b/>
          <w:sz w:val="20"/>
          <w:szCs w:val="20"/>
        </w:rPr>
      </w:pPr>
      <w:r w:rsidRPr="0055486C">
        <w:rPr>
          <w:rFonts w:ascii="Verdana" w:hAnsi="Verdana" w:cs="CIDFont+F2"/>
          <w:b/>
          <w:sz w:val="20"/>
          <w:szCs w:val="20"/>
        </w:rPr>
        <w:t xml:space="preserve">OŚWIADCZENIE dotyczące pomocy publicznej de </w:t>
      </w:r>
      <w:proofErr w:type="spellStart"/>
      <w:r w:rsidRPr="0055486C">
        <w:rPr>
          <w:rFonts w:ascii="Verdana" w:hAnsi="Verdana" w:cs="CIDFont+F2"/>
          <w:b/>
          <w:sz w:val="20"/>
          <w:szCs w:val="20"/>
        </w:rPr>
        <w:t>minimis</w:t>
      </w:r>
      <w:proofErr w:type="spellEnd"/>
    </w:p>
    <w:p w:rsidR="00AE4CBB" w:rsidRPr="0055486C" w:rsidRDefault="00D9496E" w:rsidP="0055486C">
      <w:pPr>
        <w:pStyle w:val="11Trescpisma"/>
        <w:suppressAutoHyphens/>
        <w:spacing w:before="0" w:line="276" w:lineRule="auto"/>
        <w:jc w:val="left"/>
        <w:rPr>
          <w:rFonts w:cs="CIDFont+F1"/>
          <w:szCs w:val="20"/>
        </w:rPr>
      </w:pPr>
      <w:r w:rsidRPr="0055486C">
        <w:rPr>
          <w:szCs w:val="20"/>
        </w:rPr>
        <w:t>W okresie roku kalendarzowego (liczonego od chwili złożenia wniosku) i 2 lat poprzedzających, Wnioskodawca otrzymał/nie otrzymał (**</w:t>
      </w:r>
      <w:r w:rsidR="007742A0">
        <w:rPr>
          <w:szCs w:val="20"/>
        </w:rPr>
        <w:t>*</w:t>
      </w:r>
      <w:r w:rsidR="00284AFB" w:rsidRPr="0055486C">
        <w:rPr>
          <w:szCs w:val="20"/>
        </w:rPr>
        <w:t>*</w:t>
      </w:r>
      <w:r w:rsidR="009B4892" w:rsidRPr="0055486C">
        <w:rPr>
          <w:szCs w:val="20"/>
        </w:rPr>
        <w:t>*</w:t>
      </w:r>
      <w:r w:rsidRPr="0055486C">
        <w:rPr>
          <w:szCs w:val="20"/>
        </w:rPr>
        <w:t xml:space="preserve">) pomoc publiczną de </w:t>
      </w:r>
      <w:proofErr w:type="spellStart"/>
      <w:r w:rsidRPr="0055486C">
        <w:rPr>
          <w:szCs w:val="20"/>
        </w:rPr>
        <w:t>minimis</w:t>
      </w:r>
      <w:proofErr w:type="spellEnd"/>
      <w:r w:rsidRPr="0055486C">
        <w:rPr>
          <w:szCs w:val="20"/>
        </w:rPr>
        <w:t xml:space="preserve">. </w:t>
      </w:r>
      <w:r w:rsidR="00AE4CBB" w:rsidRPr="0055486C">
        <w:rPr>
          <w:szCs w:val="20"/>
        </w:rPr>
        <w:t xml:space="preserve">    </w:t>
      </w:r>
      <w:r w:rsidR="001C5BE2" w:rsidRPr="0055486C">
        <w:rPr>
          <w:szCs w:val="20"/>
        </w:rPr>
        <w:t xml:space="preserve">  </w:t>
      </w:r>
      <w:r w:rsidR="00AE4CBB" w:rsidRPr="0055486C">
        <w:rPr>
          <w:szCs w:val="20"/>
        </w:rPr>
        <w:t xml:space="preserve"> </w:t>
      </w:r>
      <w:r w:rsidRPr="0055486C">
        <w:rPr>
          <w:rFonts w:cs="CIDFont+F1"/>
          <w:b/>
          <w:i/>
          <w:szCs w:val="20"/>
        </w:rPr>
        <w:t>(**</w:t>
      </w:r>
      <w:r w:rsidR="009B4892" w:rsidRPr="0055486C">
        <w:rPr>
          <w:rFonts w:cs="CIDFont+F1"/>
          <w:b/>
          <w:i/>
          <w:szCs w:val="20"/>
        </w:rPr>
        <w:t>*</w:t>
      </w:r>
      <w:r w:rsidR="007742A0">
        <w:rPr>
          <w:rFonts w:cs="CIDFont+F1"/>
          <w:b/>
          <w:i/>
          <w:szCs w:val="20"/>
        </w:rPr>
        <w:t>*</w:t>
      </w:r>
      <w:r w:rsidR="00284AFB" w:rsidRPr="0055486C">
        <w:rPr>
          <w:rFonts w:cs="CIDFont+F1"/>
          <w:b/>
          <w:i/>
          <w:szCs w:val="20"/>
        </w:rPr>
        <w:t>*</w:t>
      </w:r>
      <w:r w:rsidRPr="0055486C">
        <w:rPr>
          <w:rFonts w:cs="CIDFont+F1"/>
          <w:b/>
          <w:i/>
          <w:szCs w:val="20"/>
        </w:rPr>
        <w:t xml:space="preserve">) </w:t>
      </w:r>
      <w:r w:rsidRPr="0055486C">
        <w:rPr>
          <w:rFonts w:cs="CIDFont+F1"/>
          <w:i/>
          <w:szCs w:val="20"/>
        </w:rPr>
        <w:t>niepotrzebne skreślić</w:t>
      </w:r>
    </w:p>
    <w:p w:rsidR="00284AFB" w:rsidRPr="0055486C" w:rsidRDefault="00284AFB" w:rsidP="0055486C">
      <w:pPr>
        <w:pStyle w:val="11Trescpisma"/>
        <w:suppressAutoHyphens/>
        <w:spacing w:before="0" w:line="276" w:lineRule="auto"/>
        <w:jc w:val="left"/>
        <w:rPr>
          <w:rFonts w:cs="CIDFont+F1"/>
          <w:szCs w:val="20"/>
        </w:rPr>
      </w:pPr>
    </w:p>
    <w:p w:rsidR="006A611B" w:rsidRPr="0055486C" w:rsidRDefault="006A611B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…………………………….……………………………………………………..</w:t>
      </w:r>
    </w:p>
    <w:p w:rsidR="00D9496E" w:rsidRPr="0055486C" w:rsidRDefault="006A611B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podpis wnioskodawcy (-</w:t>
      </w:r>
      <w:proofErr w:type="spellStart"/>
      <w:r w:rsidRPr="0055486C">
        <w:rPr>
          <w:rFonts w:ascii="Verdana" w:hAnsi="Verdana"/>
          <w:sz w:val="20"/>
          <w:szCs w:val="20"/>
        </w:rPr>
        <w:t>ców</w:t>
      </w:r>
      <w:proofErr w:type="spellEnd"/>
      <w:r w:rsidRPr="0055486C">
        <w:rPr>
          <w:rFonts w:ascii="Verdana" w:hAnsi="Verdana"/>
          <w:sz w:val="20"/>
          <w:szCs w:val="20"/>
        </w:rPr>
        <w:t>)/osoby reprezentującej</w:t>
      </w:r>
    </w:p>
    <w:p w:rsidR="00595B12" w:rsidRPr="0055486C" w:rsidRDefault="00595B12" w:rsidP="0055486C">
      <w:pPr>
        <w:spacing w:after="0"/>
        <w:rPr>
          <w:rFonts w:ascii="Verdana" w:hAnsi="Verdana" w:cs="CIDFont+F1"/>
          <w:b/>
          <w:sz w:val="20"/>
          <w:szCs w:val="20"/>
        </w:rPr>
      </w:pPr>
    </w:p>
    <w:p w:rsidR="00AB4DA9" w:rsidRPr="0055486C" w:rsidRDefault="00AB4DA9" w:rsidP="0055486C">
      <w:pPr>
        <w:spacing w:after="0"/>
        <w:rPr>
          <w:rFonts w:ascii="Verdana" w:hAnsi="Verdana" w:cs="CIDFont+F1"/>
          <w:b/>
          <w:sz w:val="20"/>
          <w:szCs w:val="20"/>
        </w:rPr>
      </w:pPr>
      <w:r w:rsidRPr="0055486C">
        <w:rPr>
          <w:rFonts w:ascii="Verdana" w:hAnsi="Verdana" w:cs="CIDFont+F1"/>
          <w:b/>
          <w:sz w:val="20"/>
          <w:szCs w:val="20"/>
        </w:rPr>
        <w:t xml:space="preserve">Załączniki </w:t>
      </w:r>
      <w:r w:rsidRPr="0055486C">
        <w:rPr>
          <w:rFonts w:ascii="Verdana" w:hAnsi="Verdana" w:cs="CIDFont+F1"/>
          <w:sz w:val="20"/>
          <w:szCs w:val="20"/>
        </w:rPr>
        <w:t>(**</w:t>
      </w:r>
      <w:r w:rsidR="007742A0">
        <w:rPr>
          <w:rFonts w:ascii="Verdana" w:hAnsi="Verdana" w:cs="CIDFont+F1"/>
          <w:sz w:val="20"/>
          <w:szCs w:val="20"/>
        </w:rPr>
        <w:t>*</w:t>
      </w:r>
      <w:r w:rsidR="00284AFB" w:rsidRPr="0055486C">
        <w:rPr>
          <w:rFonts w:ascii="Verdana" w:hAnsi="Verdana" w:cs="CIDFont+F1"/>
          <w:sz w:val="20"/>
          <w:szCs w:val="20"/>
        </w:rPr>
        <w:t>*</w:t>
      </w:r>
      <w:r w:rsidR="009B4892" w:rsidRPr="0055486C">
        <w:rPr>
          <w:rFonts w:ascii="Verdana" w:hAnsi="Verdana" w:cs="CIDFont+F1"/>
          <w:sz w:val="20"/>
          <w:szCs w:val="20"/>
        </w:rPr>
        <w:t>*</w:t>
      </w:r>
      <w:r w:rsidR="00D9496E" w:rsidRPr="0055486C">
        <w:rPr>
          <w:rFonts w:ascii="Verdana" w:hAnsi="Verdana" w:cs="CIDFont+F1"/>
          <w:sz w:val="20"/>
          <w:szCs w:val="20"/>
        </w:rPr>
        <w:t>*</w:t>
      </w:r>
      <w:r w:rsidRPr="0055486C">
        <w:rPr>
          <w:rFonts w:ascii="Verdana" w:hAnsi="Verdana" w:cs="CIDFont+F1"/>
          <w:sz w:val="20"/>
          <w:szCs w:val="20"/>
        </w:rPr>
        <w:t>)</w:t>
      </w:r>
      <w:r w:rsidR="00970B8A" w:rsidRPr="0055486C">
        <w:rPr>
          <w:rFonts w:ascii="Verdana" w:hAnsi="Verdana" w:cs="CIDFont+F1"/>
          <w:b/>
          <w:sz w:val="20"/>
          <w:szCs w:val="20"/>
        </w:rPr>
        <w:t>:</w:t>
      </w:r>
    </w:p>
    <w:p w:rsidR="00AB4DA9" w:rsidRPr="0055486C" w:rsidRDefault="00AB4DA9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- dokument, na podstawie którego nieruchomość została oddana w użytkowanie wieczyste</w:t>
      </w:r>
      <w:r w:rsidR="00DD02B6" w:rsidRPr="0055486C">
        <w:rPr>
          <w:rFonts w:ascii="Verdana" w:hAnsi="Verdana" w:cs="CIDFont+F1"/>
          <w:sz w:val="20"/>
          <w:szCs w:val="20"/>
        </w:rPr>
        <w:t>;</w:t>
      </w:r>
    </w:p>
    <w:p w:rsidR="00DD02B6" w:rsidRPr="0055486C" w:rsidRDefault="00DD02B6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- pełnomocnictwo (w sytuacji gdy wnioskodawca działa przez pełnomocnika), określające prawidłowo zakres umocowania z podpisem i danymi mocodawcy oraz osoby, której udzielono pełnomocnictwa;</w:t>
      </w:r>
    </w:p>
    <w:p w:rsidR="00DD02B6" w:rsidRPr="0055486C" w:rsidRDefault="00DD02B6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 xml:space="preserve">- </w:t>
      </w:r>
      <w:r w:rsidR="00EB5135" w:rsidRPr="0055486C">
        <w:rPr>
          <w:rFonts w:ascii="Verdana" w:hAnsi="Verdana" w:cs="CIDFont+F1"/>
          <w:sz w:val="20"/>
          <w:szCs w:val="20"/>
        </w:rPr>
        <w:t>dokument wykazujący</w:t>
      </w:r>
      <w:r w:rsidRPr="0055486C">
        <w:rPr>
          <w:rFonts w:ascii="Verdana" w:hAnsi="Verdana" w:cs="CIDFont+F1"/>
          <w:sz w:val="20"/>
          <w:szCs w:val="20"/>
        </w:rPr>
        <w:t xml:space="preserve">, że nieruchomość jest zabudowana (dokument </w:t>
      </w:r>
      <w:r w:rsidR="007742A0">
        <w:rPr>
          <w:rFonts w:ascii="Verdana" w:hAnsi="Verdana" w:cs="CIDFont+F1"/>
          <w:sz w:val="20"/>
          <w:szCs w:val="20"/>
        </w:rPr>
        <w:t xml:space="preserve">jednoznacznie </w:t>
      </w:r>
      <w:r w:rsidRPr="0055486C">
        <w:rPr>
          <w:rFonts w:ascii="Verdana" w:hAnsi="Verdana" w:cs="CIDFont+F1"/>
          <w:sz w:val="20"/>
          <w:szCs w:val="20"/>
        </w:rPr>
        <w:t xml:space="preserve">potwierdzający, że </w:t>
      </w:r>
      <w:r w:rsidR="00EB5135" w:rsidRPr="0055486C">
        <w:rPr>
          <w:rFonts w:ascii="Verdana" w:hAnsi="Verdana" w:cs="CIDFont+F1"/>
          <w:sz w:val="20"/>
          <w:szCs w:val="20"/>
        </w:rPr>
        <w:t>zabudowa jest trwale związana</w:t>
      </w:r>
      <w:r w:rsidRPr="0055486C">
        <w:rPr>
          <w:rFonts w:ascii="Verdana" w:hAnsi="Verdana" w:cs="CIDFont+F1"/>
          <w:sz w:val="20"/>
          <w:szCs w:val="20"/>
        </w:rPr>
        <w:t xml:space="preserve"> z gruntem)</w:t>
      </w:r>
      <w:r w:rsidR="00D9496E" w:rsidRPr="0055486C">
        <w:rPr>
          <w:rFonts w:ascii="Verdana" w:hAnsi="Verdana" w:cs="CIDFont+F1"/>
          <w:sz w:val="20"/>
          <w:szCs w:val="20"/>
        </w:rPr>
        <w:t>;</w:t>
      </w:r>
    </w:p>
    <w:p w:rsidR="001C5BE2" w:rsidRPr="0055486C" w:rsidRDefault="001C5BE2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- dokument wykazujący uprawnienie do skorzystania z bonifikaty w wysokości 90% od ceny nieruchomości gruntowej (dotyczy osób fizycznych);</w:t>
      </w:r>
    </w:p>
    <w:p w:rsidR="002D6CE0" w:rsidRPr="0055486C" w:rsidRDefault="00D9496E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 xml:space="preserve">- </w:t>
      </w:r>
      <w:r w:rsidR="00AB081E" w:rsidRPr="0055486C">
        <w:rPr>
          <w:rFonts w:ascii="Verdana" w:hAnsi="Verdana" w:cs="CIDFont+F1"/>
          <w:sz w:val="20"/>
          <w:szCs w:val="20"/>
        </w:rPr>
        <w:t xml:space="preserve">formularz informacji przedstawianych przy ubieganiu się o pomoc de </w:t>
      </w:r>
      <w:proofErr w:type="spellStart"/>
      <w:r w:rsidR="00AB081E" w:rsidRPr="0055486C">
        <w:rPr>
          <w:rFonts w:ascii="Verdana" w:hAnsi="Verdana" w:cs="CIDFont+F1"/>
          <w:sz w:val="20"/>
          <w:szCs w:val="20"/>
        </w:rPr>
        <w:t>minimis</w:t>
      </w:r>
      <w:proofErr w:type="spellEnd"/>
      <w:r w:rsidR="001C5BE2" w:rsidRPr="0055486C">
        <w:rPr>
          <w:rFonts w:ascii="Verdana" w:hAnsi="Verdana" w:cs="CIDFont+F1"/>
          <w:sz w:val="20"/>
          <w:szCs w:val="20"/>
        </w:rPr>
        <w:t>;</w:t>
      </w:r>
      <w:r w:rsidR="00AB081E" w:rsidRPr="0055486C">
        <w:rPr>
          <w:rFonts w:ascii="Verdana" w:hAnsi="Verdana" w:cs="CIDFont+F1"/>
          <w:sz w:val="20"/>
          <w:szCs w:val="20"/>
        </w:rPr>
        <w:t xml:space="preserve"> </w:t>
      </w:r>
    </w:p>
    <w:p w:rsidR="006A611B" w:rsidRPr="0055486C" w:rsidRDefault="002D6CE0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 xml:space="preserve">- </w:t>
      </w:r>
      <w:r w:rsidR="00D9496E" w:rsidRPr="0055486C">
        <w:rPr>
          <w:rFonts w:ascii="Verdana" w:hAnsi="Verdana" w:cs="CIDFont+F1"/>
          <w:sz w:val="20"/>
          <w:szCs w:val="20"/>
        </w:rPr>
        <w:t>zaświadczenie (-</w:t>
      </w:r>
      <w:proofErr w:type="spellStart"/>
      <w:r w:rsidR="00D9496E" w:rsidRPr="0055486C">
        <w:rPr>
          <w:rFonts w:ascii="Verdana" w:hAnsi="Verdana" w:cs="CIDFont+F1"/>
          <w:sz w:val="20"/>
          <w:szCs w:val="20"/>
        </w:rPr>
        <w:t>nia</w:t>
      </w:r>
      <w:proofErr w:type="spellEnd"/>
      <w:r w:rsidR="00D9496E" w:rsidRPr="0055486C">
        <w:rPr>
          <w:rFonts w:ascii="Verdana" w:hAnsi="Verdana" w:cs="CIDFont+F1"/>
          <w:sz w:val="20"/>
          <w:szCs w:val="20"/>
        </w:rPr>
        <w:t xml:space="preserve">) potwierdzające wysokość otrzymanej pomocy publicznej de </w:t>
      </w:r>
      <w:proofErr w:type="spellStart"/>
      <w:r w:rsidR="00D9496E" w:rsidRPr="0055486C">
        <w:rPr>
          <w:rFonts w:ascii="Verdana" w:hAnsi="Verdana" w:cs="CIDFont+F1"/>
          <w:sz w:val="20"/>
          <w:szCs w:val="20"/>
        </w:rPr>
        <w:t>minimis</w:t>
      </w:r>
      <w:proofErr w:type="spellEnd"/>
      <w:r w:rsidR="00A14359" w:rsidRPr="0055486C">
        <w:rPr>
          <w:rFonts w:ascii="Verdana" w:hAnsi="Verdana" w:cs="CIDFont+F1"/>
          <w:sz w:val="20"/>
          <w:szCs w:val="20"/>
        </w:rPr>
        <w:t>.</w:t>
      </w:r>
      <w:r w:rsidR="006A611B" w:rsidRPr="0055486C">
        <w:rPr>
          <w:rFonts w:ascii="Verdana" w:hAnsi="Verdana" w:cs="CIDFont+F1"/>
          <w:sz w:val="20"/>
          <w:szCs w:val="20"/>
        </w:rPr>
        <w:t xml:space="preserve"> </w:t>
      </w:r>
    </w:p>
    <w:p w:rsidR="002D6CE0" w:rsidRPr="0055486C" w:rsidRDefault="00DF0ADF" w:rsidP="0055486C">
      <w:pPr>
        <w:spacing w:after="0"/>
        <w:rPr>
          <w:rFonts w:ascii="Verdana" w:hAnsi="Verdana" w:cs="CIDFont+F1"/>
          <w:i/>
          <w:sz w:val="20"/>
          <w:szCs w:val="20"/>
        </w:rPr>
      </w:pPr>
      <w:r w:rsidRPr="0055486C">
        <w:rPr>
          <w:rFonts w:ascii="Verdana" w:hAnsi="Verdana" w:cs="CIDFont+F1"/>
          <w:b/>
          <w:i/>
          <w:sz w:val="20"/>
          <w:szCs w:val="20"/>
        </w:rPr>
        <w:t>(**</w:t>
      </w:r>
      <w:r w:rsidR="007742A0">
        <w:rPr>
          <w:rFonts w:ascii="Verdana" w:hAnsi="Verdana" w:cs="CIDFont+F1"/>
          <w:b/>
          <w:i/>
          <w:sz w:val="20"/>
          <w:szCs w:val="20"/>
        </w:rPr>
        <w:t>*</w:t>
      </w:r>
      <w:r w:rsidR="00D9496E" w:rsidRPr="0055486C">
        <w:rPr>
          <w:rFonts w:ascii="Verdana" w:hAnsi="Verdana" w:cs="CIDFont+F1"/>
          <w:b/>
          <w:i/>
          <w:sz w:val="20"/>
          <w:szCs w:val="20"/>
        </w:rPr>
        <w:t>*</w:t>
      </w:r>
      <w:r w:rsidR="00284AFB" w:rsidRPr="0055486C">
        <w:rPr>
          <w:rFonts w:ascii="Verdana" w:hAnsi="Verdana" w:cs="CIDFont+F1"/>
          <w:b/>
          <w:i/>
          <w:sz w:val="20"/>
          <w:szCs w:val="20"/>
        </w:rPr>
        <w:t>*</w:t>
      </w:r>
      <w:r w:rsidR="00277606" w:rsidRPr="0055486C">
        <w:rPr>
          <w:rFonts w:ascii="Verdana" w:hAnsi="Verdana" w:cs="CIDFont+F1"/>
          <w:b/>
          <w:i/>
          <w:sz w:val="20"/>
          <w:szCs w:val="20"/>
        </w:rPr>
        <w:t>*</w:t>
      </w:r>
      <w:r w:rsidRPr="0055486C">
        <w:rPr>
          <w:rFonts w:ascii="Verdana" w:hAnsi="Verdana" w:cs="CIDFont+F1"/>
          <w:b/>
          <w:i/>
          <w:sz w:val="20"/>
          <w:szCs w:val="20"/>
        </w:rPr>
        <w:t>)</w:t>
      </w:r>
      <w:r w:rsidR="00D9496E" w:rsidRPr="0055486C">
        <w:rPr>
          <w:rFonts w:ascii="Verdana" w:hAnsi="Verdana" w:cs="CIDFont+F1"/>
          <w:b/>
          <w:i/>
          <w:sz w:val="20"/>
          <w:szCs w:val="20"/>
        </w:rPr>
        <w:t xml:space="preserve"> </w:t>
      </w:r>
      <w:r w:rsidRPr="0055486C">
        <w:rPr>
          <w:rFonts w:ascii="Verdana" w:hAnsi="Verdana" w:cs="CIDFont+F1"/>
          <w:i/>
          <w:sz w:val="20"/>
          <w:szCs w:val="20"/>
        </w:rPr>
        <w:t>niepotrzebne skreślić</w:t>
      </w:r>
    </w:p>
    <w:p w:rsidR="0014681A" w:rsidRDefault="0014681A" w:rsidP="0055486C">
      <w:pPr>
        <w:spacing w:after="0"/>
        <w:rPr>
          <w:rFonts w:ascii="Verdana" w:hAnsi="Verdana" w:cs="CIDFont+F1"/>
          <w:b/>
          <w:sz w:val="20"/>
          <w:szCs w:val="20"/>
        </w:rPr>
      </w:pPr>
    </w:p>
    <w:p w:rsidR="00AA4499" w:rsidRPr="0055486C" w:rsidRDefault="00AA4499" w:rsidP="0055486C">
      <w:pPr>
        <w:spacing w:after="0"/>
        <w:rPr>
          <w:rFonts w:ascii="Verdana" w:hAnsi="Verdana" w:cs="CIDFont+F1"/>
          <w:b/>
          <w:sz w:val="20"/>
          <w:szCs w:val="20"/>
        </w:rPr>
      </w:pPr>
      <w:r w:rsidRPr="0055486C">
        <w:rPr>
          <w:rFonts w:ascii="Verdana" w:hAnsi="Verdana" w:cs="CIDFont+F1"/>
          <w:b/>
          <w:sz w:val="20"/>
          <w:szCs w:val="20"/>
        </w:rPr>
        <w:t>INFORMACJE DODATKOWE: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1. Użytkownik wieczysty nieruchomości gruntowej może wystąpić z żądaniem sprzedaży tej nieruchomości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 xml:space="preserve">na podstawie art. 198g </w:t>
      </w:r>
      <w:proofErr w:type="spellStart"/>
      <w:r w:rsidRPr="0055486C">
        <w:rPr>
          <w:rFonts w:ascii="Verdana" w:hAnsi="Verdana" w:cs="CIDFont+F1"/>
          <w:sz w:val="20"/>
          <w:szCs w:val="20"/>
        </w:rPr>
        <w:t>ugn</w:t>
      </w:r>
      <w:proofErr w:type="spellEnd"/>
      <w:r w:rsidRPr="0055486C">
        <w:rPr>
          <w:rFonts w:ascii="Verdana" w:hAnsi="Verdana" w:cs="CIDFont+F1"/>
          <w:sz w:val="20"/>
          <w:szCs w:val="20"/>
        </w:rPr>
        <w:t xml:space="preserve"> jeżeli: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a) nieruchomość została oddana w u</w:t>
      </w:r>
      <w:r w:rsidR="00595B12" w:rsidRPr="0055486C">
        <w:rPr>
          <w:rFonts w:ascii="Verdana" w:hAnsi="Verdana" w:cs="CIDFont+F1"/>
          <w:sz w:val="20"/>
          <w:szCs w:val="20"/>
        </w:rPr>
        <w:t>żytkowanie wieczyste przed</w:t>
      </w:r>
      <w:r w:rsidRPr="0055486C">
        <w:rPr>
          <w:rFonts w:ascii="Verdana" w:hAnsi="Verdana" w:cs="CIDFont+F1"/>
          <w:sz w:val="20"/>
          <w:szCs w:val="20"/>
        </w:rPr>
        <w:t xml:space="preserve"> 31 grudnia 1997 r.;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b) użytkownik wieczysty wykonał zobowiązania określone w umowie o oddanie nieruchomości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gruntowej w użytkowanie wieczyste;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 xml:space="preserve">c) grunt nie jest położony na terenie portów i przystani morskich w rozumieniu art. 2 </w:t>
      </w:r>
      <w:proofErr w:type="spellStart"/>
      <w:r w:rsidRPr="0055486C">
        <w:rPr>
          <w:rFonts w:ascii="Verdana" w:hAnsi="Verdana" w:cs="CIDFont+F1"/>
          <w:sz w:val="20"/>
          <w:szCs w:val="20"/>
        </w:rPr>
        <w:t>pkt</w:t>
      </w:r>
      <w:proofErr w:type="spellEnd"/>
      <w:r w:rsidRPr="0055486C">
        <w:rPr>
          <w:rFonts w:ascii="Verdana" w:hAnsi="Verdana" w:cs="CIDFont+F1"/>
          <w:sz w:val="20"/>
          <w:szCs w:val="20"/>
        </w:rPr>
        <w:t xml:space="preserve"> 2 ustawy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z dnia 20 grudnia 1996 r. o portach i przystaniach morskich;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d) grunt nie jest wykorzystywany na prowadzenie rodzinnego ogrodu działkowego w rozumieniu art. 2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proofErr w:type="spellStart"/>
      <w:r w:rsidRPr="0055486C">
        <w:rPr>
          <w:rFonts w:ascii="Verdana" w:hAnsi="Verdana" w:cs="CIDFont+F1"/>
          <w:sz w:val="20"/>
          <w:szCs w:val="20"/>
        </w:rPr>
        <w:t>pkt</w:t>
      </w:r>
      <w:proofErr w:type="spellEnd"/>
      <w:r w:rsidRPr="0055486C">
        <w:rPr>
          <w:rFonts w:ascii="Verdana" w:hAnsi="Verdana" w:cs="CIDFont+F1"/>
          <w:sz w:val="20"/>
          <w:szCs w:val="20"/>
        </w:rPr>
        <w:t xml:space="preserve"> 5 ustawy z dnia 13 grudnia 2013 r. o rodzinnych ogrodach działkowych;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e) nieruchomości gruntowa jest zabudowana.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Nie zawiera się umowy sprzedaży nieruchomości, jeżeli toczy się postępowanie o rozwiązanie umowy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o oddanie tej nieruchomości w użytkowanie wieczyste.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Wymienione w niniejszym punkcie zasady stosuje się odpowiednio do użytkowania wieczystego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powstałego w inny sposób niż w drodze umowy zawartej w formie aktu notarialnego.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 xml:space="preserve">2. Zgodnie z </w:t>
      </w:r>
      <w:proofErr w:type="spellStart"/>
      <w:r w:rsidRPr="0055486C">
        <w:rPr>
          <w:rFonts w:ascii="Verdana" w:hAnsi="Verdana" w:cs="CIDFont+F1"/>
          <w:sz w:val="20"/>
          <w:szCs w:val="20"/>
        </w:rPr>
        <w:t>ugn</w:t>
      </w:r>
      <w:proofErr w:type="spellEnd"/>
      <w:r w:rsidRPr="0055486C">
        <w:rPr>
          <w:rFonts w:ascii="Verdana" w:hAnsi="Verdana" w:cs="CIDFont+F1"/>
          <w:sz w:val="20"/>
          <w:szCs w:val="20"/>
        </w:rPr>
        <w:t xml:space="preserve"> sprzedaż następuje w trybie </w:t>
      </w:r>
      <w:proofErr w:type="spellStart"/>
      <w:r w:rsidRPr="0055486C">
        <w:rPr>
          <w:rFonts w:ascii="Verdana" w:hAnsi="Verdana" w:cs="CIDFont+F1"/>
          <w:sz w:val="20"/>
          <w:szCs w:val="20"/>
        </w:rPr>
        <w:t>bezprzetargowym</w:t>
      </w:r>
      <w:proofErr w:type="spellEnd"/>
      <w:r w:rsidRPr="0055486C">
        <w:rPr>
          <w:rFonts w:ascii="Verdana" w:hAnsi="Verdana" w:cs="CIDFont+F1"/>
          <w:sz w:val="20"/>
          <w:szCs w:val="20"/>
        </w:rPr>
        <w:t xml:space="preserve">. 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3. W toku postępowania organ właściwy do rozpatrzenia wniosku może żądać od Wnioskodawcy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dodatkowych dokumentów, uaktualnienia dokumentów już złożonych, bądź występować do innych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organów i urzędów w celu pozyskania dodatkowych dokumentów oraz informacji niezbędnych do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rozpatrzenia wniosku.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4. W przypadku, gdy nieruchomość jest przedmiotem współużytkowania wieczystego, wnioski o sprzedaż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prawa własności nieruchomości muszą być złożone przez wszystkich współużytkowników wieczystych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nieruchomości.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5. Organ właściwy do rozpatrzenia wniosku każdorazowo bada, czy w stosunku do nieruchomości nie toczą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się postępowania administracyjne dotyczące prawidłowości jej nabycia przez Skarb Państwa lub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jednostkę samorządu terytorialnego oraz postępowania z wniosków dawnych właścicieli lub ich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następców prawnych o zwrot.</w:t>
      </w:r>
    </w:p>
    <w:p w:rsidR="00CD3188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6. Z dniem zawarcia umowy sprzedaży nieruchomości wygasa, z mocy prawa, uprzednio ustanowione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prawo użytkowania wieczystego. Przepisu art. 241 Kodeksu cywilnego nie stosuje się. W razie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wygaśnięcia użytkowania wieczystego opłata roczna z tytułu użytkowania wieczystego za rok, w którym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 xml:space="preserve">prawo wygasło, podlega zmniejszeniu proporcjonalnie do czasu trwania użytkowania wieczystego w tym roku. </w:t>
      </w:r>
    </w:p>
    <w:p w:rsidR="00CD3188" w:rsidRPr="0055486C" w:rsidRDefault="00AA4499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 xml:space="preserve">7. Cenę nieruchomości ustala się w oparciu o </w:t>
      </w:r>
      <w:proofErr w:type="spellStart"/>
      <w:r w:rsidRPr="0055486C">
        <w:rPr>
          <w:rFonts w:ascii="Verdana" w:hAnsi="Verdana" w:cs="CIDFont+F1"/>
          <w:sz w:val="20"/>
          <w:szCs w:val="20"/>
        </w:rPr>
        <w:t>ugn</w:t>
      </w:r>
      <w:proofErr w:type="spellEnd"/>
      <w:r w:rsidRPr="0055486C">
        <w:rPr>
          <w:rFonts w:ascii="Verdana" w:hAnsi="Verdana" w:cs="CIDFont+F1"/>
          <w:sz w:val="20"/>
          <w:szCs w:val="20"/>
        </w:rPr>
        <w:t xml:space="preserve"> i ustawę z 11 marca 2004 r. o podatku od towarów i usług, a gdy nieruchomość jest wykorzystywana do prowadzenia działalności gospodarczej również z uwzględnieniem przepisów o pomocy publicznej (art. 69a </w:t>
      </w:r>
      <w:proofErr w:type="spellStart"/>
      <w:r w:rsidRPr="0055486C">
        <w:rPr>
          <w:rFonts w:ascii="Verdana" w:hAnsi="Verdana" w:cs="CIDFont+F1"/>
          <w:sz w:val="20"/>
          <w:szCs w:val="20"/>
        </w:rPr>
        <w:t>ugn</w:t>
      </w:r>
      <w:proofErr w:type="spellEnd"/>
      <w:r w:rsidRPr="0055486C">
        <w:rPr>
          <w:rFonts w:ascii="Verdana" w:hAnsi="Verdana" w:cs="CIDFont+F1"/>
          <w:sz w:val="20"/>
          <w:szCs w:val="20"/>
        </w:rPr>
        <w:t xml:space="preserve"> oraz właściwe przepisy prawa Unii Europejskiej).</w:t>
      </w:r>
      <w:r w:rsidR="00CD3188" w:rsidRPr="0055486C">
        <w:rPr>
          <w:rFonts w:ascii="Verdana" w:hAnsi="Verdana" w:cs="CIDFont+F1"/>
          <w:sz w:val="20"/>
          <w:szCs w:val="20"/>
        </w:rPr>
        <w:t xml:space="preserve">                       </w:t>
      </w:r>
    </w:p>
    <w:p w:rsidR="00CD3188" w:rsidRPr="0055486C" w:rsidRDefault="00AA4499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a) w odniesieniu do nieruchomości gruntowych stanowiących własność Skarbu Państwa,</w:t>
      </w:r>
      <w:r w:rsidR="00AE20F0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 xml:space="preserve">sprzedawanych jako realizacja roszczenia, o którym mowa na podstawie art. 198g </w:t>
      </w:r>
      <w:proofErr w:type="spellStart"/>
      <w:r w:rsidRPr="0055486C">
        <w:rPr>
          <w:rFonts w:ascii="Verdana" w:hAnsi="Verdana" w:cs="CIDFont+F1"/>
          <w:sz w:val="20"/>
          <w:szCs w:val="20"/>
        </w:rPr>
        <w:t>ugn</w:t>
      </w:r>
      <w:proofErr w:type="spellEnd"/>
      <w:r w:rsidRPr="0055486C">
        <w:rPr>
          <w:rFonts w:ascii="Verdana" w:hAnsi="Verdana" w:cs="CIDFont+F1"/>
          <w:sz w:val="20"/>
          <w:szCs w:val="20"/>
        </w:rPr>
        <w:t>, cenę</w:t>
      </w:r>
      <w:r w:rsidR="00CD3188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nieruchomości ustala się:</w:t>
      </w:r>
    </w:p>
    <w:p w:rsidR="00AA4499" w:rsidRPr="0055486C" w:rsidRDefault="00AA4499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eastAsia="CIDFont+F5" w:hAnsi="Verdana" w:cs="CIDFont+F5"/>
          <w:sz w:val="20"/>
          <w:szCs w:val="20"/>
        </w:rPr>
        <w:t xml:space="preserve">- </w:t>
      </w:r>
      <w:r w:rsidRPr="0055486C">
        <w:rPr>
          <w:rFonts w:ascii="Verdana" w:hAnsi="Verdana" w:cs="CIDFont+F1"/>
          <w:sz w:val="20"/>
          <w:szCs w:val="20"/>
        </w:rPr>
        <w:t>w przypadku zapłaty ceny jednorazowo - jako dwudziestokrotność kwoty stanowiącej iloczyn</w:t>
      </w:r>
      <w:r w:rsidR="00CD3188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dotychczasowej stawki procentowej opłaty rocznej z tytułu użytkowania wieczystego</w:t>
      </w:r>
      <w:r w:rsidR="00CD3188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oraz wartości nieruchomości gruntowej określonej na dzień zawarcia umowy sprzedaży;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eastAsia="CIDFont+F5" w:hAnsi="Verdana" w:cs="CIDFont+F5"/>
          <w:sz w:val="20"/>
          <w:szCs w:val="20"/>
        </w:rPr>
        <w:t xml:space="preserve">- </w:t>
      </w:r>
      <w:r w:rsidRPr="0055486C">
        <w:rPr>
          <w:rFonts w:ascii="Verdana" w:hAnsi="Verdana" w:cs="CIDFont+F1"/>
          <w:sz w:val="20"/>
          <w:szCs w:val="20"/>
        </w:rPr>
        <w:t>w przypadku rozłożenia ceny na raty - jako dwudziestopięciokrotność kwoty stanowiącej iloczyn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dotychczasowej stawki procentowej opłaty rocznej z tytułu użytkowania wieczystego oraz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Pr="0055486C">
        <w:rPr>
          <w:rFonts w:ascii="Verdana" w:hAnsi="Verdana" w:cs="CIDFont+F1"/>
          <w:sz w:val="20"/>
          <w:szCs w:val="20"/>
        </w:rPr>
        <w:t>wartości nieruchomości gruntowej określonej na dzień zawarcia umowy sprzedaży.</w:t>
      </w:r>
    </w:p>
    <w:p w:rsidR="00CD3188" w:rsidRPr="0055486C" w:rsidRDefault="00CD3188" w:rsidP="0055486C">
      <w:pPr>
        <w:autoSpaceDE w:val="0"/>
        <w:autoSpaceDN w:val="0"/>
        <w:adjustRightInd w:val="0"/>
        <w:spacing w:after="0"/>
        <w:rPr>
          <w:rFonts w:ascii="Verdana" w:eastAsia="TimesNewRoman" w:hAnsi="Verdana" w:cs="TimesNewRoman"/>
          <w:sz w:val="20"/>
          <w:szCs w:val="20"/>
        </w:rPr>
      </w:pPr>
    </w:p>
    <w:p w:rsidR="008C2593" w:rsidRPr="0055486C" w:rsidRDefault="00CD3188" w:rsidP="0055486C">
      <w:pPr>
        <w:autoSpaceDE w:val="0"/>
        <w:autoSpaceDN w:val="0"/>
        <w:adjustRightInd w:val="0"/>
        <w:spacing w:after="0"/>
        <w:rPr>
          <w:rFonts w:ascii="Verdana" w:eastAsia="TimesNewRoman" w:hAnsi="Verdana" w:cs="TimesNewRoman"/>
          <w:sz w:val="20"/>
          <w:szCs w:val="20"/>
        </w:rPr>
      </w:pPr>
      <w:r w:rsidRPr="0055486C">
        <w:rPr>
          <w:rFonts w:ascii="Verdana" w:eastAsia="TimesNewRoman" w:hAnsi="Verdana" w:cs="TimesNewRoman"/>
          <w:sz w:val="20"/>
          <w:szCs w:val="20"/>
        </w:rPr>
        <w:t xml:space="preserve">8. </w:t>
      </w:r>
      <w:r w:rsidR="008C2593" w:rsidRPr="0055486C">
        <w:rPr>
          <w:rFonts w:ascii="Verdana" w:eastAsia="TimesNewRoman" w:hAnsi="Verdana" w:cs="TimesNewRoman"/>
          <w:sz w:val="20"/>
          <w:szCs w:val="20"/>
        </w:rPr>
        <w:t>W odniesieniu do nieruchomości stanowiących własność Skarbu Państwa właściwy organ udziela</w:t>
      </w:r>
      <w:r w:rsidR="00595B12" w:rsidRPr="0055486C">
        <w:rPr>
          <w:rFonts w:ascii="Verdana" w:eastAsia="TimesNewRoman" w:hAnsi="Verdana" w:cs="TimesNewRoman"/>
          <w:sz w:val="20"/>
          <w:szCs w:val="20"/>
        </w:rPr>
        <w:t xml:space="preserve"> </w:t>
      </w:r>
      <w:r w:rsidR="008C2593" w:rsidRPr="0055486C">
        <w:rPr>
          <w:rFonts w:ascii="Verdana" w:eastAsia="TimesNewRoman" w:hAnsi="Verdana" w:cs="TimesNewRoman"/>
          <w:sz w:val="20"/>
          <w:szCs w:val="20"/>
        </w:rPr>
        <w:t>na wniosek bonifikaty w wysokości 90% od ceny nieruchomości gruntowej sprzedawanej osobie fizycznej:</w:t>
      </w:r>
    </w:p>
    <w:p w:rsidR="008C2593" w:rsidRPr="0055486C" w:rsidRDefault="008C2593" w:rsidP="0055486C">
      <w:pPr>
        <w:autoSpaceDE w:val="0"/>
        <w:autoSpaceDN w:val="0"/>
        <w:adjustRightInd w:val="0"/>
        <w:spacing w:after="0"/>
        <w:rPr>
          <w:rFonts w:ascii="Verdana" w:eastAsia="TimesNewRoman" w:hAnsi="Verdana" w:cs="TimesNewRoman"/>
          <w:sz w:val="20"/>
          <w:szCs w:val="20"/>
        </w:rPr>
      </w:pPr>
      <w:r w:rsidRPr="0055486C">
        <w:rPr>
          <w:rFonts w:ascii="Verdana" w:eastAsia="TimesNewRoman" w:hAnsi="Verdana" w:cs="TimesNewRoman"/>
          <w:sz w:val="20"/>
          <w:szCs w:val="20"/>
        </w:rPr>
        <w:t>1) w stosunku do której orzeczono niepełnosprawność:</w:t>
      </w:r>
    </w:p>
    <w:p w:rsidR="008C2593" w:rsidRPr="0055486C" w:rsidRDefault="008C2593" w:rsidP="0055486C">
      <w:pPr>
        <w:autoSpaceDE w:val="0"/>
        <w:autoSpaceDN w:val="0"/>
        <w:adjustRightInd w:val="0"/>
        <w:spacing w:after="0"/>
        <w:rPr>
          <w:rFonts w:ascii="Verdana" w:eastAsia="TimesNewRoman" w:hAnsi="Verdana" w:cs="TimesNewRoman"/>
          <w:sz w:val="20"/>
          <w:szCs w:val="20"/>
        </w:rPr>
      </w:pPr>
      <w:r w:rsidRPr="0055486C">
        <w:rPr>
          <w:rFonts w:ascii="Verdana" w:eastAsia="TimesNewRoman" w:hAnsi="Verdana" w:cs="TimesNewRoman"/>
          <w:sz w:val="20"/>
          <w:szCs w:val="20"/>
        </w:rPr>
        <w:t>a) w stopniu umiarkowanym lub znacznym lub</w:t>
      </w:r>
    </w:p>
    <w:p w:rsidR="008C2593" w:rsidRPr="0055486C" w:rsidRDefault="008C2593" w:rsidP="0055486C">
      <w:pPr>
        <w:autoSpaceDE w:val="0"/>
        <w:autoSpaceDN w:val="0"/>
        <w:adjustRightInd w:val="0"/>
        <w:spacing w:after="0"/>
        <w:rPr>
          <w:rFonts w:ascii="Verdana" w:eastAsia="TimesNewRoman" w:hAnsi="Verdana" w:cs="TimesNewRoman"/>
          <w:sz w:val="20"/>
          <w:szCs w:val="20"/>
        </w:rPr>
      </w:pPr>
      <w:r w:rsidRPr="0055486C">
        <w:rPr>
          <w:rFonts w:ascii="Verdana" w:eastAsia="TimesNewRoman" w:hAnsi="Verdana" w:cs="TimesNewRoman"/>
          <w:sz w:val="20"/>
          <w:szCs w:val="20"/>
        </w:rPr>
        <w:t>b) przed ukończeniem 16 roku życia lub</w:t>
      </w:r>
    </w:p>
    <w:p w:rsidR="008C2593" w:rsidRPr="0055486C" w:rsidRDefault="008C2593" w:rsidP="0055486C">
      <w:pPr>
        <w:autoSpaceDE w:val="0"/>
        <w:autoSpaceDN w:val="0"/>
        <w:adjustRightInd w:val="0"/>
        <w:spacing w:after="0"/>
        <w:rPr>
          <w:rFonts w:ascii="Verdana" w:eastAsia="TimesNewRoman" w:hAnsi="Verdana" w:cs="TimesNewRoman"/>
          <w:sz w:val="20"/>
          <w:szCs w:val="20"/>
        </w:rPr>
      </w:pPr>
      <w:r w:rsidRPr="0055486C">
        <w:rPr>
          <w:rFonts w:ascii="Verdana" w:eastAsia="TimesNewRoman" w:hAnsi="Verdana" w:cs="TimesNewRoman"/>
          <w:sz w:val="20"/>
          <w:szCs w:val="20"/>
        </w:rPr>
        <w:t xml:space="preserve">2) zamieszkującej w dniu wystąpienia z żądaniem sprzedaży z osobami, o których mowa w </w:t>
      </w:r>
      <w:proofErr w:type="spellStart"/>
      <w:r w:rsidRPr="0055486C">
        <w:rPr>
          <w:rFonts w:ascii="Verdana" w:eastAsia="TimesNewRoman" w:hAnsi="Verdana" w:cs="TimesNewRoman"/>
          <w:sz w:val="20"/>
          <w:szCs w:val="20"/>
        </w:rPr>
        <w:t>pkt</w:t>
      </w:r>
      <w:proofErr w:type="spellEnd"/>
      <w:r w:rsidRPr="0055486C">
        <w:rPr>
          <w:rFonts w:ascii="Verdana" w:eastAsia="TimesNewRoman" w:hAnsi="Verdana" w:cs="TimesNewRoman"/>
          <w:sz w:val="20"/>
          <w:szCs w:val="20"/>
        </w:rPr>
        <w:t xml:space="preserve"> 1 lit. a lub b, będącej</w:t>
      </w:r>
      <w:r w:rsidR="00CD3188" w:rsidRPr="0055486C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55486C">
        <w:rPr>
          <w:rFonts w:ascii="Verdana" w:eastAsia="TimesNewRoman" w:hAnsi="Verdana" w:cs="TimesNewRoman"/>
          <w:sz w:val="20"/>
          <w:szCs w:val="20"/>
        </w:rPr>
        <w:t>opiekunem prawnym lub przedstawicielem ustawowym tych osób, lub</w:t>
      </w:r>
    </w:p>
    <w:p w:rsidR="00CD3188" w:rsidRPr="00056FDE" w:rsidRDefault="008C2593" w:rsidP="0055486C">
      <w:pPr>
        <w:autoSpaceDE w:val="0"/>
        <w:autoSpaceDN w:val="0"/>
        <w:adjustRightInd w:val="0"/>
        <w:spacing w:after="0"/>
        <w:rPr>
          <w:rFonts w:ascii="Verdana" w:eastAsia="TimesNewRoman" w:hAnsi="Verdana" w:cs="TimesNewRoman"/>
          <w:sz w:val="20"/>
          <w:szCs w:val="20"/>
        </w:rPr>
      </w:pPr>
      <w:r w:rsidRPr="0055486C">
        <w:rPr>
          <w:rFonts w:ascii="Verdana" w:eastAsia="TimesNewRoman" w:hAnsi="Verdana" w:cs="TimesNewRoman"/>
          <w:sz w:val="20"/>
          <w:szCs w:val="20"/>
        </w:rPr>
        <w:t>3) będącej członkiem rodziny wielodzietnej w rozumieniu art. 4 ust. 1 ustawy z dnia 5 grudnia 2014 r. o Karcie Dużej</w:t>
      </w:r>
      <w:r w:rsidR="00CD3188" w:rsidRPr="0055486C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55486C">
        <w:rPr>
          <w:rFonts w:ascii="Verdana" w:eastAsia="TimesNewRoman" w:hAnsi="Verdana" w:cs="TimesNewRoman"/>
          <w:sz w:val="20"/>
          <w:szCs w:val="20"/>
        </w:rPr>
        <w:t>Rodziny (Dz. U. z 2021 r. poz. 1744, z 2022 r. poz. 2140, 2243 i 2754 oraz z 2023 r. poz. 1234 i 1429) i uprawnionej</w:t>
      </w:r>
      <w:r w:rsidR="00CD3188" w:rsidRPr="0055486C">
        <w:rPr>
          <w:rFonts w:ascii="Verdana" w:eastAsia="TimesNewRoman" w:hAnsi="Verdana" w:cs="TimesNewRoman"/>
          <w:sz w:val="20"/>
          <w:szCs w:val="20"/>
        </w:rPr>
        <w:t xml:space="preserve"> </w:t>
      </w:r>
      <w:r w:rsidRPr="0055486C">
        <w:rPr>
          <w:rFonts w:ascii="Verdana" w:eastAsia="TimesNewRoman" w:hAnsi="Verdana" w:cs="TimesNewRoman"/>
          <w:sz w:val="20"/>
          <w:szCs w:val="20"/>
        </w:rPr>
        <w:t>do posiadania Karty Dużej Rodziny.</w:t>
      </w:r>
    </w:p>
    <w:p w:rsidR="00E73DDC" w:rsidRPr="0055486C" w:rsidRDefault="00CD3188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9</w:t>
      </w:r>
      <w:r w:rsidR="00E73DDC" w:rsidRPr="0055486C">
        <w:rPr>
          <w:rFonts w:ascii="Verdana" w:hAnsi="Verdana" w:cs="CIDFont+F1"/>
          <w:sz w:val="20"/>
          <w:szCs w:val="20"/>
        </w:rPr>
        <w:t>. Sprawa kończy się umową w formie aktu notarialnego bądź pismem odmawiającym uwzględnienia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="00E73DDC" w:rsidRPr="0055486C">
        <w:rPr>
          <w:rFonts w:ascii="Verdana" w:hAnsi="Verdana" w:cs="CIDFont+F1"/>
          <w:sz w:val="20"/>
          <w:szCs w:val="20"/>
        </w:rPr>
        <w:t>wniosku.</w:t>
      </w:r>
    </w:p>
    <w:p w:rsidR="00E73DDC" w:rsidRPr="0055486C" w:rsidRDefault="00CD3188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10</w:t>
      </w:r>
      <w:r w:rsidR="00E73DDC" w:rsidRPr="0055486C">
        <w:rPr>
          <w:rFonts w:ascii="Verdana" w:hAnsi="Verdana" w:cs="CIDFont+F1"/>
          <w:sz w:val="20"/>
          <w:szCs w:val="20"/>
        </w:rPr>
        <w:t>. Wnioskodawca ponosi koszty wszelkie koszty związane z zawarciem umowy notarialnej, oraz wpisami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="00E73DDC" w:rsidRPr="0055486C">
        <w:rPr>
          <w:rFonts w:ascii="Verdana" w:hAnsi="Verdana" w:cs="CIDFont+F1"/>
          <w:sz w:val="20"/>
          <w:szCs w:val="20"/>
        </w:rPr>
        <w:t>sądowymi.</w:t>
      </w:r>
    </w:p>
    <w:p w:rsidR="00E73DDC" w:rsidRPr="0055486C" w:rsidRDefault="00CD3188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11</w:t>
      </w:r>
      <w:r w:rsidR="00E73DDC" w:rsidRPr="0055486C">
        <w:rPr>
          <w:rFonts w:ascii="Verdana" w:hAnsi="Verdana" w:cs="CIDFont+F1"/>
          <w:sz w:val="20"/>
          <w:szCs w:val="20"/>
        </w:rPr>
        <w:t xml:space="preserve">. Z żądaniem sprzedaży nieruchomości na podstawie art. 198g </w:t>
      </w:r>
      <w:proofErr w:type="spellStart"/>
      <w:r w:rsidR="00E73DDC" w:rsidRPr="0055486C">
        <w:rPr>
          <w:rFonts w:ascii="Verdana" w:hAnsi="Verdana" w:cs="CIDFont+F1"/>
          <w:sz w:val="20"/>
          <w:szCs w:val="20"/>
        </w:rPr>
        <w:t>ugn</w:t>
      </w:r>
      <w:proofErr w:type="spellEnd"/>
      <w:r w:rsidR="00E73DDC" w:rsidRPr="0055486C">
        <w:rPr>
          <w:rFonts w:ascii="Verdana" w:hAnsi="Verdana" w:cs="CIDFont+F1"/>
          <w:sz w:val="20"/>
          <w:szCs w:val="20"/>
        </w:rPr>
        <w:t>, użytkownik wieczysty może wystąpić</w:t>
      </w:r>
      <w:r w:rsidR="00595B12" w:rsidRPr="0055486C">
        <w:rPr>
          <w:rFonts w:ascii="Verdana" w:hAnsi="Verdana" w:cs="CIDFont+F1"/>
          <w:sz w:val="20"/>
          <w:szCs w:val="20"/>
        </w:rPr>
        <w:t xml:space="preserve"> </w:t>
      </w:r>
      <w:r w:rsidR="00E73DDC" w:rsidRPr="0055486C">
        <w:rPr>
          <w:rFonts w:ascii="Verdana" w:hAnsi="Verdana" w:cs="CIDFont+F1"/>
          <w:sz w:val="20"/>
          <w:szCs w:val="20"/>
        </w:rPr>
        <w:t>w terminie do dnia 31 sierpnia 2024 r.</w:t>
      </w:r>
    </w:p>
    <w:p w:rsidR="00AA4499" w:rsidRPr="0055486C" w:rsidRDefault="002D6CE0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12. Przedsiębiorcą w rozumieniu przepisów prawa unijnego jest podmiot prowadzący działalność gospodarczą niezależnie od formy prawnej i źródeł finansowania (np. osoba fizyczna – nawet bez formalnego wpisu do rejestru/ewidencji, spółka prawa handlowego, spółka osobowa, fundacja, stowarzyszenie, instytucja kultury, organizacja pozarządowa, kościelna osoba prawna. Działalność gospodarcza oznacza oferowanie towarów i/lub usług na rynku (wyłączne kryterium).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</w:p>
    <w:p w:rsidR="00056FDE" w:rsidRDefault="00056FDE" w:rsidP="0055486C">
      <w:pPr>
        <w:autoSpaceDE w:val="0"/>
        <w:autoSpaceDN w:val="0"/>
        <w:adjustRightInd w:val="0"/>
        <w:spacing w:after="0"/>
        <w:rPr>
          <w:rFonts w:ascii="Verdana" w:hAnsi="Verdana" w:cs="CIDFont+F2"/>
          <w:b/>
          <w:sz w:val="20"/>
          <w:szCs w:val="20"/>
        </w:rPr>
      </w:pP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2"/>
          <w:b/>
          <w:sz w:val="20"/>
          <w:szCs w:val="20"/>
        </w:rPr>
      </w:pPr>
      <w:r w:rsidRPr="0055486C">
        <w:rPr>
          <w:rFonts w:ascii="Verdana" w:hAnsi="Verdana" w:cs="CIDFont+F2"/>
          <w:b/>
          <w:sz w:val="20"/>
          <w:szCs w:val="20"/>
        </w:rPr>
        <w:t>Podstawa prawna: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1. Art. 198g-198l ustawy z 21 sierpnia 1997 r. o gospodarce nieruchomościami (Dz. U. z 2023 r.</w:t>
      </w:r>
    </w:p>
    <w:p w:rsidR="00AA4499" w:rsidRPr="0055486C" w:rsidRDefault="00AA4499" w:rsidP="0055486C">
      <w:pPr>
        <w:autoSpaceDE w:val="0"/>
        <w:autoSpaceDN w:val="0"/>
        <w:adjustRightInd w:val="0"/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poz. 344 ze zm.).</w:t>
      </w:r>
    </w:p>
    <w:p w:rsidR="00AA4499" w:rsidRPr="0055486C" w:rsidRDefault="00AA4499" w:rsidP="0055486C">
      <w:pPr>
        <w:spacing w:after="0"/>
        <w:rPr>
          <w:rFonts w:ascii="Verdana" w:hAnsi="Verdana" w:cs="CIDFont+F1"/>
          <w:sz w:val="20"/>
          <w:szCs w:val="20"/>
        </w:rPr>
      </w:pPr>
      <w:r w:rsidRPr="0055486C">
        <w:rPr>
          <w:rFonts w:ascii="Verdana" w:hAnsi="Verdana" w:cs="CIDFont+F1"/>
          <w:sz w:val="20"/>
          <w:szCs w:val="20"/>
        </w:rPr>
        <w:t>2. Ustawa z 11 marca 2004 r. o podatku od towarów i usług (Dz. U. z 2023 r. poz. 1570 ze zm.).</w:t>
      </w: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  <w:bookmarkStart w:id="0" w:name="_GoBack"/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Nagwek1"/>
        <w:spacing w:line="276" w:lineRule="auto"/>
        <w:jc w:val="left"/>
        <w:rPr>
          <w:szCs w:val="20"/>
        </w:rPr>
      </w:pPr>
    </w:p>
    <w:p w:rsidR="007F60BE" w:rsidRDefault="007F60BE" w:rsidP="0055486C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</w:p>
    <w:p w:rsidR="007F60BE" w:rsidRDefault="007F60BE" w:rsidP="0055486C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</w:p>
    <w:p w:rsidR="007F60BE" w:rsidRDefault="007F60BE" w:rsidP="0055486C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</w:p>
    <w:p w:rsidR="007F60BE" w:rsidRDefault="007F60BE" w:rsidP="0055486C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KLAUZULA</w:t>
      </w:r>
      <w:r w:rsidRPr="007F60BE">
        <w:rPr>
          <w:rFonts w:ascii="Verdana" w:hAnsi="Verdana"/>
          <w:sz w:val="20"/>
          <w:szCs w:val="20"/>
        </w:rPr>
        <w:t xml:space="preserve"> </w:t>
      </w:r>
      <w:r w:rsidRPr="007F60BE">
        <w:rPr>
          <w:rFonts w:ascii="Verdana" w:hAnsi="Verdana"/>
          <w:b/>
          <w:sz w:val="20"/>
          <w:szCs w:val="20"/>
        </w:rPr>
        <w:t>INFORMACYJNA</w:t>
      </w:r>
    </w:p>
    <w:p w:rsidR="007F60BE" w:rsidRPr="0055486C" w:rsidRDefault="007F60BE" w:rsidP="007F60BE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 xml:space="preserve">SZCZEGÓŁOWE INFORMACJE DOTYCZĄCE PRZETWARZANIA DANYCH OSOBOWYCH </w:t>
      </w:r>
    </w:p>
    <w:p w:rsidR="007F60BE" w:rsidRPr="007F60BE" w:rsidRDefault="007F60BE" w:rsidP="0055486C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</w:p>
    <w:p w:rsidR="00073B8E" w:rsidRPr="0055486C" w:rsidRDefault="00073B8E" w:rsidP="0055486C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Niniejszą informację otrzymał/a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7F60BE" w:rsidRDefault="007F60BE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073B8E" w:rsidRPr="0055486C" w:rsidRDefault="00073B8E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Administrator danych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Administratorem Pani/Pana danych osobowych jest Prezydent Wrocławia wykonujący zadania zlecone z zakresu administracji rządowej, Urząd Miejski Wrocławia z siedzibą we Wrocławiu.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Można się z nami skontaktować w następujący sposób:</w:t>
      </w:r>
    </w:p>
    <w:p w:rsidR="00073B8E" w:rsidRPr="0055486C" w:rsidRDefault="00D55579" w:rsidP="00D55579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73B8E" w:rsidRPr="0055486C">
        <w:rPr>
          <w:rFonts w:ascii="Verdana" w:hAnsi="Verdana"/>
          <w:sz w:val="20"/>
          <w:szCs w:val="20"/>
        </w:rPr>
        <w:t xml:space="preserve">listownie na adres: ul. Kuźnicza 43-45, 50-138 Wrocław </w:t>
      </w:r>
    </w:p>
    <w:p w:rsidR="00073B8E" w:rsidRPr="0055486C" w:rsidRDefault="00D55579" w:rsidP="00D55579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073B8E" w:rsidRPr="0055486C">
        <w:rPr>
          <w:rFonts w:ascii="Verdana" w:eastAsia="MS Mincho" w:hAnsi="Verdana"/>
          <w:sz w:val="20"/>
          <w:szCs w:val="20"/>
        </w:rPr>
        <w:t xml:space="preserve">przez e-mail: </w:t>
      </w:r>
      <w:hyperlink r:id="rId5" w:history="1">
        <w:r w:rsidR="00073B8E" w:rsidRPr="0055486C">
          <w:rPr>
            <w:rStyle w:val="Hipercze"/>
            <w:rFonts w:ascii="Verdana" w:eastAsia="MS Mincho" w:hAnsi="Verdana"/>
            <w:sz w:val="20"/>
            <w:szCs w:val="20"/>
          </w:rPr>
          <w:t>wsp@um.wroc.pl</w:t>
        </w:r>
      </w:hyperlink>
    </w:p>
    <w:p w:rsidR="00073B8E" w:rsidRPr="0055486C" w:rsidRDefault="00D55579" w:rsidP="00D55579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073B8E" w:rsidRPr="0055486C">
        <w:rPr>
          <w:rFonts w:ascii="Verdana" w:eastAsia="MS Mincho" w:hAnsi="Verdana"/>
          <w:sz w:val="20"/>
          <w:szCs w:val="20"/>
        </w:rPr>
        <w:t>telefonicznie: 71 799 69 00</w:t>
      </w:r>
    </w:p>
    <w:p w:rsidR="00073B8E" w:rsidRPr="0055486C" w:rsidRDefault="00073B8E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Cele przetwarzania danych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przetwarzać Pani/Pana dane osobowe wyłącznie na podstawie przepisów prawa, w celu realizacji złożonego przez Panią/Pana wniosku o sprzedaż nieruchomości na rzecz jej użytkownika wieczystego.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Podanie przez Panią/Pana danych osobowych jest obowiązkowe, gdy przesłankę przetwarzania danych osobowych stanowi przepis prawa lub zawarta między stronami umowa.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Podanie danych osobowych, w przypadku złożenia przez Panią/Pana wniosku jest dobrowolne, jednakże w razie ich nie podania nie będziemy mieli możliwości jego rozpoznania i zrealizowania.</w:t>
      </w:r>
    </w:p>
    <w:p w:rsidR="00456168" w:rsidRDefault="00456168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073B8E" w:rsidRPr="0055486C" w:rsidRDefault="00073B8E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Podstawy prawne przetwarzania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przetwarzać Pani/Pana dane osobowe na podstawie obowiązujących w Polsce przepisów prawa, a w szczególności: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21 sierpnia 1997 r. o gospodarce nieruchomościami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23 kwietnia 1964 r. kodeks cywilny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30 kwietnia 2004 r. o postępowaniu w sprawach dotyczących pomocy publicznej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- ustawy z 11 marca 2004 r. o podatku od towarów i usług. </w:t>
      </w:r>
    </w:p>
    <w:p w:rsidR="00456168" w:rsidRDefault="00456168" w:rsidP="0055486C">
      <w:pPr>
        <w:spacing w:after="0"/>
        <w:rPr>
          <w:rFonts w:ascii="Verdana" w:hAnsi="Verdana"/>
          <w:b/>
          <w:sz w:val="20"/>
          <w:szCs w:val="20"/>
        </w:rPr>
      </w:pPr>
    </w:p>
    <w:p w:rsidR="00073B8E" w:rsidRPr="0055486C" w:rsidRDefault="00073B8E" w:rsidP="0055486C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Kategorie danych</w:t>
      </w:r>
    </w:p>
    <w:p w:rsidR="00073B8E" w:rsidRPr="0055486C" w:rsidRDefault="00073B8E" w:rsidP="0055486C">
      <w:pPr>
        <w:pStyle w:val="Tekstkomentarza"/>
        <w:spacing w:line="276" w:lineRule="auto"/>
        <w:rPr>
          <w:rFonts w:ascii="Verdana" w:eastAsia="Calibri" w:hAnsi="Verdana"/>
          <w:lang w:eastAsia="en-US"/>
        </w:rPr>
      </w:pPr>
      <w:r w:rsidRPr="0055486C">
        <w:rPr>
          <w:rFonts w:ascii="Verdana" w:eastAsia="Calibri" w:hAnsi="Verdana"/>
          <w:lang w:eastAsia="en-US"/>
        </w:rPr>
        <w:t xml:space="preserve">Będziemy przetwarzać te kategorie </w:t>
      </w:r>
      <w:r w:rsidRPr="0055486C">
        <w:rPr>
          <w:rFonts w:ascii="Verdana" w:hAnsi="Verdana"/>
        </w:rPr>
        <w:t>Pani/Pana</w:t>
      </w:r>
      <w:r w:rsidRPr="0055486C">
        <w:rPr>
          <w:rFonts w:ascii="Verdana" w:eastAsia="Calibri" w:hAnsi="Verdana"/>
          <w:lang w:eastAsia="en-US"/>
        </w:rPr>
        <w:t xml:space="preserve"> danych osobowych, które zostały przez Panią/Pana wskazane we wniosku (wymaganych dokumentach, oświadczeniach i załącznikach).</w:t>
      </w:r>
    </w:p>
    <w:p w:rsidR="00073B8E" w:rsidRPr="0055486C" w:rsidRDefault="00073B8E" w:rsidP="0055486C">
      <w:pPr>
        <w:spacing w:after="0"/>
        <w:rPr>
          <w:rFonts w:ascii="Verdana" w:hAnsi="Verdana"/>
          <w:b/>
          <w:sz w:val="20"/>
          <w:szCs w:val="20"/>
        </w:rPr>
      </w:pPr>
    </w:p>
    <w:p w:rsidR="00073B8E" w:rsidRPr="0055486C" w:rsidRDefault="00073B8E" w:rsidP="0055486C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Źródło pochodzenia danych</w:t>
      </w:r>
    </w:p>
    <w:p w:rsidR="00CE71FD" w:rsidRPr="0055486C" w:rsidRDefault="00073B8E" w:rsidP="0055486C">
      <w:pPr>
        <w:spacing w:after="0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55486C">
        <w:rPr>
          <w:rFonts w:ascii="Verdana" w:hAnsi="Verdana"/>
          <w:sz w:val="20"/>
          <w:szCs w:val="20"/>
        </w:rPr>
        <w:t>Pani/Pana</w:t>
      </w:r>
      <w:r w:rsidRPr="0055486C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ze złożonych przez Panią/Pana dokumentów dotyczących realizowanego postępowania w Pani/Pana sprawie.</w:t>
      </w:r>
    </w:p>
    <w:p w:rsidR="007F60BE" w:rsidRDefault="007F60BE" w:rsidP="0055486C">
      <w:pPr>
        <w:spacing w:after="0"/>
        <w:rPr>
          <w:rFonts w:ascii="Verdana" w:hAnsi="Verdana" w:cs="Tahoma"/>
          <w:b/>
          <w:sz w:val="20"/>
          <w:szCs w:val="20"/>
        </w:rPr>
      </w:pPr>
    </w:p>
    <w:p w:rsidR="007F60BE" w:rsidRDefault="007F60BE" w:rsidP="0055486C">
      <w:pPr>
        <w:spacing w:after="0"/>
        <w:rPr>
          <w:rFonts w:ascii="Verdana" w:hAnsi="Verdana" w:cs="Tahoma"/>
          <w:b/>
          <w:sz w:val="20"/>
          <w:szCs w:val="20"/>
        </w:rPr>
      </w:pPr>
    </w:p>
    <w:p w:rsidR="007F60BE" w:rsidRDefault="007F60BE" w:rsidP="0055486C">
      <w:pPr>
        <w:spacing w:after="0"/>
        <w:rPr>
          <w:rFonts w:ascii="Verdana" w:hAnsi="Verdana" w:cs="Tahoma"/>
          <w:b/>
          <w:sz w:val="20"/>
          <w:szCs w:val="20"/>
        </w:rPr>
      </w:pPr>
    </w:p>
    <w:p w:rsidR="00073B8E" w:rsidRPr="0055486C" w:rsidRDefault="00073B8E" w:rsidP="0055486C">
      <w:pPr>
        <w:spacing w:after="0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55486C">
        <w:rPr>
          <w:rFonts w:ascii="Verdana" w:hAnsi="Verdana" w:cs="Tahoma"/>
          <w:b/>
          <w:sz w:val="20"/>
          <w:szCs w:val="20"/>
        </w:rPr>
        <w:t>Okres przechowywania danych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Pani/Pana dane osobowe będą przetwarzane przez Administratora przez czas niezbędny do realizacji celów przetwarzania danych osobowych, a następnie przez okres wynikając</w:t>
      </w:r>
      <w:r w:rsidR="007F60BE">
        <w:rPr>
          <w:rFonts w:ascii="Verdana" w:hAnsi="Verdana"/>
          <w:sz w:val="20"/>
          <w:szCs w:val="20"/>
        </w:rPr>
        <w:t>y</w:t>
      </w:r>
      <w:r w:rsidRPr="0055486C">
        <w:rPr>
          <w:rFonts w:ascii="Verdana" w:hAnsi="Verdana"/>
          <w:sz w:val="20"/>
          <w:szCs w:val="20"/>
        </w:rPr>
        <w:t xml:space="preserve"> z powszechnie obowiązujących przepisów prawa, w tym: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ustawy z 14 lipca 1983 r. o narodowym zasobie archiwalnym i archiwach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rozporządzenia Prezesa Rady Ministrów z 18 stycznia 2011 r. w sprawie instrukcji kancelaryjnej, jednolitych rzeczowych wykazów akt oraz instrukcji w sprawie organizacji i zakresu działania archiwów zakładowych.</w:t>
      </w:r>
    </w:p>
    <w:p w:rsidR="00456168" w:rsidRDefault="00456168" w:rsidP="0055486C">
      <w:pPr>
        <w:spacing w:after="0"/>
        <w:rPr>
          <w:rFonts w:ascii="Verdana" w:hAnsi="Verdana" w:cs="Tahoma"/>
          <w:b/>
          <w:sz w:val="20"/>
          <w:szCs w:val="20"/>
        </w:rPr>
      </w:pPr>
    </w:p>
    <w:p w:rsidR="00073B8E" w:rsidRPr="0055486C" w:rsidRDefault="00073B8E" w:rsidP="0055486C">
      <w:pPr>
        <w:spacing w:after="0"/>
        <w:rPr>
          <w:rFonts w:ascii="Verdana" w:hAnsi="Verdana" w:cs="Times New Roman"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Odbiorcy danych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przekazywać Pani/Pana dane osobowe podmiotom upoważnionym na podstawie przepisów prawa. Dane osobowe będą udostępnione w szczególności: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organom i instytucjom państwowym lub samorządowym w związku z prowadzonym przez te organy lub instytucje postępowaniem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stronom postępowania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- osobom fizycznym, posiadającym wiedzę specjalną i występującym w postępowaniu w charakterze biegłego.</w:t>
      </w:r>
    </w:p>
    <w:p w:rsidR="00073B8E" w:rsidRPr="0055486C" w:rsidRDefault="00073B8E" w:rsidP="0055486C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Dodatkowo dane mogą być dostępne dla dostawców, którym Administrator zleca usługi związane z przetwarzaniem danych osobowych np. usługi IT, usługi pocztowe, a także dla usługodawców wykonujących zadania na zlecenie Administratora w ramach świadczenia usług serwisu, rozwoju i utrzymania systemów informatycznych.</w:t>
      </w:r>
    </w:p>
    <w:p w:rsidR="00073B8E" w:rsidRPr="0055486C" w:rsidRDefault="00073B8E" w:rsidP="0055486C">
      <w:pPr>
        <w:pStyle w:val="Tekstkomentarza"/>
        <w:spacing w:line="276" w:lineRule="auto"/>
        <w:rPr>
          <w:rFonts w:ascii="Verdana" w:hAnsi="Verdana"/>
          <w:b/>
        </w:rPr>
      </w:pPr>
    </w:p>
    <w:p w:rsidR="00073B8E" w:rsidRPr="0055486C" w:rsidRDefault="00073B8E" w:rsidP="0055486C">
      <w:pPr>
        <w:pStyle w:val="Tekstkomentarza"/>
        <w:spacing w:line="276" w:lineRule="auto"/>
        <w:rPr>
          <w:rFonts w:ascii="Verdana" w:hAnsi="Verdana"/>
          <w:i/>
          <w:iCs/>
        </w:rPr>
      </w:pPr>
      <w:r w:rsidRPr="0055486C">
        <w:rPr>
          <w:rFonts w:ascii="Verdana" w:hAnsi="Verdana"/>
          <w:b/>
        </w:rPr>
        <w:t>Prawa związane z przetwarzaniem danych osobowych</w:t>
      </w:r>
    </w:p>
    <w:p w:rsidR="00073B8E" w:rsidRPr="0055486C" w:rsidRDefault="00073B8E" w:rsidP="0055486C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Przysługują Pani/Panu następujące prawa związane z przetwarzaniem danych osobowych:</w:t>
      </w:r>
    </w:p>
    <w:p w:rsidR="00073B8E" w:rsidRPr="0055486C" w:rsidRDefault="002F4871" w:rsidP="002F4871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073B8E" w:rsidRPr="0055486C">
        <w:rPr>
          <w:sz w:val="20"/>
          <w:szCs w:val="20"/>
        </w:rPr>
        <w:t>prawo dostępu do Pani/Pana danych osobowych,</w:t>
      </w:r>
    </w:p>
    <w:p w:rsidR="00073B8E" w:rsidRPr="0055486C" w:rsidRDefault="002F4871" w:rsidP="002F4871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073B8E" w:rsidRPr="0055486C">
        <w:rPr>
          <w:sz w:val="20"/>
          <w:szCs w:val="20"/>
        </w:rPr>
        <w:t>prawo żądania sprostowania Pani/Pana danych osobowych,</w:t>
      </w:r>
    </w:p>
    <w:p w:rsidR="00073B8E" w:rsidRPr="0055486C" w:rsidRDefault="002F4871" w:rsidP="002F4871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073B8E" w:rsidRPr="0055486C">
        <w:rPr>
          <w:sz w:val="20"/>
          <w:szCs w:val="20"/>
        </w:rPr>
        <w:t>prawo żądania ograniczenia przetwarzania Pani/Pana danych osobowych,</w:t>
      </w:r>
    </w:p>
    <w:p w:rsidR="00073B8E" w:rsidRPr="0055486C" w:rsidRDefault="002F4871" w:rsidP="002F4871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073B8E" w:rsidRPr="0055486C">
        <w:rPr>
          <w:sz w:val="20"/>
          <w:szCs w:val="20"/>
        </w:rPr>
        <w:t>prawo wniesienia sprzeciwu wobec przetwarzania Pani/Pana danych osobowych.</w:t>
      </w:r>
    </w:p>
    <w:p w:rsidR="00073B8E" w:rsidRPr="0055486C" w:rsidRDefault="00073B8E" w:rsidP="0055486C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Aby skorzystać z powyższych praw, może Pani/Pan skontaktować się z Administratorem danych (dane kontaktowe powyżej) lub Inspektorem Ochrony Danych (dane kontaktowe poniżej).</w:t>
      </w:r>
    </w:p>
    <w:p w:rsidR="00CE71FD" w:rsidRPr="0055486C" w:rsidRDefault="00CE71FD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073B8E" w:rsidRPr="0055486C" w:rsidRDefault="00073B8E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Inspektor Ochrony Danych</w:t>
      </w:r>
    </w:p>
    <w:p w:rsidR="00073B8E" w:rsidRPr="0055486C" w:rsidRDefault="00073B8E" w:rsidP="0055486C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 w:rsidRPr="0055486C">
        <w:rPr>
          <w:rFonts w:ascii="Verdana" w:hAnsi="Verdana" w:cs="Tahoma"/>
          <w:sz w:val="20"/>
          <w:szCs w:val="20"/>
        </w:rPr>
        <w:t>Inspektorem w Urzędzie Miejskim Wrocławia jest Sebastian Sobecki. Inspektor to osoba, z którą można się kontaktować w sprawach dotyczących przetwarzania danych osobowych oraz korzystania z przysługujących praw związanych z przetwarzaniem danych, w następujący sposób:</w:t>
      </w:r>
    </w:p>
    <w:p w:rsidR="00073B8E" w:rsidRPr="0055486C" w:rsidRDefault="002F4871" w:rsidP="002F4871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073B8E" w:rsidRPr="0055486C">
        <w:rPr>
          <w:rFonts w:ascii="Verdana" w:hAnsi="Verdana" w:cs="Tahoma"/>
          <w:sz w:val="20"/>
          <w:szCs w:val="20"/>
        </w:rPr>
        <w:t>listownie na adres: ul. G. Zapolskiej 4, 50-032 Wrocław,</w:t>
      </w:r>
    </w:p>
    <w:p w:rsidR="00073B8E" w:rsidRPr="0055486C" w:rsidRDefault="002F4871" w:rsidP="002F4871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073B8E" w:rsidRPr="0055486C">
        <w:rPr>
          <w:rFonts w:ascii="Verdana" w:hAnsi="Verdana" w:cs="Tahoma"/>
          <w:sz w:val="20"/>
          <w:szCs w:val="20"/>
        </w:rPr>
        <w:t>przez  pocztę elektroniczną na adres: iod@um.wroc.pl,</w:t>
      </w:r>
    </w:p>
    <w:p w:rsidR="00073B8E" w:rsidRPr="0055486C" w:rsidRDefault="002F4871" w:rsidP="002F4871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073B8E" w:rsidRPr="0055486C">
        <w:rPr>
          <w:rFonts w:ascii="Verdana" w:hAnsi="Verdana" w:cs="Tahoma"/>
          <w:sz w:val="20"/>
          <w:szCs w:val="20"/>
        </w:rPr>
        <w:t>telefonicznie: 71 777 77 24.</w:t>
      </w:r>
    </w:p>
    <w:p w:rsidR="00073B8E" w:rsidRPr="0055486C" w:rsidRDefault="00073B8E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073B8E" w:rsidRPr="0055486C" w:rsidRDefault="00073B8E" w:rsidP="0055486C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E34430" w:rsidRPr="0055486C" w:rsidRDefault="00073B8E" w:rsidP="0055486C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  <w:bookmarkEnd w:id="0"/>
    </w:p>
    <w:sectPr w:rsidR="00E34430" w:rsidRPr="0055486C" w:rsidSect="0009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1F8B"/>
    <w:multiLevelType w:val="hybridMultilevel"/>
    <w:tmpl w:val="7CD4631C"/>
    <w:lvl w:ilvl="0" w:tplc="596AA2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A436C"/>
    <w:multiLevelType w:val="hybridMultilevel"/>
    <w:tmpl w:val="781A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13D1"/>
    <w:rsid w:val="0001189B"/>
    <w:rsid w:val="00056FDE"/>
    <w:rsid w:val="000660EA"/>
    <w:rsid w:val="00073B8E"/>
    <w:rsid w:val="00096833"/>
    <w:rsid w:val="000E0639"/>
    <w:rsid w:val="000F7324"/>
    <w:rsid w:val="0012624D"/>
    <w:rsid w:val="0014681A"/>
    <w:rsid w:val="001A5495"/>
    <w:rsid w:val="001C5BE2"/>
    <w:rsid w:val="0023105D"/>
    <w:rsid w:val="0026044D"/>
    <w:rsid w:val="00267846"/>
    <w:rsid w:val="00277606"/>
    <w:rsid w:val="00284AFB"/>
    <w:rsid w:val="002B5555"/>
    <w:rsid w:val="002D6CE0"/>
    <w:rsid w:val="002E5758"/>
    <w:rsid w:val="002F4871"/>
    <w:rsid w:val="003233B9"/>
    <w:rsid w:val="00436BBD"/>
    <w:rsid w:val="00456168"/>
    <w:rsid w:val="00550C80"/>
    <w:rsid w:val="0055486C"/>
    <w:rsid w:val="00595B12"/>
    <w:rsid w:val="006946A2"/>
    <w:rsid w:val="006A408D"/>
    <w:rsid w:val="006A611B"/>
    <w:rsid w:val="006C70BF"/>
    <w:rsid w:val="006D4E0D"/>
    <w:rsid w:val="007742A0"/>
    <w:rsid w:val="007F60BE"/>
    <w:rsid w:val="008C2593"/>
    <w:rsid w:val="00922AE0"/>
    <w:rsid w:val="00922EF4"/>
    <w:rsid w:val="00970B8A"/>
    <w:rsid w:val="00972999"/>
    <w:rsid w:val="009B4892"/>
    <w:rsid w:val="00A14359"/>
    <w:rsid w:val="00A50671"/>
    <w:rsid w:val="00AA4499"/>
    <w:rsid w:val="00AB081E"/>
    <w:rsid w:val="00AB4DA9"/>
    <w:rsid w:val="00AE20F0"/>
    <w:rsid w:val="00AE4CBB"/>
    <w:rsid w:val="00BB5332"/>
    <w:rsid w:val="00C83189"/>
    <w:rsid w:val="00CA2E64"/>
    <w:rsid w:val="00CD3188"/>
    <w:rsid w:val="00CE71FD"/>
    <w:rsid w:val="00D55579"/>
    <w:rsid w:val="00D67E41"/>
    <w:rsid w:val="00D735F6"/>
    <w:rsid w:val="00D9496E"/>
    <w:rsid w:val="00DD02B6"/>
    <w:rsid w:val="00DE6B49"/>
    <w:rsid w:val="00DF0ADF"/>
    <w:rsid w:val="00E1039F"/>
    <w:rsid w:val="00E26D01"/>
    <w:rsid w:val="00E34430"/>
    <w:rsid w:val="00E513D1"/>
    <w:rsid w:val="00E73DDC"/>
    <w:rsid w:val="00EB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833"/>
  </w:style>
  <w:style w:type="paragraph" w:styleId="Nagwek1">
    <w:name w:val="heading 1"/>
    <w:basedOn w:val="Normalny"/>
    <w:next w:val="Normalny"/>
    <w:link w:val="Nagwek1Znak"/>
    <w:qFormat/>
    <w:rsid w:val="00073B8E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5332"/>
    <w:pPr>
      <w:spacing w:after="0" w:line="240" w:lineRule="auto"/>
    </w:pPr>
    <w:rPr>
      <w:rFonts w:ascii="Verdana" w:eastAsiaTheme="minorEastAsia" w:hAnsi="Verdana" w:cs="Verdana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332"/>
    <w:rPr>
      <w:rFonts w:ascii="Verdana" w:eastAsiaTheme="minorEastAsia" w:hAnsi="Verdana" w:cs="Verdana"/>
      <w:sz w:val="18"/>
      <w:szCs w:val="18"/>
      <w:lang w:eastAsia="pl-PL"/>
    </w:rPr>
  </w:style>
  <w:style w:type="paragraph" w:customStyle="1" w:styleId="11Trescpisma">
    <w:name w:val="@11.Tresc_pisma"/>
    <w:basedOn w:val="Normalny"/>
    <w:rsid w:val="00D9496E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344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4430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Default">
    <w:name w:val="Default"/>
    <w:rsid w:val="00E3443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73B8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07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B8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073B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B8E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B8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2098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umsyna02</dc:creator>
  <cp:lastModifiedBy>umsyna02</cp:lastModifiedBy>
  <cp:revision>55</cp:revision>
  <cp:lastPrinted>2023-10-27T06:47:00Z</cp:lastPrinted>
  <dcterms:created xsi:type="dcterms:W3CDTF">2023-10-24T09:17:00Z</dcterms:created>
  <dcterms:modified xsi:type="dcterms:W3CDTF">2023-10-27T10:06:00Z</dcterms:modified>
</cp:coreProperties>
</file>