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0EB0" w14:textId="14B5C354" w:rsidR="00EB1EB2" w:rsidRDefault="00EB1EB2" w:rsidP="00EB1EB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Losowanie uzupełniające</w:t>
      </w:r>
    </w:p>
    <w:p w14:paraId="74AD5FCF" w14:textId="77777777" w:rsidR="00EB1EB2" w:rsidRDefault="00EB1EB2" w:rsidP="00EB1EB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miejsc do sprzedaży drzewek choinkowych</w:t>
      </w:r>
    </w:p>
    <w:p w14:paraId="3A417B4A" w14:textId="77777777" w:rsidR="00EB1EB2" w:rsidRDefault="00EB1EB2" w:rsidP="00EB1EB2">
      <w:pPr>
        <w:pStyle w:val="Default"/>
        <w:spacing w:line="360" w:lineRule="auto"/>
        <w:jc w:val="both"/>
      </w:pPr>
    </w:p>
    <w:p w14:paraId="7D239FB8" w14:textId="7456CCC0" w:rsidR="00EB1EB2" w:rsidRDefault="00EB1EB2" w:rsidP="00EB1EB2">
      <w:pPr>
        <w:pStyle w:val="Default"/>
        <w:spacing w:line="360" w:lineRule="auto"/>
      </w:pPr>
      <w:r>
        <w:rPr>
          <w:bCs/>
        </w:rPr>
        <w:t xml:space="preserve">Do losowania uzupełniającego </w:t>
      </w:r>
      <w:r>
        <w:t>mogą przystąpić tylko i wyłącznie wnioskodawcy, którzy złożyli wnioski do 2</w:t>
      </w:r>
      <w:r>
        <w:t>0</w:t>
      </w:r>
      <w:r>
        <w:t>.10.202</w:t>
      </w:r>
      <w:r>
        <w:t>3</w:t>
      </w:r>
      <w:r>
        <w:t xml:space="preserve"> r</w:t>
      </w:r>
      <w:r>
        <w:t>oku</w:t>
      </w:r>
      <w:r>
        <w:t>, a nie wylosowali miejsca w losowaniu w dniu 2</w:t>
      </w:r>
      <w:r>
        <w:t>6</w:t>
      </w:r>
      <w:r>
        <w:t>.10.202</w:t>
      </w:r>
      <w:r>
        <w:t>3</w:t>
      </w:r>
      <w:r>
        <w:t xml:space="preserve"> r</w:t>
      </w:r>
      <w:r>
        <w:t>oku</w:t>
      </w:r>
      <w:r>
        <w:t xml:space="preserve">. Zainteresowani wnioskodawcy mogą </w:t>
      </w:r>
      <w:r>
        <w:rPr>
          <w:bCs/>
        </w:rPr>
        <w:t xml:space="preserve">w terminie do dnia </w:t>
      </w:r>
      <w:r>
        <w:rPr>
          <w:bCs/>
        </w:rPr>
        <w:t>3</w:t>
      </w:r>
      <w:r>
        <w:rPr>
          <w:bCs/>
        </w:rPr>
        <w:t>.11.202</w:t>
      </w:r>
      <w:r>
        <w:rPr>
          <w:bCs/>
        </w:rPr>
        <w:t>3</w:t>
      </w:r>
      <w:r>
        <w:rPr>
          <w:bCs/>
        </w:rPr>
        <w:t xml:space="preserve"> r</w:t>
      </w:r>
      <w:r>
        <w:rPr>
          <w:bCs/>
        </w:rPr>
        <w:t>oku</w:t>
      </w:r>
      <w:r>
        <w:rPr>
          <w:bCs/>
        </w:rPr>
        <w:t xml:space="preserve"> </w:t>
      </w:r>
      <w:r>
        <w:t>na adres</w:t>
      </w:r>
      <w:r>
        <w:t xml:space="preserve"> e-mail</w:t>
      </w:r>
      <w:r>
        <w:t xml:space="preserve">: brg@um.wroc.pl wskazać jedną z niżej wymienionych lokalizacji. </w:t>
      </w:r>
      <w:r>
        <w:rPr>
          <w:bCs/>
        </w:rPr>
        <w:t>W</w:t>
      </w:r>
      <w:r>
        <w:t xml:space="preserve"> mailu należy podać imię i nazwisko wnioskodawcy oraz telefon kontaktowy. </w:t>
      </w:r>
    </w:p>
    <w:p w14:paraId="5AB34DE1" w14:textId="106BBFDC" w:rsidR="00EB1EB2" w:rsidRDefault="00EB1EB2" w:rsidP="00EB1EB2">
      <w:pPr>
        <w:pStyle w:val="Default"/>
        <w:spacing w:line="360" w:lineRule="auto"/>
      </w:pPr>
      <w:r>
        <w:t xml:space="preserve">Planowany termin losowania uzupełniającego </w:t>
      </w:r>
      <w:r>
        <w:t>9</w:t>
      </w:r>
      <w:r>
        <w:t>.11.202</w:t>
      </w:r>
      <w:r>
        <w:t>3</w:t>
      </w:r>
      <w:r>
        <w:t xml:space="preserve"> r</w:t>
      </w:r>
      <w:r>
        <w:t>oku</w:t>
      </w:r>
      <w:r>
        <w:t xml:space="preserve">. </w:t>
      </w:r>
    </w:p>
    <w:p w14:paraId="2BBF8A47" w14:textId="77777777" w:rsidR="00EB1EB2" w:rsidRDefault="00EB1EB2" w:rsidP="00EB1EB2">
      <w:pPr>
        <w:pStyle w:val="Default"/>
        <w:spacing w:line="360" w:lineRule="auto"/>
      </w:pPr>
      <w:r>
        <w:rPr>
          <w:bCs/>
        </w:rPr>
        <w:t xml:space="preserve">Losowanie odbędzie się bez udziału wnioskodawców </w:t>
      </w:r>
      <w:r>
        <w:t>przy użyciu systemu informatycznego LOMI.</w:t>
      </w:r>
    </w:p>
    <w:p w14:paraId="27D9F784" w14:textId="77777777" w:rsidR="00EB1EB2" w:rsidRDefault="00EB1EB2" w:rsidP="00EB1EB2">
      <w:pPr>
        <w:pStyle w:val="Default"/>
        <w:spacing w:line="360" w:lineRule="auto"/>
      </w:pPr>
    </w:p>
    <w:tbl>
      <w:tblPr>
        <w:tblStyle w:val="Tabela-Siatka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693"/>
        <w:gridCol w:w="2693"/>
        <w:gridCol w:w="2092"/>
      </w:tblGrid>
      <w:tr w:rsidR="00EB1EB2" w14:paraId="07EE6D33" w14:textId="77777777" w:rsidTr="00EB1E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FEC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E4A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04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B3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773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Opłata dzienna za 1 m2</w:t>
            </w:r>
          </w:p>
        </w:tc>
      </w:tr>
      <w:tr w:rsidR="00EB1EB2" w14:paraId="4C998B90" w14:textId="77777777" w:rsidTr="00EB1EB2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E670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3746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3113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Zaporoska róg ul. Gajowickiej, obok obiektu magazynowego</w:t>
            </w:r>
          </w:p>
          <w:p w14:paraId="0DA08C08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maks. pow. 50 m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87C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520" w14:textId="17CD8B33" w:rsidR="00EB1EB2" w:rsidRDefault="00EB1EB2">
            <w:pPr>
              <w:spacing w:after="0" w:line="240" w:lineRule="auto"/>
              <w:ind w:right="11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zł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 VAT</w:t>
            </w:r>
          </w:p>
        </w:tc>
      </w:tr>
      <w:tr w:rsidR="00EB1EB2" w14:paraId="62A959E3" w14:textId="77777777" w:rsidTr="00EB1EB2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355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9C8F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B23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Komandorska róg ul. Sanockiej</w:t>
            </w:r>
          </w:p>
          <w:p w14:paraId="62911161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maks. pow. 200 m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  <w:p w14:paraId="7254A1C2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26B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  <w:p w14:paraId="146E0EED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5B95" w14:textId="1D0061D6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zł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 VAT</w:t>
            </w:r>
          </w:p>
        </w:tc>
      </w:tr>
      <w:tr w:rsidR="00EB1EB2" w14:paraId="0D457212" w14:textId="77777777" w:rsidTr="00EB1E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5D9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2D63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1AB6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Mickiewicza u zbiegu z ul. Konarskiego</w:t>
            </w:r>
          </w:p>
          <w:p w14:paraId="1D8B999A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maks. pow. 50 m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687D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816" w14:textId="0F87E19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zł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 VAT</w:t>
            </w:r>
          </w:p>
        </w:tc>
      </w:tr>
    </w:tbl>
    <w:p w14:paraId="3C35DA5B" w14:textId="77777777" w:rsidR="00EB1EB2" w:rsidRDefault="00EB1EB2" w:rsidP="00EB1EB2">
      <w:pPr>
        <w:pStyle w:val="Akapitzlist"/>
        <w:spacing w:line="360" w:lineRule="auto"/>
        <w:ind w:left="644"/>
        <w:jc w:val="both"/>
        <w:rPr>
          <w:rFonts w:ascii="Verdana" w:hAnsi="Verdana"/>
        </w:rPr>
      </w:pPr>
    </w:p>
    <w:p w14:paraId="7906A946" w14:textId="77777777" w:rsidR="00EB1EB2" w:rsidRDefault="00EB1EB2" w:rsidP="00EB1EB2">
      <w:pPr>
        <w:numPr>
          <w:ilvl w:val="0"/>
          <w:numId w:val="1"/>
        </w:numPr>
        <w:spacing w:after="0" w:line="360" w:lineRule="auto"/>
        <w:ind w:right="-11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Wnioskodawca, który wylosował miejsce wymienione w poz. od 1 do 3, zobowiązany jest do podpisania umowy w terminie 7 dni od daty losowania, pod rygorem utraty praw do jej zawarcia. </w:t>
      </w:r>
    </w:p>
    <w:p w14:paraId="0F98E8EE" w14:textId="77777777" w:rsidR="00EB1EB2" w:rsidRDefault="00EB1EB2" w:rsidP="00EB1EB2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Terminy umów:</w:t>
      </w:r>
    </w:p>
    <w:p w14:paraId="782CA7BB" w14:textId="4844A9AF" w:rsidR="00EB1EB2" w:rsidRDefault="00EB1EB2" w:rsidP="00EB1EB2">
      <w:pPr>
        <w:pStyle w:val="Tekstblokowy"/>
        <w:tabs>
          <w:tab w:val="left" w:pos="708"/>
        </w:tabs>
        <w:spacing w:line="360" w:lineRule="auto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umowa zawierana jest maksymalnie na okres </w:t>
      </w:r>
      <w:r>
        <w:rPr>
          <w:bCs/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1 grudnia do 24 grudnia 202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r</w:t>
      </w:r>
      <w:r w:rsidR="00405168">
        <w:rPr>
          <w:bCs/>
          <w:sz w:val="24"/>
          <w:szCs w:val="24"/>
        </w:rPr>
        <w:t>oku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42BB6C1" w14:textId="77777777" w:rsidR="00EB1EB2" w:rsidRDefault="00EB1EB2" w:rsidP="00EB1EB2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Podmiot biorący udział w losowaniu może uzyskać tylko jeden tytuł do lokalizacji na ten sam okres czasu, tj. zawrzeć wyłącznie jedna umowę cywilnoprawną.</w:t>
      </w:r>
    </w:p>
    <w:p w14:paraId="7C0EF3D5" w14:textId="1AD1F7EC" w:rsidR="00EB1EB2" w:rsidRDefault="00EB1EB2" w:rsidP="00EB1EB2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 xml:space="preserve">W przypadku wylosowania lokalizacji znajdujących się w pasie drogowym drogi publicznej – poz. od 1 do 3, przedsiębiorca </w:t>
      </w:r>
      <w:r>
        <w:rPr>
          <w:rFonts w:ascii="Verdana" w:hAnsi="Verdana"/>
        </w:rPr>
        <w:lastRenderedPageBreak/>
        <w:t>zobowiązuje się do wypełnienia wymagań zarządcy drogi (Z</w:t>
      </w:r>
      <w:r>
        <w:rPr>
          <w:rFonts w:ascii="Verdana" w:hAnsi="Verdana"/>
        </w:rPr>
        <w:t xml:space="preserve">arząd </w:t>
      </w:r>
      <w:r>
        <w:rPr>
          <w:rFonts w:ascii="Verdana" w:hAnsi="Verdana"/>
        </w:rPr>
        <w:t>D</w:t>
      </w:r>
      <w:r>
        <w:rPr>
          <w:rFonts w:ascii="Verdana" w:hAnsi="Verdana"/>
        </w:rPr>
        <w:t xml:space="preserve">róg </w:t>
      </w:r>
      <w:r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U</w:t>
      </w:r>
      <w:r>
        <w:rPr>
          <w:rFonts w:ascii="Verdana" w:hAnsi="Verdana"/>
        </w:rPr>
        <w:t xml:space="preserve">trzymania </w:t>
      </w:r>
      <w:r>
        <w:rPr>
          <w:rFonts w:ascii="Verdana" w:hAnsi="Verdana"/>
        </w:rPr>
        <w:t>M</w:t>
      </w:r>
      <w:r>
        <w:rPr>
          <w:rFonts w:ascii="Verdana" w:hAnsi="Verdana"/>
        </w:rPr>
        <w:t>iasta</w:t>
      </w:r>
      <w:r>
        <w:rPr>
          <w:rFonts w:ascii="Verdana" w:hAnsi="Verdana"/>
        </w:rPr>
        <w:t>), w szczególności do uiszczenia opłat za cały okres umowy w terminie określonym w zezwoleniu na zajęcie pasa drogowego.</w:t>
      </w:r>
    </w:p>
    <w:p w14:paraId="64AD3DE5" w14:textId="77777777" w:rsidR="00EB1EB2" w:rsidRDefault="00EB1EB2" w:rsidP="00EB1EB2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652C5C6C" w14:textId="77777777" w:rsidR="00EB1EB2" w:rsidRDefault="00EB1EB2" w:rsidP="00EB1EB2">
      <w:pPr>
        <w:tabs>
          <w:tab w:val="num" w:pos="360"/>
        </w:tabs>
        <w:spacing w:line="360" w:lineRule="auto"/>
        <w:rPr>
          <w:rFonts w:ascii="Verdana" w:hAnsi="Verdana"/>
          <w:color w:val="FF0000"/>
          <w:sz w:val="24"/>
          <w:szCs w:val="24"/>
        </w:rPr>
      </w:pPr>
    </w:p>
    <w:p w14:paraId="3102012B" w14:textId="77777777" w:rsidR="00265928" w:rsidRDefault="00265928" w:rsidP="00265928">
      <w:pPr>
        <w:pStyle w:val="Default"/>
        <w:spacing w:line="360" w:lineRule="auto"/>
      </w:pPr>
      <w:r>
        <w:t>W przypadku pytań, kontakt telefoniczny z pracownikami Działu Handlu i Reklam, tel. 71/777 78 03, 71/ 777 78 17, 71/ 777 76 27,</w:t>
      </w:r>
    </w:p>
    <w:p w14:paraId="34F39235" w14:textId="77777777" w:rsidR="00265928" w:rsidRDefault="00265928" w:rsidP="00265928">
      <w:pPr>
        <w:pStyle w:val="Default"/>
        <w:spacing w:line="360" w:lineRule="auto"/>
      </w:pPr>
      <w:r>
        <w:t>sekretariat Biura: 71/ 777 71 74.</w:t>
      </w:r>
    </w:p>
    <w:p w14:paraId="70389279" w14:textId="77777777" w:rsidR="00EF769C" w:rsidRDefault="00EF769C"/>
    <w:sectPr w:rsidR="00EF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0A0"/>
    <w:multiLevelType w:val="hybridMultilevel"/>
    <w:tmpl w:val="C1822168"/>
    <w:lvl w:ilvl="0" w:tplc="7666B6E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B2"/>
    <w:rsid w:val="00265928"/>
    <w:rsid w:val="00405168"/>
    <w:rsid w:val="00EB1EB2"/>
    <w:rsid w:val="00E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828B"/>
  <w15:chartTrackingRefBased/>
  <w15:docId w15:val="{6A28D459-F4A1-4D8D-A23A-4BA830FD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E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unhideWhenUsed/>
    <w:rsid w:val="00EB1EB2"/>
    <w:pPr>
      <w:tabs>
        <w:tab w:val="num" w:pos="1440"/>
      </w:tabs>
      <w:spacing w:after="0" w:line="240" w:lineRule="auto"/>
      <w:ind w:left="1440" w:right="-110" w:hanging="360"/>
      <w:jc w:val="both"/>
    </w:pPr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B1EB2"/>
    <w:pPr>
      <w:spacing w:after="0" w:line="240" w:lineRule="auto"/>
      <w:ind w:left="720"/>
      <w:contextualSpacing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Default">
    <w:name w:val="Default"/>
    <w:rsid w:val="00EB1E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1E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2</cp:revision>
  <dcterms:created xsi:type="dcterms:W3CDTF">2023-10-27T09:50:00Z</dcterms:created>
  <dcterms:modified xsi:type="dcterms:W3CDTF">2023-10-27T10:05:00Z</dcterms:modified>
</cp:coreProperties>
</file>