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A9" w:rsidRPr="00092C5B" w:rsidRDefault="00BE64D2" w:rsidP="00471A31">
      <w:pPr>
        <w:spacing w:after="0" w:line="288" w:lineRule="auto"/>
        <w:rPr>
          <w:rFonts w:ascii="Verdana" w:hAnsi="Verdana" w:cs="Verdana"/>
          <w:sz w:val="20"/>
          <w:szCs w:val="20"/>
        </w:rPr>
      </w:pPr>
      <w:r w:rsidRPr="00092C5B">
        <w:rPr>
          <w:rFonts w:ascii="Verdana" w:hAnsi="Verdana" w:cs="Verdana"/>
          <w:bCs/>
          <w:sz w:val="20"/>
          <w:szCs w:val="20"/>
        </w:rPr>
        <w:t>Pan</w:t>
      </w:r>
      <w:r w:rsidR="00D81D04">
        <w:rPr>
          <w:rFonts w:ascii="Verdana" w:hAnsi="Verdana" w:cs="Verdana"/>
          <w:bCs/>
          <w:sz w:val="20"/>
          <w:szCs w:val="20"/>
        </w:rPr>
        <w:t xml:space="preserve"> </w:t>
      </w:r>
      <w:r w:rsidR="00CD43EE">
        <w:rPr>
          <w:rFonts w:ascii="Verdana" w:hAnsi="Verdana" w:cs="Verdana"/>
          <w:bCs/>
          <w:sz w:val="20"/>
          <w:szCs w:val="20"/>
        </w:rPr>
        <w:t>Sergiusz Kmiecik</w:t>
      </w:r>
    </w:p>
    <w:p w:rsidR="002E2934" w:rsidRPr="00092C5B" w:rsidRDefault="00CD43EE" w:rsidP="00471A31">
      <w:pPr>
        <w:spacing w:after="0" w:line="288" w:lineRule="auto"/>
        <w:rPr>
          <w:rFonts w:ascii="Verdana" w:hAnsi="Verdana" w:cs="Helv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bCs/>
          <w:sz w:val="20"/>
          <w:szCs w:val="20"/>
        </w:rPr>
        <w:t>Przewodniczący Rady Miejskiej Wrocławia</w:t>
      </w:r>
    </w:p>
    <w:p w:rsidR="00D6627A" w:rsidRPr="00092C5B" w:rsidRDefault="00D6627A" w:rsidP="00471A31">
      <w:pPr>
        <w:spacing w:after="0" w:line="288" w:lineRule="auto"/>
        <w:rPr>
          <w:rFonts w:ascii="Verdana" w:hAnsi="Verdana" w:cs="Verdana"/>
          <w:sz w:val="20"/>
          <w:szCs w:val="20"/>
        </w:rPr>
      </w:pPr>
    </w:p>
    <w:p w:rsidR="003C1751" w:rsidRPr="00092C5B" w:rsidRDefault="00845B00" w:rsidP="00471A31">
      <w:pPr>
        <w:spacing w:after="0" w:line="288" w:lineRule="auto"/>
        <w:jc w:val="right"/>
        <w:rPr>
          <w:rFonts w:ascii="Verdana" w:hAnsi="Verdana" w:cs="Verdana"/>
          <w:sz w:val="20"/>
          <w:szCs w:val="20"/>
        </w:rPr>
      </w:pPr>
      <w:r w:rsidRPr="00092C5B">
        <w:rPr>
          <w:rFonts w:ascii="Verdana" w:hAnsi="Verdana" w:cs="Verdana"/>
          <w:sz w:val="20"/>
          <w:szCs w:val="20"/>
        </w:rPr>
        <w:t xml:space="preserve">Wrocław, </w:t>
      </w:r>
      <w:r w:rsidR="00CD43EE">
        <w:rPr>
          <w:rFonts w:ascii="Verdana" w:hAnsi="Verdana" w:cs="Verdana"/>
          <w:sz w:val="20"/>
          <w:szCs w:val="20"/>
        </w:rPr>
        <w:t>2</w:t>
      </w:r>
      <w:r w:rsidR="00994E98">
        <w:rPr>
          <w:rFonts w:ascii="Verdana" w:hAnsi="Verdana" w:cs="Verdana"/>
          <w:sz w:val="20"/>
          <w:szCs w:val="20"/>
        </w:rPr>
        <w:t xml:space="preserve">3 października </w:t>
      </w:r>
      <w:r w:rsidR="005B281B" w:rsidRPr="00092C5B">
        <w:rPr>
          <w:rFonts w:ascii="Verdana" w:hAnsi="Verdana" w:cs="Verdana"/>
          <w:sz w:val="20"/>
          <w:szCs w:val="20"/>
        </w:rPr>
        <w:t>202</w:t>
      </w:r>
      <w:r w:rsidR="00A238F2" w:rsidRPr="00092C5B">
        <w:rPr>
          <w:rFonts w:ascii="Verdana" w:hAnsi="Verdana" w:cs="Verdana"/>
          <w:sz w:val="20"/>
          <w:szCs w:val="20"/>
        </w:rPr>
        <w:t>3</w:t>
      </w:r>
      <w:r w:rsidR="003C1751" w:rsidRPr="00092C5B">
        <w:rPr>
          <w:rFonts w:ascii="Verdana" w:hAnsi="Verdana" w:cs="Verdana"/>
          <w:sz w:val="20"/>
          <w:szCs w:val="20"/>
        </w:rPr>
        <w:t xml:space="preserve"> r.</w:t>
      </w:r>
    </w:p>
    <w:p w:rsidR="003C1751" w:rsidRPr="00092C5B" w:rsidRDefault="003C1751" w:rsidP="00471A31">
      <w:pPr>
        <w:spacing w:after="0" w:line="288" w:lineRule="auto"/>
        <w:rPr>
          <w:rFonts w:ascii="Verdana" w:hAnsi="Verdana" w:cs="Verdana"/>
          <w:sz w:val="20"/>
          <w:szCs w:val="20"/>
        </w:rPr>
      </w:pPr>
    </w:p>
    <w:p w:rsidR="00AF797E" w:rsidRPr="003020C5" w:rsidRDefault="00AF797E" w:rsidP="003020C5">
      <w:pPr>
        <w:spacing w:after="0" w:line="288" w:lineRule="auto"/>
        <w:rPr>
          <w:rFonts w:ascii="Verdana" w:hAnsi="Verdana" w:cs="Segoe UI"/>
          <w:sz w:val="20"/>
          <w:szCs w:val="20"/>
        </w:rPr>
      </w:pPr>
      <w:bookmarkStart w:id="0" w:name="Dotyczy"/>
      <w:r w:rsidRPr="003020C5">
        <w:rPr>
          <w:rFonts w:ascii="Verdana" w:hAnsi="Verdana" w:cs="Segoe UI"/>
          <w:sz w:val="20"/>
          <w:szCs w:val="20"/>
        </w:rPr>
        <w:t>WSS-WBO.</w:t>
      </w:r>
      <w:r w:rsidR="00994E98" w:rsidRPr="003020C5">
        <w:rPr>
          <w:rFonts w:ascii="Verdana" w:hAnsi="Verdana" w:cs="Segoe UI"/>
          <w:sz w:val="20"/>
          <w:szCs w:val="20"/>
        </w:rPr>
        <w:t>152.50</w:t>
      </w:r>
      <w:r w:rsidR="00B42742" w:rsidRPr="003020C5">
        <w:rPr>
          <w:rFonts w:ascii="Verdana" w:hAnsi="Verdana" w:cs="Segoe UI"/>
          <w:sz w:val="20"/>
          <w:szCs w:val="20"/>
        </w:rPr>
        <w:t>.2023</w:t>
      </w:r>
    </w:p>
    <w:bookmarkEnd w:id="0"/>
    <w:p w:rsidR="00D726BB" w:rsidRPr="003020C5" w:rsidRDefault="00994E98" w:rsidP="003020C5">
      <w:pPr>
        <w:autoSpaceDE w:val="0"/>
        <w:autoSpaceDN w:val="0"/>
        <w:adjustRightInd w:val="0"/>
        <w:spacing w:after="0" w:line="288" w:lineRule="auto"/>
        <w:rPr>
          <w:rFonts w:ascii="Verdana" w:hAnsi="Verdana" w:cs="Verdana"/>
          <w:bCs/>
          <w:sz w:val="20"/>
          <w:szCs w:val="20"/>
          <w:lang w:eastAsia="pl-PL"/>
        </w:rPr>
      </w:pPr>
      <w:r w:rsidRPr="003020C5">
        <w:rPr>
          <w:rFonts w:ascii="Verdana" w:hAnsi="Verdana" w:cs="Verdana"/>
          <w:bCs/>
          <w:sz w:val="20"/>
          <w:szCs w:val="20"/>
          <w:lang w:eastAsia="pl-PL"/>
        </w:rPr>
        <w:t xml:space="preserve">Numer ewidencyjny </w:t>
      </w:r>
      <w:r w:rsidR="00CD43EE" w:rsidRPr="003020C5">
        <w:rPr>
          <w:rFonts w:ascii="Verdana" w:hAnsi="Verdana" w:cs="Verdana"/>
          <w:bCs/>
          <w:sz w:val="20"/>
          <w:szCs w:val="20"/>
          <w:lang w:eastAsia="pl-PL"/>
        </w:rPr>
        <w:t>00142095</w:t>
      </w:r>
      <w:r w:rsidR="00A238F2" w:rsidRPr="003020C5">
        <w:rPr>
          <w:rFonts w:ascii="Verdana" w:hAnsi="Verdana" w:cs="Verdana"/>
          <w:bCs/>
          <w:sz w:val="20"/>
          <w:szCs w:val="20"/>
          <w:lang w:eastAsia="pl-PL"/>
        </w:rPr>
        <w:t>/2023/W</w:t>
      </w:r>
    </w:p>
    <w:p w:rsidR="00A238F2" w:rsidRPr="003020C5" w:rsidRDefault="00A238F2" w:rsidP="003020C5">
      <w:pPr>
        <w:autoSpaceDE w:val="0"/>
        <w:autoSpaceDN w:val="0"/>
        <w:adjustRightInd w:val="0"/>
        <w:spacing w:after="0" w:line="288" w:lineRule="auto"/>
        <w:rPr>
          <w:rFonts w:ascii="Verdana" w:hAnsi="Verdana" w:cs="Helv"/>
          <w:color w:val="000000"/>
          <w:sz w:val="20"/>
          <w:szCs w:val="20"/>
          <w:lang w:eastAsia="pl-PL"/>
        </w:rPr>
      </w:pPr>
    </w:p>
    <w:p w:rsidR="00B82BD0" w:rsidRPr="003020C5" w:rsidRDefault="00B82BD0" w:rsidP="003020C5">
      <w:pPr>
        <w:autoSpaceDE w:val="0"/>
        <w:autoSpaceDN w:val="0"/>
        <w:adjustRightInd w:val="0"/>
        <w:spacing w:after="0" w:line="288" w:lineRule="auto"/>
        <w:rPr>
          <w:rFonts w:ascii="Verdana" w:hAnsi="Verdana" w:cs="Verdana"/>
          <w:color w:val="000000"/>
          <w:sz w:val="20"/>
          <w:szCs w:val="20"/>
        </w:rPr>
      </w:pPr>
      <w:r w:rsidRPr="003020C5">
        <w:rPr>
          <w:rFonts w:ascii="Verdana" w:hAnsi="Verdana" w:cs="Verdana"/>
          <w:color w:val="000000"/>
          <w:sz w:val="20"/>
          <w:szCs w:val="20"/>
        </w:rPr>
        <w:t xml:space="preserve">Szanowny Panie </w:t>
      </w:r>
      <w:r w:rsidR="00CD43EE" w:rsidRPr="003020C5">
        <w:rPr>
          <w:rFonts w:ascii="Verdana" w:hAnsi="Verdana" w:cs="Verdana"/>
          <w:color w:val="000000"/>
          <w:sz w:val="20"/>
          <w:szCs w:val="20"/>
        </w:rPr>
        <w:t>Przewodniczący</w:t>
      </w:r>
      <w:r w:rsidRPr="003020C5">
        <w:rPr>
          <w:rFonts w:ascii="Verdana" w:hAnsi="Verdana" w:cs="Verdana"/>
          <w:color w:val="000000"/>
          <w:sz w:val="20"/>
          <w:szCs w:val="20"/>
        </w:rPr>
        <w:t>,</w:t>
      </w:r>
    </w:p>
    <w:p w:rsidR="00CD43EE" w:rsidRPr="003020C5" w:rsidRDefault="00994E98" w:rsidP="003020C5">
      <w:pPr>
        <w:pStyle w:val="09Dotyczy"/>
        <w:spacing w:before="0" w:after="0" w:line="288" w:lineRule="auto"/>
        <w:jc w:val="left"/>
        <w:rPr>
          <w:color w:val="000000"/>
          <w:sz w:val="20"/>
          <w:szCs w:val="20"/>
        </w:rPr>
      </w:pPr>
      <w:r w:rsidRPr="003020C5">
        <w:rPr>
          <w:color w:val="000000"/>
          <w:sz w:val="20"/>
          <w:szCs w:val="20"/>
        </w:rPr>
        <w:t xml:space="preserve">w związku ze złożoną do Rady Miejskiej Wrocławia petycją z 5 września 2023 r. </w:t>
      </w:r>
      <w:r w:rsidR="00471A31" w:rsidRPr="003020C5">
        <w:rPr>
          <w:rFonts w:eastAsia="Times New Roman"/>
          <w:color w:val="000000"/>
          <w:sz w:val="20"/>
          <w:szCs w:val="20"/>
        </w:rPr>
        <w:t xml:space="preserve">w sprawie </w:t>
      </w:r>
      <w:r w:rsidR="00471A31" w:rsidRPr="003020C5">
        <w:rPr>
          <w:color w:val="000000"/>
          <w:sz w:val="20"/>
          <w:szCs w:val="20"/>
        </w:rPr>
        <w:t xml:space="preserve">zaprzestania stosowania we </w:t>
      </w:r>
      <w:r w:rsidR="00471A31" w:rsidRPr="003020C5">
        <w:rPr>
          <w:rFonts w:eastAsia="Times New Roman"/>
          <w:color w:val="000000"/>
          <w:sz w:val="20"/>
          <w:szCs w:val="20"/>
        </w:rPr>
        <w:t xml:space="preserve">Wrocławiu ustawy o ułatwieniach w przygotowaniu i realizacji inwestycji mieszkaniowych oraz inwestycji towarzyszących, poprzez podjęcie </w:t>
      </w:r>
      <w:r w:rsidR="00471A31" w:rsidRPr="003020C5">
        <w:rPr>
          <w:color w:val="000000"/>
          <w:sz w:val="20"/>
          <w:szCs w:val="20"/>
        </w:rPr>
        <w:t xml:space="preserve">uchwały, w </w:t>
      </w:r>
      <w:r w:rsidR="00471A31" w:rsidRPr="003020C5">
        <w:rPr>
          <w:rFonts w:eastAsia="Times New Roman"/>
          <w:color w:val="000000"/>
          <w:sz w:val="20"/>
          <w:szCs w:val="20"/>
        </w:rPr>
        <w:t>której Rada Miejska Wrocławia potwierdziłaby, że zawsze sprzeciwiać się będzie wnioskom o realizację inwestycji mieszkaniowych w trybie ustawy „Lex Deweloper”</w:t>
      </w:r>
      <w:r w:rsidR="00471A31" w:rsidRPr="003020C5">
        <w:rPr>
          <w:color w:val="000000"/>
          <w:sz w:val="20"/>
          <w:szCs w:val="20"/>
        </w:rPr>
        <w:t xml:space="preserve"> oraz</w:t>
      </w:r>
      <w:r w:rsidR="00CD43EE" w:rsidRPr="003020C5">
        <w:rPr>
          <w:color w:val="000000"/>
          <w:sz w:val="20"/>
          <w:szCs w:val="20"/>
        </w:rPr>
        <w:t xml:space="preserve"> pismem o sygnaturze BRM-DPP.152.13.2023.AW z 13 września 2023 r. poniżej przesyłam stanowisko Prezydenta Wrocławia w przedmiotowej sprawie.</w:t>
      </w:r>
    </w:p>
    <w:p w:rsidR="00CD43EE" w:rsidRPr="003020C5" w:rsidRDefault="00CD43EE" w:rsidP="003020C5">
      <w:pPr>
        <w:pStyle w:val="09Dotyczy"/>
        <w:spacing w:before="0" w:after="0" w:line="288" w:lineRule="auto"/>
        <w:jc w:val="left"/>
        <w:rPr>
          <w:color w:val="000000"/>
          <w:sz w:val="20"/>
          <w:szCs w:val="20"/>
        </w:rPr>
      </w:pPr>
    </w:p>
    <w:p w:rsidR="00CD43EE" w:rsidRPr="003020C5" w:rsidRDefault="00CD43EE" w:rsidP="003020C5">
      <w:pPr>
        <w:pStyle w:val="09Dotyczy"/>
        <w:spacing w:before="0" w:after="0" w:line="288" w:lineRule="auto"/>
        <w:jc w:val="left"/>
        <w:rPr>
          <w:color w:val="000000"/>
          <w:sz w:val="20"/>
          <w:szCs w:val="20"/>
        </w:rPr>
      </w:pPr>
      <w:r w:rsidRPr="003020C5">
        <w:rPr>
          <w:color w:val="000000"/>
          <w:sz w:val="20"/>
          <w:szCs w:val="20"/>
        </w:rPr>
        <w:t>Zasady oraz procedury przygotowania i realizacji inwestycji mieszkaniowych oraz inwestycji towarzyszących, a także standardy ich lokalizacji i realizacji określa ustawa z dnia 5 lipca 2018</w:t>
      </w:r>
      <w:r w:rsidR="00D81D04">
        <w:rPr>
          <w:color w:val="000000"/>
          <w:sz w:val="20"/>
          <w:szCs w:val="20"/>
        </w:rPr>
        <w:t xml:space="preserve"> </w:t>
      </w:r>
      <w:r w:rsidRPr="003020C5">
        <w:rPr>
          <w:color w:val="000000"/>
          <w:sz w:val="20"/>
          <w:szCs w:val="20"/>
        </w:rPr>
        <w:t>r. o ułatwieniach w przygotowaniu i realizacji inwestycji mieszkaniowych oraz inwestycji towarzyszących</w:t>
      </w:r>
      <w:r w:rsidR="003020C5">
        <w:rPr>
          <w:color w:val="000000"/>
          <w:sz w:val="20"/>
          <w:szCs w:val="20"/>
        </w:rPr>
        <w:t xml:space="preserve"> (Dziennik Ustaw </w:t>
      </w:r>
      <w:r w:rsidRPr="003020C5">
        <w:rPr>
          <w:color w:val="000000"/>
          <w:sz w:val="20"/>
          <w:szCs w:val="20"/>
        </w:rPr>
        <w:t>2021.1538; dalej: Ustawa). Zgodnie z jej art</w:t>
      </w:r>
      <w:r w:rsidR="003020C5">
        <w:rPr>
          <w:color w:val="000000"/>
          <w:sz w:val="20"/>
          <w:szCs w:val="20"/>
        </w:rPr>
        <w:t>ykułem</w:t>
      </w:r>
      <w:r w:rsidRPr="003020C5">
        <w:rPr>
          <w:color w:val="000000"/>
          <w:sz w:val="20"/>
          <w:szCs w:val="20"/>
        </w:rPr>
        <w:t xml:space="preserve"> 7 </w:t>
      </w:r>
      <w:r w:rsidR="003020C5">
        <w:rPr>
          <w:color w:val="000000"/>
          <w:sz w:val="20"/>
          <w:szCs w:val="20"/>
        </w:rPr>
        <w:t>ustęp</w:t>
      </w:r>
      <w:r w:rsidRPr="003020C5">
        <w:rPr>
          <w:color w:val="000000"/>
          <w:sz w:val="20"/>
          <w:szCs w:val="20"/>
        </w:rPr>
        <w:t xml:space="preserve"> 1</w:t>
      </w:r>
      <w:r w:rsidR="003020C5">
        <w:rPr>
          <w:color w:val="000000"/>
          <w:sz w:val="20"/>
          <w:szCs w:val="20"/>
        </w:rPr>
        <w:t>:</w:t>
      </w:r>
      <w:r w:rsidRPr="003020C5">
        <w:rPr>
          <w:color w:val="000000"/>
          <w:sz w:val="20"/>
          <w:szCs w:val="20"/>
        </w:rPr>
        <w:t xml:space="preserve"> W przypadku zamiaru realizacji inwestycji mieszkaniowej inwestor występuje, za pośrednictwem wójta (burmistrza, prezydenta miasta), z wnioskiem o ustalenie lokalizacji inwestycji do właściwej miejscowo rady gminy. Rada gminy podejmuje uchwałę o ustaleniu lokalizacji, o której mowa</w:t>
      </w:r>
      <w:r w:rsidR="003020C5">
        <w:rPr>
          <w:color w:val="000000"/>
          <w:sz w:val="20"/>
          <w:szCs w:val="20"/>
        </w:rPr>
        <w:t xml:space="preserve"> w ustępie</w:t>
      </w:r>
      <w:r w:rsidRPr="003020C5">
        <w:rPr>
          <w:color w:val="000000"/>
          <w:sz w:val="20"/>
          <w:szCs w:val="20"/>
        </w:rPr>
        <w:t xml:space="preserve"> 1, lub odmowie ustalenia lokalizacji inwestycji w terminie 60 dni od dnia złożenia przez inwesto</w:t>
      </w:r>
      <w:r w:rsidR="003020C5">
        <w:rPr>
          <w:color w:val="000000"/>
          <w:sz w:val="20"/>
          <w:szCs w:val="20"/>
        </w:rPr>
        <w:t>ra wniosku, o którym mowa w ustępie</w:t>
      </w:r>
      <w:r w:rsidRPr="003020C5">
        <w:rPr>
          <w:color w:val="000000"/>
          <w:sz w:val="20"/>
          <w:szCs w:val="20"/>
        </w:rPr>
        <w:t xml:space="preserve"> 1.</w:t>
      </w:r>
      <w:r w:rsidR="003020C5">
        <w:rPr>
          <w:color w:val="000000"/>
          <w:sz w:val="20"/>
          <w:szCs w:val="20"/>
        </w:rPr>
        <w:t xml:space="preserve"> (ustęp</w:t>
      </w:r>
      <w:r w:rsidRPr="003020C5">
        <w:rPr>
          <w:color w:val="000000"/>
          <w:sz w:val="20"/>
          <w:szCs w:val="20"/>
        </w:rPr>
        <w:t xml:space="preserve"> 4).</w:t>
      </w:r>
    </w:p>
    <w:p w:rsidR="00CD43EE" w:rsidRPr="003020C5" w:rsidRDefault="00CD43EE" w:rsidP="003020C5">
      <w:pPr>
        <w:pStyle w:val="09Dotyczy"/>
        <w:spacing w:before="0" w:after="0" w:line="288" w:lineRule="auto"/>
        <w:jc w:val="left"/>
        <w:rPr>
          <w:color w:val="000000"/>
          <w:sz w:val="20"/>
          <w:szCs w:val="20"/>
        </w:rPr>
      </w:pPr>
      <w:r w:rsidRPr="003020C5">
        <w:rPr>
          <w:color w:val="000000"/>
          <w:sz w:val="20"/>
          <w:szCs w:val="20"/>
        </w:rPr>
        <w:t>Złożenie odpowiedniego wniosku uruchamia z mocy prawa określoną w niej procedurę, którą ostatecznym rezultatem jest podjęcie stosownej uchwały przez radę gminy (o ustaleniu l</w:t>
      </w:r>
      <w:r w:rsidR="003020C5">
        <w:rPr>
          <w:color w:val="000000"/>
          <w:sz w:val="20"/>
          <w:szCs w:val="20"/>
        </w:rPr>
        <w:t>okalizacji, o której mowa w ustępie</w:t>
      </w:r>
      <w:r w:rsidRPr="003020C5">
        <w:rPr>
          <w:color w:val="000000"/>
          <w:sz w:val="20"/>
          <w:szCs w:val="20"/>
        </w:rPr>
        <w:t xml:space="preserve"> 1, lub odmowie ustalenia lokalizacji inwestycji). (art</w:t>
      </w:r>
      <w:r w:rsidR="003020C5">
        <w:rPr>
          <w:color w:val="000000"/>
          <w:sz w:val="20"/>
          <w:szCs w:val="20"/>
        </w:rPr>
        <w:t>ykuł</w:t>
      </w:r>
      <w:r w:rsidRPr="003020C5">
        <w:rPr>
          <w:color w:val="000000"/>
          <w:sz w:val="20"/>
          <w:szCs w:val="20"/>
        </w:rPr>
        <w:t xml:space="preserve"> 7 </w:t>
      </w:r>
      <w:r w:rsidR="003020C5">
        <w:rPr>
          <w:color w:val="000000"/>
          <w:sz w:val="20"/>
          <w:szCs w:val="20"/>
        </w:rPr>
        <w:t>ustęp</w:t>
      </w:r>
      <w:r w:rsidRPr="003020C5">
        <w:rPr>
          <w:color w:val="000000"/>
          <w:sz w:val="20"/>
          <w:szCs w:val="20"/>
        </w:rPr>
        <w:t xml:space="preserve"> 4 ustawy). Podkreślenia wymaga to, że wprawdzie rada gminy nie jest zobowiązana do uwzględnienia wniosku o ustaleniu lokalizacji, to jednak decyzja w tym zakresie nie może być dowolna. W wyroku z dnia 2 marca 2023 r. Naczelny Sąd Administracyjny wyjaśnił, iż </w:t>
      </w:r>
      <w:r w:rsidR="003020C5">
        <w:rPr>
          <w:color w:val="000000"/>
          <w:sz w:val="20"/>
          <w:szCs w:val="20"/>
        </w:rPr>
        <w:t>u</w:t>
      </w:r>
      <w:r w:rsidRPr="003020C5">
        <w:rPr>
          <w:color w:val="000000"/>
          <w:sz w:val="20"/>
          <w:szCs w:val="20"/>
        </w:rPr>
        <w:t>chwała w sprawie ustalenia lokalizacji inwestycji mieszkaniowej nie jest podejmowana w warunkach uznania administracyjnego w wyżej wskazanym znaczeniu, chociaż niewątpliwie jej podjęciu towarzyszy, zakreślona zasadami konstytucyjnymi swobodna (lecz nie dowolna) ocena ustawowych uwarunkowań, w tym tych określonych w art</w:t>
      </w:r>
      <w:r w:rsidR="003020C5">
        <w:rPr>
          <w:color w:val="000000"/>
          <w:sz w:val="20"/>
          <w:szCs w:val="20"/>
        </w:rPr>
        <w:t>ykule 7 ustęp</w:t>
      </w:r>
      <w:r w:rsidRPr="003020C5">
        <w:rPr>
          <w:color w:val="000000"/>
          <w:sz w:val="20"/>
          <w:szCs w:val="20"/>
        </w:rPr>
        <w:t xml:space="preserve"> 4 specustawy, zawierająca uzasadnienie, dające </w:t>
      </w:r>
      <w:r w:rsidRPr="003020C5">
        <w:rPr>
          <w:color w:val="000000"/>
          <w:sz w:val="20"/>
          <w:szCs w:val="20"/>
        </w:rPr>
        <w:lastRenderedPageBreak/>
        <w:t>możliwość dokonania weryfi</w:t>
      </w:r>
      <w:r w:rsidR="003020C5">
        <w:rPr>
          <w:color w:val="000000"/>
          <w:sz w:val="20"/>
          <w:szCs w:val="20"/>
        </w:rPr>
        <w:t>kacji prawidłowości tejże oceny</w:t>
      </w:r>
      <w:r w:rsidRPr="003020C5">
        <w:rPr>
          <w:color w:val="000000"/>
          <w:sz w:val="20"/>
          <w:szCs w:val="20"/>
        </w:rPr>
        <w:t xml:space="preserve"> (Wyrok Naczelnego Sądu Administracyjnego z dnia2 marca 2023 r., II OSK 1726/22). Należy zatem mieć na względzie, że nie każdy luz decyzyjny przewidziany dla różnych form działania administracji publicznej jest tożsamy z uznaniem administracyjnym oraz że zarówno uznanie administracyjne, jak i pozostałe postaci luzów decyzyjnych nie zezwalają organom administracji publicznej na dowolne i pozbawione stosowne</w:t>
      </w:r>
      <w:r w:rsidR="00D81D04">
        <w:rPr>
          <w:color w:val="000000"/>
          <w:sz w:val="20"/>
          <w:szCs w:val="20"/>
        </w:rPr>
        <w:t>go uzasadnienia rozstrzygnięcia</w:t>
      </w:r>
      <w:r w:rsidRPr="003020C5">
        <w:rPr>
          <w:color w:val="000000"/>
          <w:sz w:val="20"/>
          <w:szCs w:val="20"/>
        </w:rPr>
        <w:t xml:space="preserve"> </w:t>
      </w:r>
      <w:r w:rsidR="003020C5">
        <w:rPr>
          <w:color w:val="000000"/>
          <w:sz w:val="20"/>
          <w:szCs w:val="20"/>
        </w:rPr>
        <w:t>(tamże).</w:t>
      </w:r>
    </w:p>
    <w:p w:rsidR="00CD43EE" w:rsidRPr="003020C5" w:rsidRDefault="00CD43EE" w:rsidP="003020C5">
      <w:pPr>
        <w:pStyle w:val="09Dotyczy"/>
        <w:spacing w:before="0" w:after="0" w:line="288" w:lineRule="auto"/>
        <w:jc w:val="left"/>
        <w:rPr>
          <w:color w:val="000000"/>
          <w:sz w:val="20"/>
          <w:szCs w:val="20"/>
        </w:rPr>
      </w:pPr>
      <w:r w:rsidRPr="003020C5">
        <w:rPr>
          <w:color w:val="000000"/>
          <w:sz w:val="20"/>
          <w:szCs w:val="20"/>
        </w:rPr>
        <w:t xml:space="preserve">Wskazana w </w:t>
      </w:r>
      <w:r w:rsidR="003020C5">
        <w:rPr>
          <w:color w:val="000000"/>
          <w:sz w:val="20"/>
          <w:szCs w:val="20"/>
        </w:rPr>
        <w:t>cytowanym</w:t>
      </w:r>
      <w:r w:rsidRPr="003020C5">
        <w:rPr>
          <w:color w:val="000000"/>
          <w:sz w:val="20"/>
          <w:szCs w:val="20"/>
        </w:rPr>
        <w:t xml:space="preserve"> wyroku argumentacja oraz fakt, iż uchwała rady gminy podlega nadzorowi oraz ocenie legalności przez sądy administracyjne decydują</w:t>
      </w:r>
      <w:r w:rsidR="00D81D04">
        <w:rPr>
          <w:color w:val="000000"/>
          <w:sz w:val="20"/>
          <w:szCs w:val="20"/>
        </w:rPr>
        <w:t>,</w:t>
      </w:r>
      <w:r w:rsidRPr="003020C5">
        <w:rPr>
          <w:color w:val="000000"/>
          <w:sz w:val="20"/>
          <w:szCs w:val="20"/>
        </w:rPr>
        <w:t xml:space="preserve"> iż nie jest możliwe podjęcie proponowanego przez </w:t>
      </w:r>
      <w:r w:rsidR="003020C5">
        <w:rPr>
          <w:color w:val="000000"/>
          <w:sz w:val="20"/>
          <w:szCs w:val="20"/>
        </w:rPr>
        <w:t>wnioskodawcę</w:t>
      </w:r>
      <w:r w:rsidRPr="003020C5">
        <w:rPr>
          <w:color w:val="000000"/>
          <w:sz w:val="20"/>
          <w:szCs w:val="20"/>
        </w:rPr>
        <w:t xml:space="preserve"> stanowiska Rady Miejskiej Wrocławia zakładającego odmowę ustalenia lokalizacji inwestycji wszystkich wniosków składanych na podstawie art</w:t>
      </w:r>
      <w:r w:rsidR="003020C5">
        <w:rPr>
          <w:color w:val="000000"/>
          <w:sz w:val="20"/>
          <w:szCs w:val="20"/>
        </w:rPr>
        <w:t>ykułu 7 U</w:t>
      </w:r>
      <w:r w:rsidRPr="003020C5">
        <w:rPr>
          <w:color w:val="000000"/>
          <w:sz w:val="20"/>
          <w:szCs w:val="20"/>
        </w:rPr>
        <w:t>stawy.</w:t>
      </w:r>
    </w:p>
    <w:p w:rsidR="00CD43EE" w:rsidRPr="003020C5" w:rsidRDefault="00CD43EE" w:rsidP="003020C5">
      <w:pPr>
        <w:pStyle w:val="09Dotyczy"/>
        <w:spacing w:before="0" w:after="0" w:line="288" w:lineRule="auto"/>
        <w:jc w:val="left"/>
        <w:rPr>
          <w:color w:val="000000"/>
          <w:sz w:val="20"/>
          <w:szCs w:val="20"/>
        </w:rPr>
      </w:pPr>
      <w:r w:rsidRPr="003020C5">
        <w:rPr>
          <w:color w:val="000000"/>
          <w:sz w:val="20"/>
          <w:szCs w:val="20"/>
        </w:rPr>
        <w:t xml:space="preserve">Niezależnie od powyższego, wskazać należy, iż podstawę prawną podejmowania przez Radę Miejską Wrocławia stanowisk stanowi § 36 Statutu Wrocławia. Zgodnie </w:t>
      </w:r>
      <w:r w:rsidR="003020C5">
        <w:rPr>
          <w:color w:val="000000"/>
          <w:sz w:val="20"/>
          <w:szCs w:val="20"/>
        </w:rPr>
        <w:t>z jego ustępem 4:</w:t>
      </w:r>
      <w:r w:rsidRPr="003020C5">
        <w:rPr>
          <w:color w:val="000000"/>
          <w:sz w:val="20"/>
          <w:szCs w:val="20"/>
        </w:rPr>
        <w:t xml:space="preserve"> W sprawach ogólnospołecznych Rada podejmuje rezolucje lub apele oraz zajmuje stanowiska. Tak sformułowany przepis może prowadzić do wniosku o możliwości podejmowan</w:t>
      </w:r>
      <w:r w:rsidR="00D81D04">
        <w:rPr>
          <w:color w:val="000000"/>
          <w:sz w:val="20"/>
          <w:szCs w:val="20"/>
        </w:rPr>
        <w:t xml:space="preserve">ia stanowiska jedynie w kwestii </w:t>
      </w:r>
      <w:r w:rsidRPr="003020C5">
        <w:rPr>
          <w:color w:val="000000"/>
          <w:sz w:val="20"/>
          <w:szCs w:val="20"/>
        </w:rPr>
        <w:t>ogólnospołecznej</w:t>
      </w:r>
      <w:r w:rsidR="003020C5">
        <w:rPr>
          <w:color w:val="000000"/>
          <w:sz w:val="20"/>
          <w:szCs w:val="20"/>
        </w:rPr>
        <w:t>,</w:t>
      </w:r>
      <w:r w:rsidRPr="003020C5">
        <w:rPr>
          <w:color w:val="000000"/>
          <w:sz w:val="20"/>
          <w:szCs w:val="20"/>
        </w:rPr>
        <w:t xml:space="preserve"> a przy tym takiej, która leży poza zakresem kompetencji Rady Miejskiej Wrocławia. </w:t>
      </w:r>
      <w:r w:rsidR="003020C5">
        <w:rPr>
          <w:color w:val="000000"/>
          <w:sz w:val="20"/>
          <w:szCs w:val="20"/>
        </w:rPr>
        <w:t xml:space="preserve">W przedmiotowej sprawie żadna z wyżej </w:t>
      </w:r>
      <w:r w:rsidRPr="003020C5">
        <w:rPr>
          <w:color w:val="000000"/>
          <w:sz w:val="20"/>
          <w:szCs w:val="20"/>
        </w:rPr>
        <w:t>w</w:t>
      </w:r>
      <w:r w:rsidR="003020C5">
        <w:rPr>
          <w:color w:val="000000"/>
          <w:sz w:val="20"/>
          <w:szCs w:val="20"/>
        </w:rPr>
        <w:t>ymienionych</w:t>
      </w:r>
      <w:r w:rsidRPr="003020C5">
        <w:rPr>
          <w:color w:val="000000"/>
          <w:sz w:val="20"/>
          <w:szCs w:val="20"/>
        </w:rPr>
        <w:t xml:space="preserve"> przesłanek nie została spełniona, przez co nie jest możliwe podjęcie przez Radę Miejską Wrocławia stanowiska pro</w:t>
      </w:r>
      <w:r w:rsidR="003020C5">
        <w:rPr>
          <w:color w:val="000000"/>
          <w:sz w:val="20"/>
          <w:szCs w:val="20"/>
        </w:rPr>
        <w:t>ponowanego przez wnioskodawców.</w:t>
      </w:r>
    </w:p>
    <w:p w:rsidR="00961C5D" w:rsidRPr="003020C5" w:rsidRDefault="00961C5D" w:rsidP="003020C5">
      <w:pPr>
        <w:autoSpaceDE w:val="0"/>
        <w:autoSpaceDN w:val="0"/>
        <w:adjustRightInd w:val="0"/>
        <w:spacing w:after="0" w:line="288" w:lineRule="auto"/>
        <w:rPr>
          <w:rFonts w:ascii="Verdana" w:hAnsi="Verdana" w:cs="Verdana"/>
          <w:color w:val="000000"/>
          <w:sz w:val="20"/>
          <w:szCs w:val="20"/>
        </w:rPr>
      </w:pPr>
    </w:p>
    <w:p w:rsidR="00471A31" w:rsidRPr="003020C5" w:rsidRDefault="00471A31" w:rsidP="003020C5">
      <w:pPr>
        <w:pStyle w:val="12Zwyrazamiszacunku"/>
        <w:spacing w:before="0" w:line="288" w:lineRule="auto"/>
        <w:rPr>
          <w:color w:val="000000" w:themeColor="text1"/>
        </w:rPr>
      </w:pPr>
      <w:r w:rsidRPr="003020C5">
        <w:rPr>
          <w:color w:val="000000" w:themeColor="text1"/>
        </w:rPr>
        <w:t>Z wyrazami szacunku</w:t>
      </w:r>
    </w:p>
    <w:p w:rsidR="004711B6" w:rsidRPr="003020C5" w:rsidRDefault="00BE640D" w:rsidP="003020C5">
      <w:pPr>
        <w:spacing w:after="0" w:line="288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>Dokument podpisał</w:t>
      </w:r>
    </w:p>
    <w:p w:rsidR="00092C5B" w:rsidRPr="003020C5" w:rsidRDefault="00BE640D" w:rsidP="003020C5">
      <w:pPr>
        <w:spacing w:after="0" w:line="288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>Sebastian Wolszczak</w:t>
      </w:r>
    </w:p>
    <w:p w:rsidR="00092C5B" w:rsidRDefault="00BE640D" w:rsidP="003020C5">
      <w:pPr>
        <w:spacing w:after="0" w:line="288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>Zastępca Dyrektora Wydziału Partycypacji Społecznej</w:t>
      </w:r>
    </w:p>
    <w:p w:rsidR="00D81D04" w:rsidRPr="003020C5" w:rsidRDefault="00D81D04" w:rsidP="003020C5">
      <w:pPr>
        <w:spacing w:after="0" w:line="288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:rsidR="004711B6" w:rsidRPr="003020C5" w:rsidRDefault="004711B6" w:rsidP="003020C5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3020C5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+48 717 77 77 17, fax +48 717 77 86 63; </w:t>
      </w:r>
      <w:r w:rsidRPr="003020C5">
        <w:rPr>
          <w:sz w:val="20"/>
          <w:szCs w:val="20"/>
        </w:rPr>
        <w:t>wss@um.wroc.pl</w:t>
      </w:r>
      <w:r w:rsidRPr="003020C5">
        <w:rPr>
          <w:color w:val="000000"/>
          <w:sz w:val="20"/>
          <w:szCs w:val="20"/>
        </w:rPr>
        <w:t>; www.wroclaw.pl</w:t>
      </w:r>
    </w:p>
    <w:p w:rsidR="004711B6" w:rsidRPr="003020C5" w:rsidRDefault="004711B6" w:rsidP="003020C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4711B6" w:rsidRPr="003020C5" w:rsidRDefault="004711B6" w:rsidP="003020C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3020C5">
        <w:rPr>
          <w:color w:val="000000" w:themeColor="text1"/>
          <w:sz w:val="20"/>
          <w:szCs w:val="20"/>
        </w:rPr>
        <w:t>Otrzymują:</w:t>
      </w:r>
    </w:p>
    <w:p w:rsidR="004711B6" w:rsidRPr="003020C5" w:rsidRDefault="004711B6" w:rsidP="003020C5">
      <w:pPr>
        <w:pStyle w:val="15Spraweprowadzi"/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 w:rsidRPr="003020C5">
        <w:rPr>
          <w:color w:val="000000" w:themeColor="text1"/>
          <w:sz w:val="20"/>
          <w:szCs w:val="20"/>
        </w:rPr>
        <w:t>Adresat</w:t>
      </w:r>
    </w:p>
    <w:p w:rsidR="00544BE3" w:rsidRPr="003020C5" w:rsidRDefault="004711B6" w:rsidP="003020C5">
      <w:pPr>
        <w:pStyle w:val="15Spraweprowadzi"/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3020C5">
        <w:rPr>
          <w:color w:val="000000" w:themeColor="text1"/>
          <w:sz w:val="20"/>
          <w:szCs w:val="20"/>
        </w:rPr>
        <w:t>ad acta</w:t>
      </w:r>
    </w:p>
    <w:sectPr w:rsidR="00544BE3" w:rsidRPr="003020C5" w:rsidSect="00D6627A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1A9" w:rsidRDefault="002E41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2E41A9" w:rsidRDefault="002E41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24F" w:rsidRDefault="0067324F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003DE4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003DE4">
      <w:rPr>
        <w:rFonts w:ascii="Times New Roman" w:hAnsi="Times New Roman" w:cs="Times New Roman"/>
        <w:sz w:val="14"/>
        <w:szCs w:val="14"/>
      </w:rPr>
      <w:fldChar w:fldCharType="separate"/>
    </w:r>
    <w:r w:rsidR="00BE640D">
      <w:rPr>
        <w:rFonts w:ascii="Times New Roman" w:hAnsi="Times New Roman" w:cs="Times New Roman"/>
        <w:noProof/>
        <w:sz w:val="14"/>
        <w:szCs w:val="14"/>
      </w:rPr>
      <w:t>2</w:t>
    </w:r>
    <w:r w:rsidR="00003DE4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003DE4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003DE4">
      <w:rPr>
        <w:rFonts w:ascii="Times New Roman" w:hAnsi="Times New Roman" w:cs="Times New Roman"/>
        <w:sz w:val="14"/>
        <w:szCs w:val="14"/>
      </w:rPr>
      <w:fldChar w:fldCharType="separate"/>
    </w:r>
    <w:r w:rsidR="00BE640D">
      <w:rPr>
        <w:rFonts w:ascii="Times New Roman" w:hAnsi="Times New Roman" w:cs="Times New Roman"/>
        <w:noProof/>
        <w:sz w:val="14"/>
        <w:szCs w:val="14"/>
      </w:rPr>
      <w:t>2</w:t>
    </w:r>
    <w:r w:rsidR="00003DE4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24F" w:rsidRDefault="0067324F">
    <w:pPr>
      <w:pStyle w:val="Stopka"/>
      <w:rPr>
        <w:rFonts w:ascii="Times New Roman" w:hAnsi="Times New Roman" w:cs="Times New Roman"/>
      </w:rPr>
    </w:pPr>
    <w:r w:rsidRPr="004B5FED">
      <w:rPr>
        <w:rFonts w:ascii="Times New Roman" w:hAnsi="Times New Roman" w:cs="Times New Roman"/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324F" w:rsidRDefault="0067324F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1A9" w:rsidRDefault="002E41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2E41A9" w:rsidRDefault="002E41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24F" w:rsidRDefault="0067324F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752725" cy="1628775"/>
          <wp:effectExtent l="19050" t="0" r="9525" b="0"/>
          <wp:docPr id="1" name="Image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30D6D"/>
    <w:multiLevelType w:val="hybridMultilevel"/>
    <w:tmpl w:val="69D68F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8A0AB1"/>
    <w:multiLevelType w:val="hybridMultilevel"/>
    <w:tmpl w:val="E13A2AA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6D25256"/>
    <w:multiLevelType w:val="hybridMultilevel"/>
    <w:tmpl w:val="3F3C2B1E"/>
    <w:lvl w:ilvl="0" w:tplc="B664C9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bastian Wolszczak">
    <w15:presenceInfo w15:providerId="AD" w15:userId="S-1-5-21-3082515468-1790972594-2916752784-65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E1C8E"/>
    <w:rsid w:val="00003DE4"/>
    <w:rsid w:val="000125DE"/>
    <w:rsid w:val="00021255"/>
    <w:rsid w:val="00022705"/>
    <w:rsid w:val="00027B27"/>
    <w:rsid w:val="00036CD6"/>
    <w:rsid w:val="00040ED0"/>
    <w:rsid w:val="0004310E"/>
    <w:rsid w:val="00043807"/>
    <w:rsid w:val="00045A59"/>
    <w:rsid w:val="0004751D"/>
    <w:rsid w:val="0005270D"/>
    <w:rsid w:val="00052822"/>
    <w:rsid w:val="00056B97"/>
    <w:rsid w:val="00063DFD"/>
    <w:rsid w:val="000647E2"/>
    <w:rsid w:val="0006605A"/>
    <w:rsid w:val="00070E7E"/>
    <w:rsid w:val="00082271"/>
    <w:rsid w:val="0008387E"/>
    <w:rsid w:val="000841E4"/>
    <w:rsid w:val="00084655"/>
    <w:rsid w:val="000871A0"/>
    <w:rsid w:val="00092C5B"/>
    <w:rsid w:val="00094A77"/>
    <w:rsid w:val="000A2CFA"/>
    <w:rsid w:val="000A3C87"/>
    <w:rsid w:val="000A4138"/>
    <w:rsid w:val="000B2940"/>
    <w:rsid w:val="000C0C8C"/>
    <w:rsid w:val="000C162B"/>
    <w:rsid w:val="000C3354"/>
    <w:rsid w:val="000C37A0"/>
    <w:rsid w:val="000C4C0F"/>
    <w:rsid w:val="000C5B06"/>
    <w:rsid w:val="000C69D8"/>
    <w:rsid w:val="000D4AFB"/>
    <w:rsid w:val="000E0702"/>
    <w:rsid w:val="000E0925"/>
    <w:rsid w:val="000E2025"/>
    <w:rsid w:val="000E29E5"/>
    <w:rsid w:val="000E2DA5"/>
    <w:rsid w:val="000E62AB"/>
    <w:rsid w:val="000F0BDC"/>
    <w:rsid w:val="000F0EA9"/>
    <w:rsid w:val="000F4BBE"/>
    <w:rsid w:val="000F6B75"/>
    <w:rsid w:val="000F6BBC"/>
    <w:rsid w:val="00103E79"/>
    <w:rsid w:val="001042E6"/>
    <w:rsid w:val="001062BE"/>
    <w:rsid w:val="00106B70"/>
    <w:rsid w:val="00126331"/>
    <w:rsid w:val="001270E6"/>
    <w:rsid w:val="0012726D"/>
    <w:rsid w:val="0013165A"/>
    <w:rsid w:val="00132732"/>
    <w:rsid w:val="00134CA7"/>
    <w:rsid w:val="001409FB"/>
    <w:rsid w:val="00140ABC"/>
    <w:rsid w:val="00151C40"/>
    <w:rsid w:val="00160DAD"/>
    <w:rsid w:val="00161733"/>
    <w:rsid w:val="001654AF"/>
    <w:rsid w:val="0017070A"/>
    <w:rsid w:val="00181A34"/>
    <w:rsid w:val="00184A0E"/>
    <w:rsid w:val="0019129D"/>
    <w:rsid w:val="00193584"/>
    <w:rsid w:val="001A1F7A"/>
    <w:rsid w:val="001B20B8"/>
    <w:rsid w:val="001B3A8A"/>
    <w:rsid w:val="001C2D06"/>
    <w:rsid w:val="001C54AF"/>
    <w:rsid w:val="001D2880"/>
    <w:rsid w:val="001E0DF9"/>
    <w:rsid w:val="001E0EF7"/>
    <w:rsid w:val="001E131C"/>
    <w:rsid w:val="001E226E"/>
    <w:rsid w:val="001F1AC3"/>
    <w:rsid w:val="00201F44"/>
    <w:rsid w:val="002026ED"/>
    <w:rsid w:val="0020375E"/>
    <w:rsid w:val="002038AA"/>
    <w:rsid w:val="00204C8A"/>
    <w:rsid w:val="00204EA5"/>
    <w:rsid w:val="00205BC7"/>
    <w:rsid w:val="00210C3F"/>
    <w:rsid w:val="002113E3"/>
    <w:rsid w:val="002136F7"/>
    <w:rsid w:val="0021457D"/>
    <w:rsid w:val="00220E04"/>
    <w:rsid w:val="0022195D"/>
    <w:rsid w:val="00224594"/>
    <w:rsid w:val="00234A89"/>
    <w:rsid w:val="00235260"/>
    <w:rsid w:val="0023574D"/>
    <w:rsid w:val="00236FFC"/>
    <w:rsid w:val="00242C84"/>
    <w:rsid w:val="00243B3D"/>
    <w:rsid w:val="00244E76"/>
    <w:rsid w:val="00252877"/>
    <w:rsid w:val="00271243"/>
    <w:rsid w:val="00275ECA"/>
    <w:rsid w:val="00276B58"/>
    <w:rsid w:val="00277F2B"/>
    <w:rsid w:val="0028327B"/>
    <w:rsid w:val="00284F75"/>
    <w:rsid w:val="00286B0D"/>
    <w:rsid w:val="00291DD6"/>
    <w:rsid w:val="002954E2"/>
    <w:rsid w:val="00295529"/>
    <w:rsid w:val="002A0FAA"/>
    <w:rsid w:val="002A3623"/>
    <w:rsid w:val="002A4E5A"/>
    <w:rsid w:val="002B013B"/>
    <w:rsid w:val="002B21CF"/>
    <w:rsid w:val="002B4DAD"/>
    <w:rsid w:val="002C2FAF"/>
    <w:rsid w:val="002C57EE"/>
    <w:rsid w:val="002C5AE2"/>
    <w:rsid w:val="002C66DA"/>
    <w:rsid w:val="002D2CB5"/>
    <w:rsid w:val="002D4BE0"/>
    <w:rsid w:val="002E0844"/>
    <w:rsid w:val="002E1333"/>
    <w:rsid w:val="002E1D5F"/>
    <w:rsid w:val="002E2934"/>
    <w:rsid w:val="002E41A9"/>
    <w:rsid w:val="002E600D"/>
    <w:rsid w:val="002F4C4B"/>
    <w:rsid w:val="003020C5"/>
    <w:rsid w:val="00311BF6"/>
    <w:rsid w:val="00312BD5"/>
    <w:rsid w:val="00312CF6"/>
    <w:rsid w:val="0031448B"/>
    <w:rsid w:val="00315D5C"/>
    <w:rsid w:val="00320327"/>
    <w:rsid w:val="00324E00"/>
    <w:rsid w:val="00331D3B"/>
    <w:rsid w:val="00332FD5"/>
    <w:rsid w:val="00333BB4"/>
    <w:rsid w:val="00333FA7"/>
    <w:rsid w:val="00334A19"/>
    <w:rsid w:val="003422A4"/>
    <w:rsid w:val="00343162"/>
    <w:rsid w:val="00346A59"/>
    <w:rsid w:val="00346EB4"/>
    <w:rsid w:val="00347850"/>
    <w:rsid w:val="00356FFD"/>
    <w:rsid w:val="00357076"/>
    <w:rsid w:val="0036386B"/>
    <w:rsid w:val="003640CF"/>
    <w:rsid w:val="00365D70"/>
    <w:rsid w:val="00366A49"/>
    <w:rsid w:val="00381ED6"/>
    <w:rsid w:val="0038592F"/>
    <w:rsid w:val="00392C85"/>
    <w:rsid w:val="00396740"/>
    <w:rsid w:val="003A1D4D"/>
    <w:rsid w:val="003B4585"/>
    <w:rsid w:val="003B4D8C"/>
    <w:rsid w:val="003B734F"/>
    <w:rsid w:val="003C1751"/>
    <w:rsid w:val="003C3126"/>
    <w:rsid w:val="003C5258"/>
    <w:rsid w:val="003C7DF5"/>
    <w:rsid w:val="003D08E7"/>
    <w:rsid w:val="003D2E02"/>
    <w:rsid w:val="003D4516"/>
    <w:rsid w:val="003D78BE"/>
    <w:rsid w:val="003E0ED9"/>
    <w:rsid w:val="003E1A98"/>
    <w:rsid w:val="003E1C8E"/>
    <w:rsid w:val="003F32FE"/>
    <w:rsid w:val="0040157A"/>
    <w:rsid w:val="004043A8"/>
    <w:rsid w:val="004144A7"/>
    <w:rsid w:val="0041503A"/>
    <w:rsid w:val="0042075E"/>
    <w:rsid w:val="00420D96"/>
    <w:rsid w:val="00422602"/>
    <w:rsid w:val="00422846"/>
    <w:rsid w:val="004327E1"/>
    <w:rsid w:val="0043381B"/>
    <w:rsid w:val="00433BAB"/>
    <w:rsid w:val="0043571A"/>
    <w:rsid w:val="00442266"/>
    <w:rsid w:val="004448FF"/>
    <w:rsid w:val="004450AF"/>
    <w:rsid w:val="00450323"/>
    <w:rsid w:val="0045287E"/>
    <w:rsid w:val="004711B6"/>
    <w:rsid w:val="00471A31"/>
    <w:rsid w:val="00474FD2"/>
    <w:rsid w:val="00481EDD"/>
    <w:rsid w:val="0048219C"/>
    <w:rsid w:val="004827F1"/>
    <w:rsid w:val="004829E8"/>
    <w:rsid w:val="00484AF1"/>
    <w:rsid w:val="00485F1F"/>
    <w:rsid w:val="00490BC5"/>
    <w:rsid w:val="004929B5"/>
    <w:rsid w:val="0049777C"/>
    <w:rsid w:val="00497C29"/>
    <w:rsid w:val="004A15E4"/>
    <w:rsid w:val="004A3CF8"/>
    <w:rsid w:val="004A4D15"/>
    <w:rsid w:val="004A5C0F"/>
    <w:rsid w:val="004B4627"/>
    <w:rsid w:val="004B5FED"/>
    <w:rsid w:val="004C6D68"/>
    <w:rsid w:val="004D2B32"/>
    <w:rsid w:val="004D4BC7"/>
    <w:rsid w:val="004E0169"/>
    <w:rsid w:val="004E01F5"/>
    <w:rsid w:val="004F1C08"/>
    <w:rsid w:val="004F6307"/>
    <w:rsid w:val="00503CB1"/>
    <w:rsid w:val="005161DB"/>
    <w:rsid w:val="0051658F"/>
    <w:rsid w:val="00524A77"/>
    <w:rsid w:val="00524C43"/>
    <w:rsid w:val="0052727F"/>
    <w:rsid w:val="005274D6"/>
    <w:rsid w:val="0053695D"/>
    <w:rsid w:val="00537045"/>
    <w:rsid w:val="00540A24"/>
    <w:rsid w:val="0054399A"/>
    <w:rsid w:val="005442F6"/>
    <w:rsid w:val="00544BE3"/>
    <w:rsid w:val="00544E3B"/>
    <w:rsid w:val="00547E18"/>
    <w:rsid w:val="0055208B"/>
    <w:rsid w:val="0056002D"/>
    <w:rsid w:val="0056372F"/>
    <w:rsid w:val="00563AD7"/>
    <w:rsid w:val="00563B76"/>
    <w:rsid w:val="00570D0F"/>
    <w:rsid w:val="00581177"/>
    <w:rsid w:val="00583B21"/>
    <w:rsid w:val="00591371"/>
    <w:rsid w:val="00592EB7"/>
    <w:rsid w:val="00592FDE"/>
    <w:rsid w:val="0059501C"/>
    <w:rsid w:val="005A0DA7"/>
    <w:rsid w:val="005A5DF5"/>
    <w:rsid w:val="005A7BDF"/>
    <w:rsid w:val="005B0834"/>
    <w:rsid w:val="005B18C2"/>
    <w:rsid w:val="005B281B"/>
    <w:rsid w:val="005B4141"/>
    <w:rsid w:val="005B713F"/>
    <w:rsid w:val="005C49FC"/>
    <w:rsid w:val="005C7B23"/>
    <w:rsid w:val="005D7527"/>
    <w:rsid w:val="005E000E"/>
    <w:rsid w:val="005E0759"/>
    <w:rsid w:val="005E66C4"/>
    <w:rsid w:val="005E699C"/>
    <w:rsid w:val="005E6B9D"/>
    <w:rsid w:val="005E769C"/>
    <w:rsid w:val="005F0D63"/>
    <w:rsid w:val="005F4B43"/>
    <w:rsid w:val="005F55E0"/>
    <w:rsid w:val="006133D9"/>
    <w:rsid w:val="00617454"/>
    <w:rsid w:val="00617C62"/>
    <w:rsid w:val="00623D54"/>
    <w:rsid w:val="00623E3A"/>
    <w:rsid w:val="006275CC"/>
    <w:rsid w:val="00637F6F"/>
    <w:rsid w:val="006471C4"/>
    <w:rsid w:val="00651D36"/>
    <w:rsid w:val="0065286F"/>
    <w:rsid w:val="006546E6"/>
    <w:rsid w:val="0066068E"/>
    <w:rsid w:val="00661406"/>
    <w:rsid w:val="00661E8E"/>
    <w:rsid w:val="0066541B"/>
    <w:rsid w:val="006658E9"/>
    <w:rsid w:val="0067324F"/>
    <w:rsid w:val="006741B1"/>
    <w:rsid w:val="00682C57"/>
    <w:rsid w:val="00683524"/>
    <w:rsid w:val="00684EEC"/>
    <w:rsid w:val="006905AE"/>
    <w:rsid w:val="00690637"/>
    <w:rsid w:val="00696655"/>
    <w:rsid w:val="006B0CF8"/>
    <w:rsid w:val="006B19B6"/>
    <w:rsid w:val="006B6808"/>
    <w:rsid w:val="006B6D27"/>
    <w:rsid w:val="006B6E16"/>
    <w:rsid w:val="006C0CC9"/>
    <w:rsid w:val="006C18F7"/>
    <w:rsid w:val="006C3247"/>
    <w:rsid w:val="006D0D66"/>
    <w:rsid w:val="006D0F81"/>
    <w:rsid w:val="006D4FF3"/>
    <w:rsid w:val="006D72CA"/>
    <w:rsid w:val="006E0603"/>
    <w:rsid w:val="006F076F"/>
    <w:rsid w:val="006F09DA"/>
    <w:rsid w:val="006F53E2"/>
    <w:rsid w:val="006F5805"/>
    <w:rsid w:val="00703CA1"/>
    <w:rsid w:val="007109EB"/>
    <w:rsid w:val="007145AA"/>
    <w:rsid w:val="007147C3"/>
    <w:rsid w:val="0072155E"/>
    <w:rsid w:val="007224CF"/>
    <w:rsid w:val="00725E81"/>
    <w:rsid w:val="00730BBD"/>
    <w:rsid w:val="00731889"/>
    <w:rsid w:val="00731AB6"/>
    <w:rsid w:val="00732BED"/>
    <w:rsid w:val="007339D4"/>
    <w:rsid w:val="00734EB3"/>
    <w:rsid w:val="007368E8"/>
    <w:rsid w:val="0074376C"/>
    <w:rsid w:val="007451BA"/>
    <w:rsid w:val="00745464"/>
    <w:rsid w:val="007456EA"/>
    <w:rsid w:val="00750959"/>
    <w:rsid w:val="00753AE6"/>
    <w:rsid w:val="00754F9E"/>
    <w:rsid w:val="00762269"/>
    <w:rsid w:val="00764320"/>
    <w:rsid w:val="007711A1"/>
    <w:rsid w:val="00771AB6"/>
    <w:rsid w:val="007828F0"/>
    <w:rsid w:val="007923BC"/>
    <w:rsid w:val="0079475D"/>
    <w:rsid w:val="007A517B"/>
    <w:rsid w:val="007A6D1D"/>
    <w:rsid w:val="007B1656"/>
    <w:rsid w:val="007B189C"/>
    <w:rsid w:val="007B3B29"/>
    <w:rsid w:val="007C2C50"/>
    <w:rsid w:val="007D3AB5"/>
    <w:rsid w:val="007D540F"/>
    <w:rsid w:val="007E3DDF"/>
    <w:rsid w:val="007E4CD2"/>
    <w:rsid w:val="007E5405"/>
    <w:rsid w:val="007E62ED"/>
    <w:rsid w:val="007E7088"/>
    <w:rsid w:val="007F0384"/>
    <w:rsid w:val="0080177F"/>
    <w:rsid w:val="008024D3"/>
    <w:rsid w:val="0080366C"/>
    <w:rsid w:val="0081585E"/>
    <w:rsid w:val="00826667"/>
    <w:rsid w:val="00826844"/>
    <w:rsid w:val="00830D85"/>
    <w:rsid w:val="0084208E"/>
    <w:rsid w:val="00842F9C"/>
    <w:rsid w:val="00843B13"/>
    <w:rsid w:val="00845211"/>
    <w:rsid w:val="00845B00"/>
    <w:rsid w:val="00851ECF"/>
    <w:rsid w:val="0085264A"/>
    <w:rsid w:val="008667F6"/>
    <w:rsid w:val="00870A32"/>
    <w:rsid w:val="0087306E"/>
    <w:rsid w:val="0087343A"/>
    <w:rsid w:val="00875F9C"/>
    <w:rsid w:val="00890B2E"/>
    <w:rsid w:val="008A205C"/>
    <w:rsid w:val="008A2469"/>
    <w:rsid w:val="008A4C69"/>
    <w:rsid w:val="008A5446"/>
    <w:rsid w:val="008A6850"/>
    <w:rsid w:val="008A7A99"/>
    <w:rsid w:val="008B0FBB"/>
    <w:rsid w:val="008C28BA"/>
    <w:rsid w:val="008D1FFE"/>
    <w:rsid w:val="008E41DE"/>
    <w:rsid w:val="008E7C1B"/>
    <w:rsid w:val="008F1841"/>
    <w:rsid w:val="008F3538"/>
    <w:rsid w:val="00901666"/>
    <w:rsid w:val="00902795"/>
    <w:rsid w:val="00903C48"/>
    <w:rsid w:val="00905337"/>
    <w:rsid w:val="00910605"/>
    <w:rsid w:val="00914C19"/>
    <w:rsid w:val="009205E7"/>
    <w:rsid w:val="00921CA8"/>
    <w:rsid w:val="00930ED8"/>
    <w:rsid w:val="0093161B"/>
    <w:rsid w:val="00936CDA"/>
    <w:rsid w:val="00940375"/>
    <w:rsid w:val="00944A3F"/>
    <w:rsid w:val="00947A60"/>
    <w:rsid w:val="00950DFB"/>
    <w:rsid w:val="009523B2"/>
    <w:rsid w:val="00961C5D"/>
    <w:rsid w:val="00961DF0"/>
    <w:rsid w:val="00967201"/>
    <w:rsid w:val="0097221C"/>
    <w:rsid w:val="00973A3F"/>
    <w:rsid w:val="00974AD2"/>
    <w:rsid w:val="009802A2"/>
    <w:rsid w:val="009866B6"/>
    <w:rsid w:val="00986707"/>
    <w:rsid w:val="009945A0"/>
    <w:rsid w:val="00994E98"/>
    <w:rsid w:val="00995A00"/>
    <w:rsid w:val="009A68F3"/>
    <w:rsid w:val="009A696F"/>
    <w:rsid w:val="009B4C35"/>
    <w:rsid w:val="009C3486"/>
    <w:rsid w:val="009D0C78"/>
    <w:rsid w:val="009E5174"/>
    <w:rsid w:val="00A01DBB"/>
    <w:rsid w:val="00A04519"/>
    <w:rsid w:val="00A238F2"/>
    <w:rsid w:val="00A25519"/>
    <w:rsid w:val="00A25AE1"/>
    <w:rsid w:val="00A4689B"/>
    <w:rsid w:val="00A54F0A"/>
    <w:rsid w:val="00A56AE1"/>
    <w:rsid w:val="00A57379"/>
    <w:rsid w:val="00A57D56"/>
    <w:rsid w:val="00A66DD5"/>
    <w:rsid w:val="00A7122A"/>
    <w:rsid w:val="00A80FCF"/>
    <w:rsid w:val="00A817D4"/>
    <w:rsid w:val="00A83B0C"/>
    <w:rsid w:val="00A853E7"/>
    <w:rsid w:val="00A85F29"/>
    <w:rsid w:val="00A945A7"/>
    <w:rsid w:val="00AA27BC"/>
    <w:rsid w:val="00AA4A26"/>
    <w:rsid w:val="00AA5698"/>
    <w:rsid w:val="00AA6BE6"/>
    <w:rsid w:val="00AA715E"/>
    <w:rsid w:val="00AA78DE"/>
    <w:rsid w:val="00AB3087"/>
    <w:rsid w:val="00AB4C11"/>
    <w:rsid w:val="00AB5039"/>
    <w:rsid w:val="00AC016C"/>
    <w:rsid w:val="00AC0768"/>
    <w:rsid w:val="00AC5A92"/>
    <w:rsid w:val="00AC5D48"/>
    <w:rsid w:val="00AC7D57"/>
    <w:rsid w:val="00AD7DAF"/>
    <w:rsid w:val="00AF36C4"/>
    <w:rsid w:val="00AF4280"/>
    <w:rsid w:val="00AF5F61"/>
    <w:rsid w:val="00AF797E"/>
    <w:rsid w:val="00B13424"/>
    <w:rsid w:val="00B14143"/>
    <w:rsid w:val="00B1539B"/>
    <w:rsid w:val="00B17ADA"/>
    <w:rsid w:val="00B21E08"/>
    <w:rsid w:val="00B22FDE"/>
    <w:rsid w:val="00B306C4"/>
    <w:rsid w:val="00B32832"/>
    <w:rsid w:val="00B4101D"/>
    <w:rsid w:val="00B42742"/>
    <w:rsid w:val="00B455EA"/>
    <w:rsid w:val="00B45CE0"/>
    <w:rsid w:val="00B5525B"/>
    <w:rsid w:val="00B56592"/>
    <w:rsid w:val="00B74FC1"/>
    <w:rsid w:val="00B77B90"/>
    <w:rsid w:val="00B82BD0"/>
    <w:rsid w:val="00B87CB9"/>
    <w:rsid w:val="00B92AA3"/>
    <w:rsid w:val="00B95886"/>
    <w:rsid w:val="00B96C45"/>
    <w:rsid w:val="00BA4080"/>
    <w:rsid w:val="00BB3EAC"/>
    <w:rsid w:val="00BB561A"/>
    <w:rsid w:val="00BC0F16"/>
    <w:rsid w:val="00BC4568"/>
    <w:rsid w:val="00BD2DE7"/>
    <w:rsid w:val="00BD5146"/>
    <w:rsid w:val="00BD7307"/>
    <w:rsid w:val="00BE4BBC"/>
    <w:rsid w:val="00BE640D"/>
    <w:rsid w:val="00BE64BE"/>
    <w:rsid w:val="00BE64D2"/>
    <w:rsid w:val="00BF30A0"/>
    <w:rsid w:val="00BF564D"/>
    <w:rsid w:val="00C05E64"/>
    <w:rsid w:val="00C12018"/>
    <w:rsid w:val="00C15163"/>
    <w:rsid w:val="00C17BF9"/>
    <w:rsid w:val="00C20119"/>
    <w:rsid w:val="00C21AF7"/>
    <w:rsid w:val="00C2302F"/>
    <w:rsid w:val="00C273FA"/>
    <w:rsid w:val="00C31078"/>
    <w:rsid w:val="00C313F5"/>
    <w:rsid w:val="00C376F3"/>
    <w:rsid w:val="00C43158"/>
    <w:rsid w:val="00C43556"/>
    <w:rsid w:val="00C52D09"/>
    <w:rsid w:val="00C616B6"/>
    <w:rsid w:val="00C66C49"/>
    <w:rsid w:val="00C711ED"/>
    <w:rsid w:val="00C856E5"/>
    <w:rsid w:val="00C86C2C"/>
    <w:rsid w:val="00C9674B"/>
    <w:rsid w:val="00CB21C2"/>
    <w:rsid w:val="00CB2823"/>
    <w:rsid w:val="00CB576D"/>
    <w:rsid w:val="00CC1550"/>
    <w:rsid w:val="00CC2ADE"/>
    <w:rsid w:val="00CC64B2"/>
    <w:rsid w:val="00CC6C1E"/>
    <w:rsid w:val="00CD43EE"/>
    <w:rsid w:val="00CE0799"/>
    <w:rsid w:val="00CE1397"/>
    <w:rsid w:val="00CE327B"/>
    <w:rsid w:val="00CF0F7E"/>
    <w:rsid w:val="00CF5D3B"/>
    <w:rsid w:val="00CF6106"/>
    <w:rsid w:val="00D00C04"/>
    <w:rsid w:val="00D0572E"/>
    <w:rsid w:val="00D077C6"/>
    <w:rsid w:val="00D10A58"/>
    <w:rsid w:val="00D10D1A"/>
    <w:rsid w:val="00D13440"/>
    <w:rsid w:val="00D24717"/>
    <w:rsid w:val="00D3015E"/>
    <w:rsid w:val="00D309C0"/>
    <w:rsid w:val="00D332C4"/>
    <w:rsid w:val="00D3709C"/>
    <w:rsid w:val="00D41D0B"/>
    <w:rsid w:val="00D42396"/>
    <w:rsid w:val="00D466D2"/>
    <w:rsid w:val="00D51350"/>
    <w:rsid w:val="00D569F3"/>
    <w:rsid w:val="00D6627A"/>
    <w:rsid w:val="00D67682"/>
    <w:rsid w:val="00D726BB"/>
    <w:rsid w:val="00D74818"/>
    <w:rsid w:val="00D74AF7"/>
    <w:rsid w:val="00D76997"/>
    <w:rsid w:val="00D81D04"/>
    <w:rsid w:val="00D956A9"/>
    <w:rsid w:val="00DA0EB3"/>
    <w:rsid w:val="00DA7785"/>
    <w:rsid w:val="00DB0048"/>
    <w:rsid w:val="00DB551F"/>
    <w:rsid w:val="00DD4FFB"/>
    <w:rsid w:val="00DE04E5"/>
    <w:rsid w:val="00DE3FA3"/>
    <w:rsid w:val="00DF5EC4"/>
    <w:rsid w:val="00E043EA"/>
    <w:rsid w:val="00E1546B"/>
    <w:rsid w:val="00E2785F"/>
    <w:rsid w:val="00E31D13"/>
    <w:rsid w:val="00E34DF6"/>
    <w:rsid w:val="00E47C2D"/>
    <w:rsid w:val="00E61A7B"/>
    <w:rsid w:val="00E853C2"/>
    <w:rsid w:val="00E86A19"/>
    <w:rsid w:val="00E92343"/>
    <w:rsid w:val="00E93642"/>
    <w:rsid w:val="00EB0D10"/>
    <w:rsid w:val="00EB5CC3"/>
    <w:rsid w:val="00EC1AC5"/>
    <w:rsid w:val="00EC28EE"/>
    <w:rsid w:val="00EC3AA9"/>
    <w:rsid w:val="00EC6E0C"/>
    <w:rsid w:val="00ED0109"/>
    <w:rsid w:val="00ED3767"/>
    <w:rsid w:val="00ED7DFE"/>
    <w:rsid w:val="00EE0BF9"/>
    <w:rsid w:val="00EE5DA7"/>
    <w:rsid w:val="00EF0A42"/>
    <w:rsid w:val="00EF249A"/>
    <w:rsid w:val="00EF2719"/>
    <w:rsid w:val="00F0561F"/>
    <w:rsid w:val="00F07F6A"/>
    <w:rsid w:val="00F1467B"/>
    <w:rsid w:val="00F21834"/>
    <w:rsid w:val="00F2335D"/>
    <w:rsid w:val="00F25965"/>
    <w:rsid w:val="00F30A5F"/>
    <w:rsid w:val="00F32B63"/>
    <w:rsid w:val="00F331E7"/>
    <w:rsid w:val="00F347A4"/>
    <w:rsid w:val="00F37886"/>
    <w:rsid w:val="00F4016E"/>
    <w:rsid w:val="00F4334F"/>
    <w:rsid w:val="00F45298"/>
    <w:rsid w:val="00F50C20"/>
    <w:rsid w:val="00F57676"/>
    <w:rsid w:val="00F6399D"/>
    <w:rsid w:val="00F670CC"/>
    <w:rsid w:val="00F72860"/>
    <w:rsid w:val="00F77DFE"/>
    <w:rsid w:val="00F80559"/>
    <w:rsid w:val="00F83E91"/>
    <w:rsid w:val="00FA10E7"/>
    <w:rsid w:val="00FB2554"/>
    <w:rsid w:val="00FB3B06"/>
    <w:rsid w:val="00FC3965"/>
    <w:rsid w:val="00FC6EDD"/>
    <w:rsid w:val="00FD0B59"/>
    <w:rsid w:val="00FD7748"/>
    <w:rsid w:val="00FE061A"/>
    <w:rsid w:val="00FE452C"/>
    <w:rsid w:val="00FE590D"/>
    <w:rsid w:val="00FE6C7A"/>
    <w:rsid w:val="00FF5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HTML Typewriter" w:unhideWhenUsed="0"/>
    <w:lsdException w:name="Balloon Text" w:unhideWhenUsed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886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2E13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56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uiPriority w:val="99"/>
    <w:rsid w:val="00F37886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rsid w:val="00F37886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F37886"/>
  </w:style>
  <w:style w:type="paragraph" w:customStyle="1" w:styleId="11Trescpisma">
    <w:name w:val="@11.Tresc_pisma"/>
    <w:basedOn w:val="Normalny"/>
    <w:uiPriority w:val="99"/>
    <w:rsid w:val="00F37886"/>
    <w:pPr>
      <w:spacing w:before="180" w:after="0" w:line="240" w:lineRule="auto"/>
      <w:jc w:val="both"/>
    </w:pPr>
    <w:rPr>
      <w:rFonts w:ascii="Verdana" w:hAnsi="Verdana" w:cs="Verdana"/>
      <w:sz w:val="20"/>
      <w:szCs w:val="20"/>
      <w:lang w:eastAsia="pl-PL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F37886"/>
  </w:style>
  <w:style w:type="paragraph" w:customStyle="1" w:styleId="12Zwyrazamiszacunku">
    <w:name w:val="@12.Z_wyrazami_szacunku"/>
    <w:basedOn w:val="07Datapisma"/>
    <w:next w:val="13Podpisujacypismo"/>
    <w:rsid w:val="00F37886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F37886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F37886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sid w:val="00F37886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rsid w:val="00F37886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rsid w:val="00F37886"/>
    <w:pPr>
      <w:spacing w:after="100"/>
    </w:pPr>
  </w:style>
  <w:style w:type="paragraph" w:styleId="Stopka">
    <w:name w:val="footer"/>
    <w:basedOn w:val="Normalny"/>
    <w:link w:val="StopkaZnak"/>
    <w:uiPriority w:val="99"/>
    <w:rsid w:val="00F37886"/>
    <w:pPr>
      <w:tabs>
        <w:tab w:val="center" w:pos="4536"/>
        <w:tab w:val="right" w:pos="9072"/>
      </w:tabs>
      <w:spacing w:after="0" w:line="240" w:lineRule="auto"/>
      <w:jc w:val="right"/>
    </w:pPr>
    <w:rPr>
      <w:rFonts w:ascii="Verdana" w:hAnsi="Verdana" w:cs="Verdana"/>
      <w:color w:val="333333"/>
      <w:sz w:val="16"/>
      <w:szCs w:val="1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37886"/>
    <w:rPr>
      <w:rFonts w:ascii="Calibri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rsid w:val="00F37886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F37886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7Zalaczniki">
    <w:name w:val="@17.Zalaczniki"/>
    <w:basedOn w:val="11Trescpisma"/>
    <w:next w:val="18Zalacznikilista"/>
    <w:uiPriority w:val="99"/>
    <w:rsid w:val="00F37886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3788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37886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F37886"/>
    <w:pPr>
      <w:spacing w:before="0"/>
    </w:pPr>
  </w:style>
  <w:style w:type="paragraph" w:customStyle="1" w:styleId="04StanowiskoAdresata">
    <w:name w:val="@04.StanowiskoAdresata"/>
    <w:basedOn w:val="11Trescpisma"/>
    <w:uiPriority w:val="99"/>
    <w:rsid w:val="00F37886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sid w:val="00F37886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F37886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F37886"/>
    <w:pPr>
      <w:tabs>
        <w:tab w:val="left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37886"/>
    <w:pPr>
      <w:spacing w:before="120" w:after="120"/>
    </w:pPr>
    <w:rPr>
      <w:sz w:val="16"/>
      <w:szCs w:val="16"/>
    </w:rPr>
  </w:style>
  <w:style w:type="paragraph" w:customStyle="1" w:styleId="20Dowiadomoscilista">
    <w:name w:val="@20.Do_wiadomosci_lista"/>
    <w:basedOn w:val="11Trescpisma"/>
    <w:uiPriority w:val="99"/>
    <w:rsid w:val="00F37886"/>
    <w:pPr>
      <w:numPr>
        <w:numId w:val="1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37886"/>
    <w:pPr>
      <w:spacing w:before="0"/>
    </w:pPr>
    <w:rPr>
      <w:sz w:val="18"/>
      <w:szCs w:val="18"/>
    </w:rPr>
  </w:style>
  <w:style w:type="character" w:styleId="Hipercze">
    <w:name w:val="Hyperlink"/>
    <w:basedOn w:val="Domylnaczcionkaakapitu"/>
    <w:uiPriority w:val="99"/>
    <w:rsid w:val="00F37886"/>
    <w:rPr>
      <w:rFonts w:ascii="Times New Roman" w:hAnsi="Times New Roman" w:cs="Times New Roman"/>
      <w:color w:val="0000FF"/>
      <w:u w:val="single"/>
    </w:rPr>
  </w:style>
  <w:style w:type="paragraph" w:styleId="Bezodstpw">
    <w:name w:val="No Spacing"/>
    <w:uiPriority w:val="99"/>
    <w:qFormat/>
    <w:rsid w:val="00F37886"/>
    <w:rPr>
      <w:rFonts w:ascii="Calibri" w:hAnsi="Calibri" w:cs="Calibri"/>
      <w:lang w:eastAsia="en-US"/>
    </w:rPr>
  </w:style>
  <w:style w:type="paragraph" w:styleId="Akapitzlist">
    <w:name w:val="List Paragraph"/>
    <w:basedOn w:val="Normalny"/>
    <w:uiPriority w:val="99"/>
    <w:qFormat/>
    <w:rsid w:val="00F37886"/>
    <w:pPr>
      <w:ind w:left="720"/>
    </w:pPr>
  </w:style>
  <w:style w:type="character" w:styleId="HTML-staaszeroko">
    <w:name w:val="HTML Typewriter"/>
    <w:basedOn w:val="Domylnaczcionkaakapitu"/>
    <w:uiPriority w:val="99"/>
    <w:rsid w:val="00F37886"/>
    <w:rPr>
      <w:rFonts w:ascii="Courier New" w:hAnsi="Courier New" w:cs="Courier New"/>
      <w:sz w:val="20"/>
      <w:szCs w:val="20"/>
    </w:rPr>
  </w:style>
  <w:style w:type="character" w:customStyle="1" w:styleId="readonlytext">
    <w:name w:val="readonly_text"/>
    <w:basedOn w:val="Domylnaczcionkaakapitu"/>
    <w:rsid w:val="00F37886"/>
    <w:rPr>
      <w:rFonts w:ascii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F378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37886"/>
    <w:rPr>
      <w:rFonts w:ascii="Calibri" w:hAnsi="Calibri" w:cs="Calibri"/>
      <w:lang w:eastAsia="en-US"/>
    </w:rPr>
  </w:style>
  <w:style w:type="character" w:styleId="Odwoanieprzypisukocowego">
    <w:name w:val="endnote reference"/>
    <w:basedOn w:val="Domylnaczcionkaakapitu"/>
    <w:uiPriority w:val="99"/>
    <w:rsid w:val="00F37886"/>
    <w:rPr>
      <w:rFonts w:ascii="Times New Roman" w:hAnsi="Times New Roman" w:cs="Times New Roman"/>
      <w:vertAlign w:val="superscript"/>
    </w:rPr>
  </w:style>
  <w:style w:type="paragraph" w:styleId="NormalnyWeb">
    <w:name w:val="Normal (Web)"/>
    <w:basedOn w:val="Normalny"/>
    <w:uiPriority w:val="99"/>
    <w:rsid w:val="00F37886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37886"/>
    <w:pPr>
      <w:spacing w:after="0" w:line="360" w:lineRule="auto"/>
      <w:jc w:val="both"/>
    </w:pPr>
    <w:rPr>
      <w:rFonts w:ascii="Verdana" w:hAnsi="Verdana" w:cs="Verdana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7886"/>
    <w:rPr>
      <w:rFonts w:ascii="Calibri" w:hAnsi="Calibri" w:cs="Calibri"/>
      <w:lang w:eastAsia="en-US"/>
    </w:rPr>
  </w:style>
  <w:style w:type="character" w:styleId="UyteHipercze">
    <w:name w:val="FollowedHyperlink"/>
    <w:basedOn w:val="Domylnaczcionkaakapitu"/>
    <w:uiPriority w:val="99"/>
    <w:rsid w:val="00F37886"/>
    <w:rPr>
      <w:rFonts w:ascii="Times New Roman" w:hAnsi="Times New Roman" w:cs="Times New Roman"/>
      <w:color w:val="800080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E13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rmalny1">
    <w:name w:val="Normalny1"/>
    <w:basedOn w:val="Domylnaczcionkaakapitu"/>
    <w:rsid w:val="00875F9C"/>
  </w:style>
  <w:style w:type="character" w:customStyle="1" w:styleId="xbe">
    <w:name w:val="_xbe"/>
    <w:basedOn w:val="Domylnaczcionkaakapitu"/>
    <w:rsid w:val="00EB5CC3"/>
  </w:style>
  <w:style w:type="character" w:styleId="Odwoaniedokomentarza">
    <w:name w:val="annotation reference"/>
    <w:basedOn w:val="Domylnaczcionkaakapitu"/>
    <w:uiPriority w:val="99"/>
    <w:semiHidden/>
    <w:unhideWhenUsed/>
    <w:rsid w:val="000E2D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D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DA5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D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DA5"/>
    <w:rPr>
      <w:rFonts w:ascii="Calibri" w:hAnsi="Calibri" w:cs="Calibri"/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563AD7"/>
    <w:rPr>
      <w:rFonts w:ascii="Calibri" w:hAnsi="Calibri" w:cs="Calibri"/>
      <w:lang w:eastAsia="en-US"/>
    </w:rPr>
  </w:style>
  <w:style w:type="character" w:customStyle="1" w:styleId="left">
    <w:name w:val="left"/>
    <w:basedOn w:val="Domylnaczcionkaakapitu"/>
    <w:rsid w:val="00BE64D2"/>
  </w:style>
  <w:style w:type="character" w:customStyle="1" w:styleId="system">
    <w:name w:val="system"/>
    <w:basedOn w:val="Domylnaczcionkaakapitu"/>
    <w:rsid w:val="00BE64D2"/>
  </w:style>
  <w:style w:type="character" w:customStyle="1" w:styleId="Nagwek2Znak">
    <w:name w:val="Nagłówek 2 Znak"/>
    <w:basedOn w:val="Domylnaczcionkaakapitu"/>
    <w:link w:val="Nagwek2"/>
    <w:uiPriority w:val="9"/>
    <w:semiHidden/>
    <w:rsid w:val="00BB56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5032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50323"/>
    <w:rPr>
      <w:rFonts w:ascii="Consolas" w:hAnsi="Consolas" w:cs="Calibr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3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1A760-5449-4CE3-B7E8-E9E9AF42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umprle01</dc:creator>
  <cp:lastModifiedBy>Patrycja Przybylska</cp:lastModifiedBy>
  <cp:revision>3</cp:revision>
  <cp:lastPrinted>2023-10-23T06:13:00Z</cp:lastPrinted>
  <dcterms:created xsi:type="dcterms:W3CDTF">2023-10-23T10:12:00Z</dcterms:created>
  <dcterms:modified xsi:type="dcterms:W3CDTF">2023-10-23T10:13:00Z</dcterms:modified>
</cp:coreProperties>
</file>