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77777777" w:rsidR="00AF27DC" w:rsidRPr="00BC176A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746959E8" w14:textId="1737F62C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0B38CD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61A99428" w14:textId="77777777" w:rsidR="00471B13" w:rsidRDefault="00471B1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0612D9A7" w:rsidR="001F4462" w:rsidRPr="00D02B84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9D1C57">
        <w:rPr>
          <w:rFonts w:ascii="Verdana" w:hAnsi="Verdana"/>
          <w:bCs/>
        </w:rPr>
        <w:t xml:space="preserve">wymagania określone w ustawie z dnia 10 maja 2018 roku o ochronie danych osobowych (Dziennik Ustaw z 2019 roku pozycja 1781) przestrzega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9D1C57">
        <w:rPr>
          <w:rFonts w:ascii="Verdana" w:hAnsi="Verdana"/>
          <w:color w:val="000000"/>
        </w:rPr>
        <w:t xml:space="preserve">,dotyczące </w:t>
      </w:r>
      <w:r w:rsidR="009D1C57">
        <w:rPr>
          <w:rFonts w:ascii="Verdana" w:hAnsi="Verdana"/>
          <w:color w:val="000000"/>
        </w:rPr>
        <w:lastRenderedPageBreak/>
        <w:t xml:space="preserve">zabezpieczenia danych przed ich udostępnieniem osobom nieupoważnionym, zabraniem przez osobę nieuprawnioną, przetwarzaniem </w:t>
      </w:r>
      <w:r w:rsidR="00D02B84" w:rsidRPr="00D02B84">
        <w:rPr>
          <w:rFonts w:ascii="Verdana" w:hAnsi="Verdana"/>
          <w:color w:val="000000"/>
        </w:rPr>
        <w:t>z naruszeniem ustawy oraz ich zmianą, utratą, uszkodzeniem lub zniszczeniem</w:t>
      </w:r>
      <w:r w:rsidR="00D02B84">
        <w:rPr>
          <w:rFonts w:ascii="Verdana" w:hAnsi="Verdana"/>
          <w:color w:val="000000"/>
        </w:rPr>
        <w:t>.</w:t>
      </w:r>
    </w:p>
    <w:p w14:paraId="1C347CCA" w14:textId="67BB999C" w:rsidR="00D02B84" w:rsidRDefault="00D02B84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Oferent dysponuje</w:t>
      </w:r>
      <w:r w:rsidRPr="00D02B84">
        <w:rPr>
          <w:rFonts w:ascii="Verdana" w:hAnsi="Verdana"/>
        </w:rPr>
        <w:t xml:space="preserve"> przewidywan</w:t>
      </w:r>
      <w:r>
        <w:rPr>
          <w:rFonts w:ascii="Verdana" w:hAnsi="Verdana"/>
        </w:rPr>
        <w:t>ą</w:t>
      </w:r>
      <w:r w:rsidRPr="00D02B84">
        <w:rPr>
          <w:rFonts w:ascii="Verdana" w:hAnsi="Verdana"/>
        </w:rPr>
        <w:t xml:space="preserve"> liczb</w:t>
      </w:r>
      <w:r>
        <w:rPr>
          <w:rFonts w:ascii="Verdana" w:hAnsi="Verdana"/>
        </w:rPr>
        <w:t>ą</w:t>
      </w:r>
      <w:r w:rsidRPr="00D02B84">
        <w:rPr>
          <w:rFonts w:ascii="Verdana" w:hAnsi="Verdana"/>
        </w:rPr>
        <w:t xml:space="preserve"> osób, przy udziale których realizowane będzie zadanie publiczne, ze wskazaniem liczby osób których doświadczenie w realizacji zadań tego samego lub podobnego rodzaju wynosi co najmniej 24 miesiące oraz o dysponowaniu przez Realizatora dokumentacją stanowiącą potwierdzenie tego doświadczenia.</w:t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311CB3B4" w:rsidR="00796CBD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DF1F" w14:textId="77777777" w:rsidR="00201DB3" w:rsidRDefault="00201DB3">
      <w:r>
        <w:separator/>
      </w:r>
    </w:p>
  </w:endnote>
  <w:endnote w:type="continuationSeparator" w:id="0">
    <w:p w14:paraId="43E36E79" w14:textId="77777777" w:rsidR="00201DB3" w:rsidRDefault="0020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8B03" w14:textId="77777777" w:rsidR="00201DB3" w:rsidRDefault="00201DB3">
      <w:r>
        <w:separator/>
      </w:r>
    </w:p>
  </w:footnote>
  <w:footnote w:type="continuationSeparator" w:id="0">
    <w:p w14:paraId="19832A86" w14:textId="77777777" w:rsidR="00201DB3" w:rsidRDefault="0020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B38CD"/>
    <w:rsid w:val="000C37D2"/>
    <w:rsid w:val="000D2593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1DB3"/>
    <w:rsid w:val="00207095"/>
    <w:rsid w:val="00244CEA"/>
    <w:rsid w:val="00255A15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534E6"/>
    <w:rsid w:val="00986B95"/>
    <w:rsid w:val="00994F0D"/>
    <w:rsid w:val="009B2F1C"/>
    <w:rsid w:val="009B5369"/>
    <w:rsid w:val="009B5B47"/>
    <w:rsid w:val="009B6A8E"/>
    <w:rsid w:val="009D1C57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02B84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E7596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AD50-B810-45BC-8A6F-62C439D2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2023-10-13T06:45:00Z</cp:lastPrinted>
  <dcterms:created xsi:type="dcterms:W3CDTF">2023-10-17T08:14:00Z</dcterms:created>
  <dcterms:modified xsi:type="dcterms:W3CDTF">2023-10-17T08:14:00Z</dcterms:modified>
</cp:coreProperties>
</file>