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BFE" w:rsidRPr="006C2137" w:rsidRDefault="003B5804" w:rsidP="006C2137">
      <w:pPr>
        <w:pStyle w:val="Nagwek1"/>
        <w:spacing w:before="120" w:after="120" w:line="360" w:lineRule="auto"/>
        <w:contextualSpacing/>
        <w:jc w:val="center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 xml:space="preserve">UCHWAŁA NR </w:t>
      </w:r>
      <w:r w:rsidR="006C2137">
        <w:rPr>
          <w:rFonts w:ascii="Verdana" w:hAnsi="Verdana"/>
          <w:sz w:val="22"/>
          <w:szCs w:val="22"/>
        </w:rPr>
        <w:t>5</w:t>
      </w:r>
      <w:r w:rsidRPr="006C2137">
        <w:rPr>
          <w:rFonts w:ascii="Verdana" w:hAnsi="Verdana"/>
          <w:sz w:val="22"/>
          <w:szCs w:val="22"/>
        </w:rPr>
        <w:t>/NWZ/2023</w:t>
      </w:r>
    </w:p>
    <w:p w:rsidR="006C2137" w:rsidRDefault="00E867C3" w:rsidP="006C2137">
      <w:pPr>
        <w:pStyle w:val="Nagwek1"/>
        <w:spacing w:before="120" w:after="120" w:line="360" w:lineRule="auto"/>
        <w:contextualSpacing/>
        <w:jc w:val="center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>Nadz</w:t>
      </w:r>
      <w:r w:rsidR="00594BFE" w:rsidRPr="006C2137">
        <w:rPr>
          <w:rFonts w:ascii="Verdana" w:hAnsi="Verdana"/>
          <w:sz w:val="22"/>
          <w:szCs w:val="22"/>
        </w:rPr>
        <w:t xml:space="preserve">wyczajnego Walnego Zgromadzenia spółki pod firmą </w:t>
      </w:r>
    </w:p>
    <w:p w:rsidR="000F5DB2" w:rsidRPr="006C2137" w:rsidRDefault="00594BFE" w:rsidP="006C2137">
      <w:pPr>
        <w:pStyle w:val="Nagwek1"/>
        <w:spacing w:before="120" w:after="120" w:line="360" w:lineRule="auto"/>
        <w:contextualSpacing/>
        <w:jc w:val="center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>Wrocławski Klub Sportowy "Śląsk Wrocław" Spółka Akcyjna</w:t>
      </w:r>
    </w:p>
    <w:p w:rsidR="00594BFE" w:rsidRPr="006C2137" w:rsidRDefault="003B5804" w:rsidP="006C2137">
      <w:pPr>
        <w:pStyle w:val="Nagwek1"/>
        <w:spacing w:before="120" w:after="120" w:line="360" w:lineRule="auto"/>
        <w:jc w:val="center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>z dnia 11 września 2023</w:t>
      </w:r>
      <w:r w:rsidR="00594BFE" w:rsidRPr="006C2137">
        <w:rPr>
          <w:rFonts w:ascii="Verdana" w:hAnsi="Verdana"/>
          <w:sz w:val="22"/>
          <w:szCs w:val="22"/>
        </w:rPr>
        <w:t xml:space="preserve"> roku</w:t>
      </w:r>
    </w:p>
    <w:p w:rsidR="00594BFE" w:rsidRPr="006C2137" w:rsidRDefault="00594BFE" w:rsidP="006C2137">
      <w:pPr>
        <w:pStyle w:val="Styl"/>
        <w:spacing w:before="100" w:beforeAutospacing="1" w:after="100" w:afterAutospacing="1" w:line="360" w:lineRule="auto"/>
        <w:ind w:right="51"/>
        <w:rPr>
          <w:rFonts w:ascii="Verdana" w:hAnsi="Verdana"/>
          <w:b/>
          <w:bCs/>
          <w:color w:val="040308"/>
          <w:sz w:val="22"/>
          <w:szCs w:val="22"/>
        </w:rPr>
      </w:pPr>
      <w:r w:rsidRPr="006C2137">
        <w:rPr>
          <w:rFonts w:ascii="Verdana" w:hAnsi="Verdana"/>
          <w:b/>
          <w:bCs/>
          <w:sz w:val="22"/>
          <w:szCs w:val="22"/>
        </w:rPr>
        <w:t xml:space="preserve">w sprawie zmiany uchwały nr 5/NWZ/2017 </w:t>
      </w:r>
      <w:r w:rsidRPr="006C2137">
        <w:rPr>
          <w:rFonts w:ascii="Verdana" w:eastAsia="Calibri" w:hAnsi="Verdana"/>
          <w:b/>
          <w:bCs/>
          <w:color w:val="000004"/>
          <w:sz w:val="22"/>
          <w:szCs w:val="22"/>
        </w:rPr>
        <w:t>Nadzw</w:t>
      </w:r>
      <w:r w:rsidR="001136F0" w:rsidRPr="006C2137">
        <w:rPr>
          <w:rFonts w:ascii="Verdana" w:eastAsia="Calibri" w:hAnsi="Verdana"/>
          <w:b/>
          <w:bCs/>
          <w:color w:val="000004"/>
          <w:sz w:val="22"/>
          <w:szCs w:val="22"/>
        </w:rPr>
        <w:t>yczajnego Walnego Zgromadzenia Spółki Pod F</w:t>
      </w:r>
      <w:r w:rsidRPr="006C2137">
        <w:rPr>
          <w:rFonts w:ascii="Verdana" w:eastAsia="Calibri" w:hAnsi="Verdana"/>
          <w:b/>
          <w:bCs/>
          <w:color w:val="000004"/>
          <w:sz w:val="22"/>
          <w:szCs w:val="22"/>
        </w:rPr>
        <w:t>irmą Wrocławski Klub Sportowy "Śląsk Wrocław” S</w:t>
      </w:r>
      <w:r w:rsidR="001136F0" w:rsidRPr="006C2137">
        <w:rPr>
          <w:rFonts w:ascii="Verdana" w:eastAsia="Calibri" w:hAnsi="Verdana"/>
          <w:b/>
          <w:bCs/>
          <w:color w:val="000004"/>
          <w:sz w:val="22"/>
          <w:szCs w:val="22"/>
        </w:rPr>
        <w:t xml:space="preserve">półka </w:t>
      </w:r>
      <w:r w:rsidRPr="006C2137">
        <w:rPr>
          <w:rFonts w:ascii="Verdana" w:eastAsia="Calibri" w:hAnsi="Verdana"/>
          <w:b/>
          <w:bCs/>
          <w:color w:val="000004"/>
          <w:sz w:val="22"/>
          <w:szCs w:val="22"/>
        </w:rPr>
        <w:t>A</w:t>
      </w:r>
      <w:r w:rsidR="001136F0" w:rsidRPr="006C2137">
        <w:rPr>
          <w:rFonts w:ascii="Verdana" w:eastAsia="Calibri" w:hAnsi="Verdana"/>
          <w:b/>
          <w:bCs/>
          <w:color w:val="000004"/>
          <w:sz w:val="22"/>
          <w:szCs w:val="22"/>
        </w:rPr>
        <w:t>kcyjna</w:t>
      </w:r>
      <w:r w:rsidRPr="006C2137">
        <w:rPr>
          <w:rFonts w:ascii="Verdana" w:eastAsia="Calibri" w:hAnsi="Verdana"/>
          <w:b/>
          <w:bCs/>
          <w:color w:val="000004"/>
          <w:sz w:val="22"/>
          <w:szCs w:val="22"/>
        </w:rPr>
        <w:t xml:space="preserve"> </w:t>
      </w:r>
      <w:r w:rsidRPr="006C2137">
        <w:rPr>
          <w:rFonts w:ascii="Verdana" w:hAnsi="Verdana"/>
          <w:b/>
          <w:bCs/>
          <w:sz w:val="22"/>
          <w:szCs w:val="22"/>
        </w:rPr>
        <w:t>z dnia 19 października 2017 roku w sprawie zasad kształtowania wynagrodzeń Członków Zarządu</w:t>
      </w:r>
    </w:p>
    <w:p w:rsidR="00594BFE" w:rsidRPr="006C2137" w:rsidRDefault="00594BFE" w:rsidP="006C2137">
      <w:pPr>
        <w:pStyle w:val="Styl"/>
        <w:spacing w:before="100" w:beforeAutospacing="1" w:after="100" w:afterAutospacing="1" w:line="360" w:lineRule="auto"/>
        <w:ind w:right="51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  <w:lang w:eastAsia="zh-CN"/>
        </w:rPr>
        <w:t xml:space="preserve">Na podstawie </w:t>
      </w:r>
      <w:r w:rsidR="001136F0" w:rsidRPr="006C2137">
        <w:rPr>
          <w:rFonts w:ascii="Verdana" w:hAnsi="Verdana"/>
          <w:sz w:val="22"/>
          <w:szCs w:val="22"/>
          <w:lang w:eastAsia="zh-CN"/>
        </w:rPr>
        <w:t xml:space="preserve">§ 22 ust. 1 </w:t>
      </w:r>
      <w:proofErr w:type="spellStart"/>
      <w:r w:rsidR="001136F0" w:rsidRPr="006C2137">
        <w:rPr>
          <w:rFonts w:ascii="Verdana" w:hAnsi="Verdana"/>
          <w:sz w:val="22"/>
          <w:szCs w:val="22"/>
          <w:lang w:eastAsia="zh-CN"/>
        </w:rPr>
        <w:t>pkt</w:t>
      </w:r>
      <w:proofErr w:type="spellEnd"/>
      <w:r w:rsidR="001136F0" w:rsidRPr="006C2137">
        <w:rPr>
          <w:rFonts w:ascii="Verdana" w:hAnsi="Verdana"/>
          <w:sz w:val="22"/>
          <w:szCs w:val="22"/>
          <w:lang w:eastAsia="zh-CN"/>
        </w:rPr>
        <w:t xml:space="preserve"> 8 Statutu Spółki (w brzmieniu tekstu jednolitego przyjętego uchwałą nr 7/NWZ/2023 z dnia 28 kwietnia 2023 roku; Rep. Anr782/2023)</w:t>
      </w:r>
      <w:r w:rsidR="00A841C4" w:rsidRPr="006C2137">
        <w:rPr>
          <w:rFonts w:ascii="Verdana" w:hAnsi="Verdana"/>
          <w:sz w:val="22"/>
          <w:szCs w:val="22"/>
          <w:lang w:eastAsia="zh-CN"/>
        </w:rPr>
        <w:t>,</w:t>
      </w:r>
      <w:r w:rsidR="001136F0" w:rsidRPr="006C2137">
        <w:rPr>
          <w:rFonts w:ascii="Verdana" w:hAnsi="Verdana"/>
          <w:sz w:val="22"/>
          <w:szCs w:val="22"/>
          <w:lang w:eastAsia="zh-CN"/>
        </w:rPr>
        <w:t xml:space="preserve"> </w:t>
      </w:r>
      <w:r w:rsidRPr="006C2137">
        <w:rPr>
          <w:rFonts w:ascii="Verdana" w:eastAsia="Calibri" w:hAnsi="Verdana"/>
          <w:color w:val="000004"/>
          <w:sz w:val="22"/>
          <w:szCs w:val="22"/>
        </w:rPr>
        <w:t xml:space="preserve">Nadzwyczajne Walne Zgromadzenie spółki pod firmą Wrocławski Klub Sportowy "Śląsk Wrocław” </w:t>
      </w:r>
      <w:r w:rsidR="001136F0" w:rsidRPr="006C2137">
        <w:rPr>
          <w:rFonts w:ascii="Verdana" w:eastAsia="Calibri" w:hAnsi="Verdana"/>
          <w:color w:val="000004"/>
          <w:sz w:val="22"/>
          <w:szCs w:val="22"/>
        </w:rPr>
        <w:t>Spółka Akcyjna</w:t>
      </w:r>
      <w:r w:rsidRPr="006C2137">
        <w:rPr>
          <w:rFonts w:ascii="Verdana" w:eastAsia="Calibri" w:hAnsi="Verdana"/>
          <w:color w:val="000004"/>
          <w:sz w:val="22"/>
          <w:szCs w:val="22"/>
        </w:rPr>
        <w:t xml:space="preserve"> z siedzibą we Wrocławiu uchwala, co następuje:</w:t>
      </w:r>
    </w:p>
    <w:p w:rsidR="00594BFE" w:rsidRPr="006C2137" w:rsidRDefault="00594BFE" w:rsidP="006C2137">
      <w:pPr>
        <w:pStyle w:val="Styl"/>
        <w:spacing w:after="120" w:line="360" w:lineRule="auto"/>
        <w:ind w:right="51"/>
        <w:contextualSpacing/>
        <w:rPr>
          <w:rFonts w:ascii="Verdana" w:hAnsi="Verdana"/>
          <w:b/>
          <w:color w:val="040308"/>
          <w:sz w:val="22"/>
          <w:szCs w:val="22"/>
        </w:rPr>
      </w:pPr>
      <w:r w:rsidRPr="006C2137">
        <w:rPr>
          <w:rFonts w:ascii="Verdana" w:hAnsi="Verdana"/>
          <w:b/>
          <w:color w:val="040308"/>
          <w:sz w:val="22"/>
          <w:szCs w:val="22"/>
        </w:rPr>
        <w:t>§ 1</w:t>
      </w:r>
    </w:p>
    <w:p w:rsidR="003B5804" w:rsidRPr="006C2137" w:rsidRDefault="00594BFE" w:rsidP="006C2137">
      <w:pPr>
        <w:spacing w:line="360" w:lineRule="auto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 xml:space="preserve">W uchwale </w:t>
      </w:r>
      <w:r w:rsidRPr="006C2137">
        <w:rPr>
          <w:rFonts w:ascii="Verdana" w:hAnsi="Verdana"/>
          <w:bCs/>
          <w:sz w:val="22"/>
          <w:szCs w:val="22"/>
        </w:rPr>
        <w:t xml:space="preserve">nr 5/NWZ/2017 </w:t>
      </w:r>
      <w:r w:rsidRPr="006C2137">
        <w:rPr>
          <w:rFonts w:ascii="Verdana" w:eastAsia="Calibri" w:hAnsi="Verdana"/>
          <w:color w:val="000004"/>
          <w:sz w:val="22"/>
          <w:szCs w:val="22"/>
        </w:rPr>
        <w:t>Nadzwyczajnego Walnego Zgromadzenia spółki pod firmą Wrocławski Klub Sportowy "Śląsk Wrocław” S</w:t>
      </w:r>
      <w:r w:rsidR="001136F0" w:rsidRPr="006C2137">
        <w:rPr>
          <w:rFonts w:ascii="Verdana" w:eastAsia="Calibri" w:hAnsi="Verdana"/>
          <w:color w:val="000004"/>
          <w:sz w:val="22"/>
          <w:szCs w:val="22"/>
        </w:rPr>
        <w:t>półka Akcyjna</w:t>
      </w:r>
      <w:r w:rsidRPr="006C2137">
        <w:rPr>
          <w:rFonts w:ascii="Verdana" w:eastAsia="Calibri" w:hAnsi="Verdana"/>
          <w:color w:val="000004"/>
          <w:sz w:val="22"/>
          <w:szCs w:val="22"/>
        </w:rPr>
        <w:t xml:space="preserve"> z siedzibą we Wrocławiu</w:t>
      </w:r>
      <w:r w:rsidRPr="006C2137">
        <w:rPr>
          <w:rFonts w:ascii="Verdana" w:hAnsi="Verdana"/>
          <w:iCs/>
          <w:sz w:val="22"/>
          <w:szCs w:val="22"/>
        </w:rPr>
        <w:t xml:space="preserve"> z 19 października 2017 roku w sprawie zasad kształtowania wynagrodzeń Członków Zarządu</w:t>
      </w:r>
      <w:r w:rsidR="003B5804" w:rsidRPr="006C2137">
        <w:rPr>
          <w:rFonts w:ascii="Verdana" w:hAnsi="Verdana"/>
          <w:sz w:val="22"/>
          <w:szCs w:val="22"/>
        </w:rPr>
        <w:t>, (zmienioną uchwałami: nr 9/NWZ/2018 z dnia 1 marca 2018 roku, nr 6/NWZ/2019 z dnia 9 maja 2019 roku</w:t>
      </w:r>
      <w:r w:rsidR="001136F0" w:rsidRPr="006C2137">
        <w:rPr>
          <w:rFonts w:ascii="Verdana" w:hAnsi="Verdana"/>
          <w:sz w:val="22"/>
          <w:szCs w:val="22"/>
        </w:rPr>
        <w:t>, nr 6/NWZ/2020 z dnia 6 listopada 2020 roku</w:t>
      </w:r>
      <w:r w:rsidR="00FC5BA3" w:rsidRPr="006C2137">
        <w:rPr>
          <w:rFonts w:ascii="Verdana" w:hAnsi="Verdana"/>
          <w:sz w:val="22"/>
          <w:szCs w:val="22"/>
        </w:rPr>
        <w:t xml:space="preserve">, </w:t>
      </w:r>
      <w:r w:rsidR="003B5804" w:rsidRPr="006C2137">
        <w:rPr>
          <w:rFonts w:ascii="Verdana" w:hAnsi="Verdana"/>
          <w:sz w:val="22"/>
          <w:szCs w:val="22"/>
        </w:rPr>
        <w:t>nr 5/NWZ/2021 z dnia 30 września 2021 roku</w:t>
      </w:r>
      <w:r w:rsidR="00FC5BA3" w:rsidRPr="006C2137">
        <w:rPr>
          <w:rFonts w:ascii="Verdana" w:hAnsi="Verdana"/>
          <w:sz w:val="22"/>
          <w:szCs w:val="22"/>
        </w:rPr>
        <w:t xml:space="preserve"> oraz nr 5/NWZ/2022 z dnia 22 marca 2022 r.</w:t>
      </w:r>
      <w:r w:rsidR="003B5804" w:rsidRPr="006C2137">
        <w:rPr>
          <w:rFonts w:ascii="Verdana" w:hAnsi="Verdana"/>
          <w:sz w:val="22"/>
          <w:szCs w:val="22"/>
        </w:rPr>
        <w:t xml:space="preserve">) </w:t>
      </w:r>
      <w:r w:rsidRPr="006C2137">
        <w:rPr>
          <w:rFonts w:ascii="Verdana" w:hAnsi="Verdana"/>
          <w:sz w:val="22"/>
          <w:szCs w:val="22"/>
        </w:rPr>
        <w:t xml:space="preserve">wprowadza się </w:t>
      </w:r>
      <w:r w:rsidR="003B5804" w:rsidRPr="006C2137">
        <w:rPr>
          <w:rFonts w:ascii="Verdana" w:hAnsi="Verdana"/>
          <w:sz w:val="22"/>
          <w:szCs w:val="22"/>
        </w:rPr>
        <w:t>następujące zmiany:</w:t>
      </w:r>
    </w:p>
    <w:p w:rsidR="003B5804" w:rsidRPr="006C2137" w:rsidRDefault="001136F0" w:rsidP="006C2137">
      <w:pPr>
        <w:numPr>
          <w:ilvl w:val="0"/>
          <w:numId w:val="1"/>
        </w:numPr>
        <w:spacing w:before="100" w:beforeAutospacing="1" w:line="360" w:lineRule="auto"/>
        <w:ind w:left="714" w:hanging="357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bCs/>
          <w:sz w:val="22"/>
          <w:szCs w:val="22"/>
        </w:rPr>
        <w:t xml:space="preserve">w </w:t>
      </w:r>
      <w:r w:rsidR="00594BFE" w:rsidRPr="006C2137">
        <w:rPr>
          <w:rFonts w:ascii="Verdana" w:hAnsi="Verdana"/>
          <w:bCs/>
          <w:sz w:val="22"/>
          <w:szCs w:val="22"/>
        </w:rPr>
        <w:t>§</w:t>
      </w:r>
      <w:r w:rsidR="00473244" w:rsidRPr="006C2137">
        <w:rPr>
          <w:rFonts w:ascii="Verdana" w:hAnsi="Verdana"/>
          <w:bCs/>
          <w:sz w:val="22"/>
          <w:szCs w:val="22"/>
        </w:rPr>
        <w:t xml:space="preserve"> </w:t>
      </w:r>
      <w:r w:rsidR="00594BFE" w:rsidRPr="006C2137">
        <w:rPr>
          <w:rFonts w:ascii="Verdana" w:hAnsi="Verdana"/>
          <w:bCs/>
          <w:sz w:val="22"/>
          <w:szCs w:val="22"/>
        </w:rPr>
        <w:t>3</w:t>
      </w:r>
      <w:r w:rsidR="002663EE" w:rsidRPr="006C2137">
        <w:rPr>
          <w:rFonts w:ascii="Verdana" w:hAnsi="Verdana"/>
          <w:bCs/>
          <w:sz w:val="22"/>
          <w:szCs w:val="22"/>
        </w:rPr>
        <w:t xml:space="preserve"> </w:t>
      </w:r>
      <w:r w:rsidRPr="006C2137">
        <w:rPr>
          <w:rFonts w:ascii="Verdana" w:hAnsi="Verdana"/>
          <w:bCs/>
          <w:sz w:val="22"/>
          <w:szCs w:val="22"/>
        </w:rPr>
        <w:t xml:space="preserve">zdanie pierwsze </w:t>
      </w:r>
      <w:r w:rsidR="00594BFE" w:rsidRPr="006C2137">
        <w:rPr>
          <w:rFonts w:ascii="Verdana" w:hAnsi="Verdana"/>
          <w:sz w:val="22"/>
          <w:szCs w:val="22"/>
        </w:rPr>
        <w:t>o</w:t>
      </w:r>
      <w:r w:rsidR="003B5804" w:rsidRPr="006C2137">
        <w:rPr>
          <w:rFonts w:ascii="Verdana" w:hAnsi="Verdana"/>
          <w:sz w:val="22"/>
          <w:szCs w:val="22"/>
        </w:rPr>
        <w:t>trzymuje następujące</w:t>
      </w:r>
      <w:r w:rsidR="00594BFE" w:rsidRPr="006C2137">
        <w:rPr>
          <w:rFonts w:ascii="Verdana" w:hAnsi="Verdana"/>
          <w:sz w:val="22"/>
          <w:szCs w:val="22"/>
        </w:rPr>
        <w:t xml:space="preserve"> </w:t>
      </w:r>
      <w:r w:rsidR="003B5804" w:rsidRPr="006C2137">
        <w:rPr>
          <w:rFonts w:ascii="Verdana" w:hAnsi="Verdana"/>
          <w:sz w:val="22"/>
          <w:szCs w:val="22"/>
        </w:rPr>
        <w:t>brzmienie:</w:t>
      </w:r>
    </w:p>
    <w:p w:rsidR="003B5804" w:rsidRPr="006C2137" w:rsidRDefault="001136F0" w:rsidP="006C2137">
      <w:pPr>
        <w:spacing w:line="360" w:lineRule="auto"/>
        <w:ind w:left="360"/>
        <w:contextualSpacing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 xml:space="preserve"> „</w:t>
      </w:r>
      <w:r w:rsidR="003B5804" w:rsidRPr="006C2137">
        <w:rPr>
          <w:rFonts w:ascii="Verdana" w:hAnsi="Verdana"/>
          <w:sz w:val="22"/>
          <w:szCs w:val="22"/>
        </w:rPr>
        <w:t>Wynag</w:t>
      </w:r>
      <w:r w:rsidR="00A841C4" w:rsidRPr="006C2137">
        <w:rPr>
          <w:rFonts w:ascii="Verdana" w:hAnsi="Verdana"/>
          <w:sz w:val="22"/>
          <w:szCs w:val="22"/>
        </w:rPr>
        <w:t>rodzenie podstawowe dla Członka</w:t>
      </w:r>
      <w:r w:rsidR="003B5804" w:rsidRPr="006C2137">
        <w:rPr>
          <w:rFonts w:ascii="Verdana" w:hAnsi="Verdana"/>
          <w:sz w:val="22"/>
          <w:szCs w:val="22"/>
        </w:rPr>
        <w:t xml:space="preserve"> Zarządu wynosi nie więcej niż 35.000,00 zł (trzydzieści pięć </w:t>
      </w:r>
      <w:r w:rsidR="00E867C3" w:rsidRPr="006C2137">
        <w:rPr>
          <w:rFonts w:ascii="Verdana" w:hAnsi="Verdana"/>
          <w:sz w:val="22"/>
          <w:szCs w:val="22"/>
        </w:rPr>
        <w:t>tysięcy</w:t>
      </w:r>
      <w:r w:rsidRPr="006C2137">
        <w:rPr>
          <w:rFonts w:ascii="Verdana" w:hAnsi="Verdana"/>
          <w:sz w:val="22"/>
          <w:szCs w:val="22"/>
        </w:rPr>
        <w:t xml:space="preserve"> złotych) brutto miesięcznie</w:t>
      </w:r>
      <w:r w:rsidR="003B5804" w:rsidRPr="006C2137">
        <w:rPr>
          <w:rFonts w:ascii="Verdana" w:hAnsi="Verdana"/>
          <w:sz w:val="22"/>
          <w:szCs w:val="22"/>
        </w:rPr>
        <w:t>.”</w:t>
      </w:r>
    </w:p>
    <w:p w:rsidR="001C2725" w:rsidRPr="006C2137" w:rsidRDefault="001C2725" w:rsidP="006C2137">
      <w:pPr>
        <w:numPr>
          <w:ilvl w:val="0"/>
          <w:numId w:val="1"/>
        </w:numPr>
        <w:spacing w:before="120" w:line="360" w:lineRule="auto"/>
        <w:ind w:left="714" w:hanging="357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>w § 6:</w:t>
      </w:r>
    </w:p>
    <w:p w:rsidR="001C2725" w:rsidRPr="006C2137" w:rsidRDefault="001136F0" w:rsidP="006C2137">
      <w:pPr>
        <w:pStyle w:val="Akapitzlist"/>
        <w:widowControl w:val="0"/>
        <w:numPr>
          <w:ilvl w:val="0"/>
          <w:numId w:val="2"/>
        </w:numPr>
        <w:suppressAutoHyphens/>
        <w:spacing w:after="120" w:line="360" w:lineRule="auto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>ust. 4 otrzymuje następujące brzmienie:</w:t>
      </w:r>
    </w:p>
    <w:p w:rsidR="001136F0" w:rsidRPr="006C2137" w:rsidRDefault="001136F0" w:rsidP="006C2137">
      <w:pPr>
        <w:pStyle w:val="Tekstpodstawowy"/>
        <w:widowControl w:val="0"/>
        <w:tabs>
          <w:tab w:val="left" w:pos="1134"/>
        </w:tabs>
        <w:autoSpaceDE w:val="0"/>
        <w:autoSpaceDN w:val="0"/>
        <w:spacing w:line="360" w:lineRule="auto"/>
        <w:ind w:left="1134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>„4.</w:t>
      </w:r>
      <w:r w:rsidR="00A841C4" w:rsidRPr="006C2137">
        <w:rPr>
          <w:rFonts w:ascii="Verdana" w:hAnsi="Verdana" w:cs="Times New Roman"/>
        </w:rPr>
        <w:t xml:space="preserve"> Dla Członka</w:t>
      </w:r>
      <w:r w:rsidRPr="006C2137">
        <w:rPr>
          <w:rFonts w:ascii="Verdana" w:hAnsi="Verdana" w:cs="Times New Roman"/>
        </w:rPr>
        <w:t xml:space="preserve"> Zarządu może zostać ustanowiony zakaz konkurencji po ustaniu stosunku będącego podstawą pełnienia funkcji. Zakaz powyższy będzie wprowadzony na postawie umowy o zakazie konkurencji uwzględniającej następujące warunki:</w:t>
      </w:r>
    </w:p>
    <w:p w:rsidR="001136F0" w:rsidRPr="006C2137" w:rsidRDefault="001136F0" w:rsidP="006C2137">
      <w:pPr>
        <w:pStyle w:val="Akapitzlist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after="120" w:line="360" w:lineRule="auto"/>
        <w:ind w:left="1276" w:right="41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lastRenderedPageBreak/>
        <w:t>zakaz konkurencji po ustaniu stosunku będącego podstawą pełnienia funkcji może być ustanowiony jedynie w przypadku pełnienia funkcji przez Członka Zarządu przez okres co najmniej trzech miesięcy;</w:t>
      </w:r>
    </w:p>
    <w:p w:rsidR="001136F0" w:rsidRPr="006C2137" w:rsidRDefault="001136F0" w:rsidP="006C2137">
      <w:pPr>
        <w:pStyle w:val="Akapitzlist"/>
        <w:widowControl w:val="0"/>
        <w:numPr>
          <w:ilvl w:val="1"/>
          <w:numId w:val="4"/>
        </w:numPr>
        <w:tabs>
          <w:tab w:val="left" w:pos="1418"/>
        </w:tabs>
        <w:autoSpaceDE w:val="0"/>
        <w:autoSpaceDN w:val="0"/>
        <w:spacing w:after="120" w:line="360" w:lineRule="auto"/>
        <w:ind w:left="1276" w:right="41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>umowa o zakazie konkurencji z Członkiem Zarządu będzie przewidywać, że okres zakazu konkurencji obejmował będzie nie więcej niż sześć miesięcy po ustaniu pełnienia funkcji;</w:t>
      </w:r>
    </w:p>
    <w:p w:rsidR="001136F0" w:rsidRPr="006C2137" w:rsidRDefault="001136F0" w:rsidP="006C2137">
      <w:pPr>
        <w:pStyle w:val="Akapitzlist"/>
        <w:widowControl w:val="0"/>
        <w:numPr>
          <w:ilvl w:val="1"/>
          <w:numId w:val="4"/>
        </w:numPr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left="1276" w:right="41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>w razie niewykonywania lub nienależ</w:t>
      </w:r>
      <w:r w:rsidR="00A841C4" w:rsidRPr="006C2137">
        <w:rPr>
          <w:rFonts w:ascii="Verdana" w:hAnsi="Verdana" w:cs="Times New Roman"/>
        </w:rPr>
        <w:t>ytego wykonywania przez Członka</w:t>
      </w:r>
      <w:r w:rsidRPr="006C2137">
        <w:rPr>
          <w:rFonts w:ascii="Verdana" w:hAnsi="Verdana" w:cs="Times New Roman"/>
        </w:rPr>
        <w:t xml:space="preserve"> Zarządu umowy o zakazie konkurencji będzie on zobowiązany do zapłaty kary umownej na rzecz Spółki w wysokości nie niższej niż wysokość odszkodowania przysługującego za cały okres zakazu konkurencji;</w:t>
      </w:r>
    </w:p>
    <w:p w:rsidR="001136F0" w:rsidRPr="006C2137" w:rsidRDefault="001136F0" w:rsidP="006C2137">
      <w:pPr>
        <w:pStyle w:val="Akapitzlist"/>
        <w:widowControl w:val="0"/>
        <w:numPr>
          <w:ilvl w:val="1"/>
          <w:numId w:val="4"/>
        </w:numPr>
        <w:tabs>
          <w:tab w:val="left" w:pos="142"/>
          <w:tab w:val="left" w:pos="426"/>
          <w:tab w:val="left" w:pos="1418"/>
        </w:tabs>
        <w:autoSpaceDE w:val="0"/>
        <w:autoSpaceDN w:val="0"/>
        <w:spacing w:after="120" w:line="360" w:lineRule="auto"/>
        <w:ind w:left="1276" w:right="41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 xml:space="preserve">zakaz konkurencji przestaje obowiązywać przed upływem terminu, na jaki została zawarta umowa o zakazie konkurencji, w razie podjęcia się pełnienia przez Członka Zarządu funkcji w innej spółce, o której mowa w art. 1 ust. 3 </w:t>
      </w:r>
      <w:proofErr w:type="spellStart"/>
      <w:r w:rsidRPr="006C2137">
        <w:rPr>
          <w:rFonts w:ascii="Verdana" w:hAnsi="Verdana" w:cs="Times New Roman"/>
        </w:rPr>
        <w:t>pkt</w:t>
      </w:r>
      <w:proofErr w:type="spellEnd"/>
      <w:r w:rsidRPr="006C2137">
        <w:rPr>
          <w:rFonts w:ascii="Verdana" w:hAnsi="Verdana" w:cs="Times New Roman"/>
        </w:rPr>
        <w:t xml:space="preserve"> 7 ustawy o zasadach kształtowania wynagrodzeń osób kierujących niektórymi spółkami z dnia 9 czerwca 2016 r.”;</w:t>
      </w:r>
    </w:p>
    <w:p w:rsidR="00B63E9A" w:rsidRPr="006C2137" w:rsidRDefault="001C2725" w:rsidP="006C2137">
      <w:pPr>
        <w:pStyle w:val="Akapitzlist"/>
        <w:widowControl w:val="0"/>
        <w:numPr>
          <w:ilvl w:val="0"/>
          <w:numId w:val="2"/>
        </w:numPr>
        <w:suppressAutoHyphens/>
        <w:spacing w:after="120" w:line="360" w:lineRule="auto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 xml:space="preserve"> </w:t>
      </w:r>
      <w:r w:rsidR="00B63E9A" w:rsidRPr="006C2137">
        <w:rPr>
          <w:rFonts w:ascii="Verdana" w:hAnsi="Verdana" w:cs="Times New Roman"/>
        </w:rPr>
        <w:t>po ust. 4 dodaje się ust. 5 i 6, w następującym brzmieniu:</w:t>
      </w:r>
    </w:p>
    <w:p w:rsidR="001C2725" w:rsidRPr="006C2137" w:rsidRDefault="001C2725" w:rsidP="006C2137">
      <w:pPr>
        <w:pStyle w:val="Akapitzlist"/>
        <w:widowControl w:val="0"/>
        <w:tabs>
          <w:tab w:val="left" w:pos="1418"/>
        </w:tabs>
        <w:autoSpaceDE w:val="0"/>
        <w:autoSpaceDN w:val="0"/>
        <w:spacing w:after="120" w:line="360" w:lineRule="auto"/>
        <w:ind w:left="1068" w:right="41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>„5. Zawarcie umowy o zakazie konkurencji nie jest dopuszczalne po rozwiązaniu lub wypowiedzeniu Umowy.</w:t>
      </w:r>
    </w:p>
    <w:p w:rsidR="001C2725" w:rsidRPr="006C2137" w:rsidRDefault="001C2725" w:rsidP="006C2137">
      <w:pPr>
        <w:pStyle w:val="Akapitzlist"/>
        <w:widowControl w:val="0"/>
        <w:tabs>
          <w:tab w:val="left" w:pos="1418"/>
        </w:tabs>
        <w:autoSpaceDE w:val="0"/>
        <w:autoSpaceDN w:val="0"/>
        <w:spacing w:after="120" w:line="360" w:lineRule="auto"/>
        <w:ind w:left="1068" w:right="41"/>
        <w:contextualSpacing w:val="0"/>
        <w:rPr>
          <w:rFonts w:ascii="Verdana" w:hAnsi="Verdana" w:cs="Times New Roman"/>
        </w:rPr>
      </w:pPr>
      <w:r w:rsidRPr="006C2137">
        <w:rPr>
          <w:rFonts w:ascii="Verdana" w:hAnsi="Verdana" w:cs="Times New Roman"/>
        </w:rPr>
        <w:t>6. Decyzja o zawarciu umowy o zakazie konkurencji będzie podejmowana przez Radę Nadzorczą w drodze uchwały.”</w:t>
      </w:r>
    </w:p>
    <w:p w:rsidR="00594BFE" w:rsidRPr="006C2137" w:rsidRDefault="00594BFE" w:rsidP="006C2137">
      <w:pPr>
        <w:spacing w:before="120" w:line="360" w:lineRule="auto"/>
        <w:rPr>
          <w:rFonts w:ascii="Verdana" w:hAnsi="Verdana"/>
          <w:b/>
          <w:bCs/>
          <w:sz w:val="22"/>
          <w:szCs w:val="22"/>
        </w:rPr>
      </w:pPr>
      <w:r w:rsidRPr="006C2137">
        <w:rPr>
          <w:rFonts w:ascii="Verdana" w:hAnsi="Verdana"/>
          <w:b/>
          <w:bCs/>
          <w:sz w:val="22"/>
          <w:szCs w:val="22"/>
        </w:rPr>
        <w:t>§ 2</w:t>
      </w:r>
    </w:p>
    <w:p w:rsidR="00594BFE" w:rsidRPr="006C2137" w:rsidRDefault="00594BFE" w:rsidP="006C2137">
      <w:pPr>
        <w:spacing w:line="360" w:lineRule="auto"/>
        <w:rPr>
          <w:rFonts w:ascii="Verdana" w:hAnsi="Verdana"/>
          <w:sz w:val="22"/>
          <w:szCs w:val="22"/>
        </w:rPr>
      </w:pPr>
      <w:r w:rsidRPr="006C2137">
        <w:rPr>
          <w:rFonts w:ascii="Verdana" w:hAnsi="Verdana"/>
          <w:sz w:val="22"/>
          <w:szCs w:val="22"/>
        </w:rPr>
        <w:t xml:space="preserve">Pisemne uzasadnienie uchwały zawarte jest w załączniku do uchwały. </w:t>
      </w:r>
    </w:p>
    <w:p w:rsidR="00594BFE" w:rsidRPr="006C2137" w:rsidRDefault="00594BFE" w:rsidP="006C2137">
      <w:pPr>
        <w:pStyle w:val="Styl"/>
        <w:tabs>
          <w:tab w:val="left" w:pos="709"/>
        </w:tabs>
        <w:spacing w:before="120" w:line="360" w:lineRule="auto"/>
        <w:ind w:right="6"/>
        <w:contextualSpacing/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</w:pPr>
      <w:r w:rsidRPr="006C2137">
        <w:rPr>
          <w:rFonts w:ascii="Verdana" w:eastAsia="Calibri" w:hAnsi="Verdana"/>
          <w:b/>
          <w:bCs/>
          <w:color w:val="000000"/>
          <w:sz w:val="22"/>
          <w:szCs w:val="22"/>
          <w:lang w:eastAsia="en-US"/>
        </w:rPr>
        <w:t>§ 3</w:t>
      </w:r>
    </w:p>
    <w:p w:rsidR="00594BFE" w:rsidRDefault="00594BFE" w:rsidP="006C2137">
      <w:pPr>
        <w:pStyle w:val="Styl"/>
        <w:tabs>
          <w:tab w:val="left" w:pos="709"/>
        </w:tabs>
        <w:spacing w:line="360" w:lineRule="auto"/>
        <w:ind w:right="6"/>
        <w:contextualSpacing/>
        <w:rPr>
          <w:rFonts w:ascii="Verdana" w:eastAsia="Calibri" w:hAnsi="Verdana"/>
          <w:color w:val="000000"/>
          <w:sz w:val="22"/>
          <w:szCs w:val="22"/>
          <w:lang w:eastAsia="en-US"/>
        </w:rPr>
      </w:pPr>
      <w:r w:rsidRPr="006C2137"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Uchwała wchodzi w życie z dniem podjęcia. </w:t>
      </w:r>
    </w:p>
    <w:p w:rsidR="006C2137" w:rsidRDefault="006C2137" w:rsidP="006C2137">
      <w:pPr>
        <w:pStyle w:val="Styl"/>
        <w:tabs>
          <w:tab w:val="left" w:pos="709"/>
        </w:tabs>
        <w:spacing w:before="100" w:beforeAutospacing="1" w:line="360" w:lineRule="auto"/>
        <w:ind w:right="6"/>
        <w:rPr>
          <w:rFonts w:ascii="Verdana" w:eastAsia="Calibri" w:hAnsi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/>
          <w:color w:val="000000"/>
          <w:sz w:val="22"/>
          <w:szCs w:val="22"/>
          <w:lang w:eastAsia="en-US"/>
        </w:rPr>
        <w:t>dokument podpisał:</w:t>
      </w:r>
    </w:p>
    <w:p w:rsidR="006C2137" w:rsidRPr="006C2137" w:rsidRDefault="006C2137" w:rsidP="006C2137">
      <w:pPr>
        <w:pStyle w:val="Styl"/>
        <w:tabs>
          <w:tab w:val="left" w:pos="709"/>
        </w:tabs>
        <w:spacing w:line="360" w:lineRule="auto"/>
        <w:ind w:right="6"/>
        <w:rPr>
          <w:rFonts w:ascii="Verdana" w:eastAsia="Calibri" w:hAnsi="Verdana"/>
          <w:color w:val="000000"/>
          <w:sz w:val="22"/>
          <w:szCs w:val="22"/>
          <w:lang w:eastAsia="en-US"/>
        </w:rPr>
      </w:pPr>
      <w:r>
        <w:rPr>
          <w:rFonts w:ascii="Verdana" w:eastAsia="Calibri" w:hAnsi="Verdana"/>
          <w:color w:val="000000"/>
          <w:sz w:val="22"/>
          <w:szCs w:val="22"/>
          <w:lang w:eastAsia="en-US"/>
        </w:rPr>
        <w:t xml:space="preserve">Przewodniczący Walnego Zgromadzenia </w:t>
      </w:r>
      <w:r w:rsidR="008464D5">
        <w:rPr>
          <w:rFonts w:ascii="Verdana" w:eastAsia="Calibri" w:hAnsi="Verdana"/>
          <w:color w:val="000000"/>
          <w:sz w:val="22"/>
          <w:szCs w:val="22"/>
          <w:lang w:eastAsia="en-US"/>
        </w:rPr>
        <w:t>Damian Żołędziewski</w:t>
      </w:r>
    </w:p>
    <w:sectPr w:rsidR="006C2137" w:rsidRPr="006C2137" w:rsidSect="00644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7179"/>
    <w:multiLevelType w:val="hybridMultilevel"/>
    <w:tmpl w:val="80AA7A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24526E"/>
    <w:multiLevelType w:val="hybridMultilevel"/>
    <w:tmpl w:val="F5127248"/>
    <w:lvl w:ilvl="0" w:tplc="04150011">
      <w:start w:val="1"/>
      <w:numFmt w:val="decimal"/>
      <w:lvlText w:val="%1)"/>
      <w:lvlJc w:val="left"/>
      <w:pPr>
        <w:ind w:left="1215" w:hanging="349"/>
        <w:jc w:val="right"/>
      </w:pPr>
      <w:rPr>
        <w:rFonts w:hint="default"/>
        <w:w w:val="106"/>
      </w:rPr>
    </w:lvl>
    <w:lvl w:ilvl="1" w:tplc="04150011">
      <w:start w:val="1"/>
      <w:numFmt w:val="decimal"/>
      <w:lvlText w:val="%2)"/>
      <w:lvlJc w:val="left"/>
      <w:pPr>
        <w:ind w:left="1486" w:hanging="284"/>
      </w:pPr>
      <w:rPr>
        <w:rFonts w:hint="default"/>
        <w:w w:val="109"/>
      </w:rPr>
    </w:lvl>
    <w:lvl w:ilvl="2" w:tplc="FFFFFFFF">
      <w:start w:val="2"/>
      <w:numFmt w:val="decimal"/>
      <w:lvlText w:val="%3)"/>
      <w:lvlJc w:val="left"/>
      <w:pPr>
        <w:ind w:left="2120" w:hanging="407"/>
      </w:pPr>
      <w:rPr>
        <w:rFonts w:hint="default"/>
        <w:i w:val="0"/>
        <w:iCs/>
        <w:spacing w:val="-30"/>
        <w:w w:val="95"/>
      </w:rPr>
    </w:lvl>
    <w:lvl w:ilvl="3" w:tplc="FFFFFFFF">
      <w:numFmt w:val="bullet"/>
      <w:lvlText w:val="•"/>
      <w:lvlJc w:val="left"/>
      <w:pPr>
        <w:ind w:left="3108" w:hanging="407"/>
      </w:pPr>
      <w:rPr>
        <w:rFonts w:hint="default"/>
      </w:rPr>
    </w:lvl>
    <w:lvl w:ilvl="4" w:tplc="FFFFFFFF">
      <w:numFmt w:val="bullet"/>
      <w:lvlText w:val="•"/>
      <w:lvlJc w:val="left"/>
      <w:pPr>
        <w:ind w:left="4097" w:hanging="407"/>
      </w:pPr>
      <w:rPr>
        <w:rFonts w:hint="default"/>
      </w:rPr>
    </w:lvl>
    <w:lvl w:ilvl="5" w:tplc="FFFFFFFF">
      <w:numFmt w:val="bullet"/>
      <w:lvlText w:val="•"/>
      <w:lvlJc w:val="left"/>
      <w:pPr>
        <w:ind w:left="5086" w:hanging="407"/>
      </w:pPr>
      <w:rPr>
        <w:rFonts w:hint="default"/>
      </w:rPr>
    </w:lvl>
    <w:lvl w:ilvl="6" w:tplc="FFFFFFFF">
      <w:numFmt w:val="bullet"/>
      <w:lvlText w:val="•"/>
      <w:lvlJc w:val="left"/>
      <w:pPr>
        <w:ind w:left="6075" w:hanging="407"/>
      </w:pPr>
      <w:rPr>
        <w:rFonts w:hint="default"/>
      </w:rPr>
    </w:lvl>
    <w:lvl w:ilvl="7" w:tplc="FFFFFFFF">
      <w:numFmt w:val="bullet"/>
      <w:lvlText w:val="•"/>
      <w:lvlJc w:val="left"/>
      <w:pPr>
        <w:ind w:left="7064" w:hanging="407"/>
      </w:pPr>
      <w:rPr>
        <w:rFonts w:hint="default"/>
      </w:rPr>
    </w:lvl>
    <w:lvl w:ilvl="8" w:tplc="FFFFFFFF">
      <w:numFmt w:val="bullet"/>
      <w:lvlText w:val="•"/>
      <w:lvlJc w:val="left"/>
      <w:pPr>
        <w:ind w:left="8052" w:hanging="407"/>
      </w:pPr>
      <w:rPr>
        <w:rFonts w:hint="default"/>
      </w:rPr>
    </w:lvl>
  </w:abstractNum>
  <w:abstractNum w:abstractNumId="2">
    <w:nsid w:val="61681DF3"/>
    <w:multiLevelType w:val="hybridMultilevel"/>
    <w:tmpl w:val="40E88FB0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49C5F64"/>
    <w:multiLevelType w:val="hybridMultilevel"/>
    <w:tmpl w:val="2D381532"/>
    <w:lvl w:ilvl="0" w:tplc="04150011">
      <w:start w:val="1"/>
      <w:numFmt w:val="decimal"/>
      <w:lvlText w:val="%1)"/>
      <w:lvlJc w:val="left"/>
      <w:pPr>
        <w:ind w:left="1215" w:hanging="349"/>
        <w:jc w:val="right"/>
      </w:pPr>
      <w:rPr>
        <w:rFonts w:hint="default"/>
        <w:w w:val="106"/>
      </w:rPr>
    </w:lvl>
    <w:lvl w:ilvl="1" w:tplc="04150017">
      <w:start w:val="1"/>
      <w:numFmt w:val="lowerLetter"/>
      <w:lvlText w:val="%2)"/>
      <w:lvlJc w:val="left"/>
      <w:pPr>
        <w:ind w:left="1486" w:hanging="284"/>
      </w:pPr>
      <w:rPr>
        <w:rFonts w:hint="default"/>
        <w:w w:val="109"/>
      </w:rPr>
    </w:lvl>
    <w:lvl w:ilvl="2" w:tplc="FFFFFFFF">
      <w:start w:val="2"/>
      <w:numFmt w:val="decimal"/>
      <w:lvlText w:val="%3)"/>
      <w:lvlJc w:val="left"/>
      <w:pPr>
        <w:ind w:left="2120" w:hanging="407"/>
      </w:pPr>
      <w:rPr>
        <w:rFonts w:hint="default"/>
        <w:i w:val="0"/>
        <w:iCs/>
        <w:spacing w:val="-30"/>
        <w:w w:val="95"/>
      </w:rPr>
    </w:lvl>
    <w:lvl w:ilvl="3" w:tplc="FFFFFFFF">
      <w:numFmt w:val="bullet"/>
      <w:lvlText w:val="•"/>
      <w:lvlJc w:val="left"/>
      <w:pPr>
        <w:ind w:left="3108" w:hanging="407"/>
      </w:pPr>
      <w:rPr>
        <w:rFonts w:hint="default"/>
      </w:rPr>
    </w:lvl>
    <w:lvl w:ilvl="4" w:tplc="FFFFFFFF">
      <w:numFmt w:val="bullet"/>
      <w:lvlText w:val="•"/>
      <w:lvlJc w:val="left"/>
      <w:pPr>
        <w:ind w:left="4097" w:hanging="407"/>
      </w:pPr>
      <w:rPr>
        <w:rFonts w:hint="default"/>
      </w:rPr>
    </w:lvl>
    <w:lvl w:ilvl="5" w:tplc="FFFFFFFF">
      <w:numFmt w:val="bullet"/>
      <w:lvlText w:val="•"/>
      <w:lvlJc w:val="left"/>
      <w:pPr>
        <w:ind w:left="5086" w:hanging="407"/>
      </w:pPr>
      <w:rPr>
        <w:rFonts w:hint="default"/>
      </w:rPr>
    </w:lvl>
    <w:lvl w:ilvl="6" w:tplc="FFFFFFFF">
      <w:numFmt w:val="bullet"/>
      <w:lvlText w:val="•"/>
      <w:lvlJc w:val="left"/>
      <w:pPr>
        <w:ind w:left="6075" w:hanging="407"/>
      </w:pPr>
      <w:rPr>
        <w:rFonts w:hint="default"/>
      </w:rPr>
    </w:lvl>
    <w:lvl w:ilvl="7" w:tplc="FFFFFFFF">
      <w:numFmt w:val="bullet"/>
      <w:lvlText w:val="•"/>
      <w:lvlJc w:val="left"/>
      <w:pPr>
        <w:ind w:left="7064" w:hanging="407"/>
      </w:pPr>
      <w:rPr>
        <w:rFonts w:hint="default"/>
      </w:rPr>
    </w:lvl>
    <w:lvl w:ilvl="8" w:tplc="FFFFFFFF">
      <w:numFmt w:val="bullet"/>
      <w:lvlText w:val="•"/>
      <w:lvlJc w:val="left"/>
      <w:pPr>
        <w:ind w:left="8052" w:hanging="407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94BFE"/>
    <w:rsid w:val="00084E51"/>
    <w:rsid w:val="000F5DB2"/>
    <w:rsid w:val="001136F0"/>
    <w:rsid w:val="001C2725"/>
    <w:rsid w:val="002663EE"/>
    <w:rsid w:val="00272CCD"/>
    <w:rsid w:val="00373DA1"/>
    <w:rsid w:val="003B5804"/>
    <w:rsid w:val="00473244"/>
    <w:rsid w:val="00511297"/>
    <w:rsid w:val="00594BFE"/>
    <w:rsid w:val="006035B1"/>
    <w:rsid w:val="0064477E"/>
    <w:rsid w:val="00654F82"/>
    <w:rsid w:val="006C2137"/>
    <w:rsid w:val="008464D5"/>
    <w:rsid w:val="0089559F"/>
    <w:rsid w:val="0096796E"/>
    <w:rsid w:val="00A841C4"/>
    <w:rsid w:val="00A942CF"/>
    <w:rsid w:val="00B63E9A"/>
    <w:rsid w:val="00BB6774"/>
    <w:rsid w:val="00D0575D"/>
    <w:rsid w:val="00D130F0"/>
    <w:rsid w:val="00E357F0"/>
    <w:rsid w:val="00E867C3"/>
    <w:rsid w:val="00FC5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4BF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5D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594B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F5DB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kapitzlist">
    <w:name w:val="List Paragraph"/>
    <w:basedOn w:val="Normalny"/>
    <w:uiPriority w:val="1"/>
    <w:qFormat/>
    <w:rsid w:val="003B58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unhideWhenUsed/>
    <w:rsid w:val="003B5804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B580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1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umkawe02</dc:creator>
  <cp:lastModifiedBy>umelja04</cp:lastModifiedBy>
  <cp:revision>16</cp:revision>
  <cp:lastPrinted>2023-08-30T12:53:00Z</cp:lastPrinted>
  <dcterms:created xsi:type="dcterms:W3CDTF">2023-08-29T08:57:00Z</dcterms:created>
  <dcterms:modified xsi:type="dcterms:W3CDTF">2023-09-15T10:41:00Z</dcterms:modified>
</cp:coreProperties>
</file>