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95" w:rsidRPr="00392BC3" w:rsidRDefault="009E3E13" w:rsidP="00600030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392BC3">
        <w:rPr>
          <w:rFonts w:ascii="Verdana" w:hAnsi="Verdana"/>
          <w:sz w:val="24"/>
          <w:szCs w:val="24"/>
        </w:rPr>
        <w:t>Załącznik nr 2</w:t>
      </w:r>
      <w:r w:rsidR="00600030" w:rsidRPr="00392BC3">
        <w:rPr>
          <w:rFonts w:ascii="Verdana" w:hAnsi="Verdana"/>
          <w:sz w:val="24"/>
          <w:szCs w:val="24"/>
        </w:rPr>
        <w:t xml:space="preserve"> – Wzór formularza</w:t>
      </w:r>
      <w:r w:rsidRPr="00392BC3">
        <w:rPr>
          <w:rFonts w:ascii="Verdana" w:hAnsi="Verdana"/>
          <w:sz w:val="24"/>
          <w:szCs w:val="24"/>
        </w:rPr>
        <w:t xml:space="preserve"> dla Kandydata na P</w:t>
      </w:r>
      <w:r w:rsidR="00600030" w:rsidRPr="00392BC3">
        <w:rPr>
          <w:rFonts w:ascii="Verdana" w:hAnsi="Verdana"/>
          <w:sz w:val="24"/>
          <w:szCs w:val="24"/>
        </w:rPr>
        <w:t xml:space="preserve">artnera </w:t>
      </w:r>
      <w:r w:rsidR="006F7882" w:rsidRPr="00392BC3">
        <w:rPr>
          <w:rFonts w:ascii="Verdana" w:hAnsi="Verdana"/>
          <w:sz w:val="24"/>
          <w:szCs w:val="24"/>
        </w:rPr>
        <w:t>dodatkowego</w:t>
      </w:r>
    </w:p>
    <w:p w:rsidR="001F4F95" w:rsidRPr="00392BC3" w:rsidRDefault="001F4F95" w:rsidP="003269ED">
      <w:pPr>
        <w:pBdr>
          <w:bottom w:val="single" w:sz="4" w:space="1" w:color="auto"/>
        </w:pBdr>
        <w:spacing w:before="240"/>
        <w:jc w:val="center"/>
        <w:rPr>
          <w:rFonts w:ascii="Verdana" w:hAnsi="Verdana"/>
          <w:b/>
          <w:sz w:val="24"/>
          <w:szCs w:val="24"/>
        </w:rPr>
      </w:pPr>
      <w:r w:rsidRPr="00392BC3">
        <w:rPr>
          <w:rFonts w:ascii="Verdana" w:hAnsi="Verdana"/>
          <w:b/>
          <w:sz w:val="24"/>
          <w:szCs w:val="24"/>
        </w:rPr>
        <w:t>FORMULARZ OFERTOWY</w:t>
      </w:r>
      <w:r w:rsidR="00BF7652" w:rsidRPr="00392BC3">
        <w:rPr>
          <w:rFonts w:ascii="Verdana" w:hAnsi="Verdana"/>
          <w:b/>
          <w:sz w:val="24"/>
          <w:szCs w:val="24"/>
        </w:rPr>
        <w:t xml:space="preserve"> DLA PARTNERA </w:t>
      </w:r>
      <w:r w:rsidR="00194CD7" w:rsidRPr="00392BC3">
        <w:rPr>
          <w:rFonts w:ascii="Verdana" w:hAnsi="Verdana"/>
          <w:b/>
          <w:sz w:val="24"/>
          <w:szCs w:val="24"/>
        </w:rPr>
        <w:t>DODATKOWEGO</w:t>
      </w:r>
    </w:p>
    <w:p w:rsidR="0076725B" w:rsidRPr="008D7206" w:rsidRDefault="0076725B" w:rsidP="0076725B">
      <w:pPr>
        <w:rPr>
          <w:rFonts w:ascii="Verdana" w:hAnsi="Verdana" w:cstheme="minorHAnsi"/>
          <w:sz w:val="24"/>
          <w:szCs w:val="24"/>
        </w:rPr>
      </w:pPr>
      <w:r w:rsidRPr="008D7206">
        <w:rPr>
          <w:rFonts w:ascii="Verdana" w:hAnsi="Verdana" w:cstheme="minorHAnsi"/>
          <w:sz w:val="24"/>
          <w:szCs w:val="24"/>
        </w:rPr>
        <w:t>W odpowiedzi na ogłoszenie o otwartym naborze partnera</w:t>
      </w:r>
      <w:r>
        <w:rPr>
          <w:rFonts w:ascii="Verdana" w:hAnsi="Verdana" w:cstheme="minorHAnsi"/>
          <w:sz w:val="24"/>
          <w:szCs w:val="24"/>
        </w:rPr>
        <w:t xml:space="preserve"> spoza sektora finansów publicznych</w:t>
      </w:r>
      <w:r w:rsidRPr="008D7206">
        <w:rPr>
          <w:rFonts w:ascii="Verdana" w:hAnsi="Verdana" w:cstheme="minorHAnsi"/>
          <w:sz w:val="24"/>
          <w:szCs w:val="24"/>
        </w:rPr>
        <w:t xml:space="preserve"> do </w:t>
      </w:r>
      <w:r w:rsidRPr="00280603">
        <w:rPr>
          <w:rFonts w:ascii="Verdana" w:hAnsi="Verdana" w:cstheme="minorHAnsi"/>
          <w:sz w:val="24"/>
          <w:szCs w:val="24"/>
        </w:rPr>
        <w:t>wspólnego przygotowania i realizacji przedsięwzięcia: pn. „</w:t>
      </w:r>
      <w:r w:rsidR="00760772" w:rsidRPr="00760772">
        <w:rPr>
          <w:rFonts w:ascii="Verdana" w:hAnsi="Verdana" w:cstheme="minorHAnsi"/>
          <w:sz w:val="24"/>
          <w:szCs w:val="24"/>
        </w:rPr>
        <w:t>Utworzenie i funkcjonowanie Branżowego Centrum Umiejętności w dziedzinie elektroniki przy Elektronicznych Zakładach Naukowych we Wrocławiu”</w:t>
      </w:r>
      <w:r w:rsidR="00760772">
        <w:rPr>
          <w:rFonts w:ascii="Verdana" w:hAnsi="Verdana" w:cstheme="minorHAnsi"/>
          <w:sz w:val="24"/>
          <w:szCs w:val="24"/>
        </w:rPr>
        <w:t xml:space="preserve"> </w:t>
      </w:r>
      <w:r w:rsidRPr="008D7206">
        <w:rPr>
          <w:rFonts w:ascii="Verdana" w:hAnsi="Verdana" w:cstheme="minorHAnsi"/>
          <w:color w:val="000000" w:themeColor="text1"/>
          <w:sz w:val="24"/>
          <w:szCs w:val="24"/>
        </w:rPr>
        <w:t>s</w:t>
      </w:r>
      <w:r w:rsidRPr="008D7206">
        <w:rPr>
          <w:rFonts w:ascii="Verdana" w:hAnsi="Verdana" w:cstheme="minorHAnsi"/>
          <w:sz w:val="24"/>
          <w:szCs w:val="24"/>
        </w:rPr>
        <w:t>kładam/składamy ofertę naszej organizacji:</w:t>
      </w:r>
    </w:p>
    <w:p w:rsidR="001F4F95" w:rsidRPr="00392BC3" w:rsidRDefault="001334E8" w:rsidP="003269ED">
      <w:pPr>
        <w:spacing w:before="240"/>
        <w:jc w:val="center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4531"/>
        <w:gridCol w:w="4531"/>
      </w:tblGrid>
      <w:tr w:rsidR="001F4F95" w:rsidRPr="00392BC3" w:rsidTr="006F7882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392BC3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:rsidTr="006F7882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600030" w:rsidRPr="00392BC3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:rsidR="001F4F95" w:rsidRPr="00392BC3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321BF0">
        <w:trPr>
          <w:trHeight w:hRule="exact" w:val="1512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BF7652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BF7652" w:rsidRPr="003269ED" w:rsidRDefault="00BF7652" w:rsidP="003269ED">
      <w:pPr>
        <w:pStyle w:val="Akapitzlist"/>
        <w:numPr>
          <w:ilvl w:val="0"/>
          <w:numId w:val="13"/>
        </w:numPr>
        <w:spacing w:before="1560"/>
        <w:ind w:left="714" w:hanging="357"/>
        <w:rPr>
          <w:rFonts w:ascii="Verdana" w:hAnsi="Verdana" w:cstheme="minorHAnsi"/>
          <w:b/>
          <w:bCs/>
          <w:sz w:val="24"/>
          <w:szCs w:val="24"/>
        </w:rPr>
      </w:pPr>
      <w:r w:rsidRPr="003269ED">
        <w:rPr>
          <w:rFonts w:ascii="Verdana" w:hAnsi="Verdana" w:cstheme="minorHAnsi"/>
          <w:b/>
          <w:bCs/>
          <w:sz w:val="24"/>
          <w:szCs w:val="24"/>
        </w:rPr>
        <w:lastRenderedPageBreak/>
        <w:t>KRYTERIA FORMALNE</w:t>
      </w:r>
    </w:p>
    <w:p w:rsidR="00321BF0" w:rsidRPr="00321BF0" w:rsidRDefault="00321BF0" w:rsidP="00BF7652">
      <w:pPr>
        <w:rPr>
          <w:rFonts w:ascii="Verdana" w:hAnsi="Verdana" w:cstheme="minorHAnsi"/>
          <w:bCs/>
          <w:sz w:val="24"/>
          <w:szCs w:val="24"/>
        </w:rPr>
      </w:pPr>
      <w:r w:rsidRPr="00321BF0">
        <w:rPr>
          <w:rFonts w:ascii="Verdana" w:hAnsi="Verdana" w:cstheme="minorHAnsi"/>
          <w:bCs/>
          <w:sz w:val="24"/>
          <w:szCs w:val="24"/>
        </w:rPr>
        <w:t>Proszę postawić X w odpowiedniej kolumnie: „TAK” lub „NIE” w zależności od tego, czy Oferent spełnia/nie spełnia danego kryterium.</w:t>
      </w:r>
    </w:p>
    <w:tbl>
      <w:tblPr>
        <w:tblStyle w:val="Tabela-Siatka"/>
        <w:tblW w:w="0" w:type="auto"/>
        <w:tblLayout w:type="fixed"/>
        <w:tblLook w:val="04A0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BF7652" w:rsidRPr="00392BC3" w:rsidTr="00AF2575">
        <w:trPr>
          <w:trHeight w:val="389"/>
        </w:trPr>
        <w:tc>
          <w:tcPr>
            <w:tcW w:w="1838" w:type="dxa"/>
            <w:gridSpan w:val="2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BF7652" w:rsidRPr="00392BC3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3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392BC3" w:rsidTr="00AF2575">
        <w:trPr>
          <w:trHeight w:val="389"/>
        </w:trPr>
        <w:tc>
          <w:tcPr>
            <w:tcW w:w="1829" w:type="dxa"/>
            <w:shd w:val="clear" w:color="auto" w:fill="auto"/>
          </w:tcPr>
          <w:p w:rsidR="00BF7652" w:rsidRPr="00392BC3" w:rsidRDefault="00BF7652" w:rsidP="003269ED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w dziedzinie </w:t>
            </w:r>
            <w:r w:rsidR="0076077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elektroniki.</w:t>
            </w:r>
            <w:r w:rsidRPr="00392BC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BF7652" w:rsidRPr="00392BC3" w:rsidRDefault="00B306D4" w:rsidP="003269ED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Np. d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ziałalność podmiotu określona w statucie lub KRS lub innym równoważnym dokumencie  (według stanu na </w:t>
            </w:r>
            <w:r w:rsidR="008775E3" w:rsidRPr="008775E3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01.01.2023 r</w:t>
            </w:r>
            <w:r w:rsidR="00877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.) 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dotyczy dziedziny </w:t>
            </w:r>
            <w:r w:rsidR="0076077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elektroniki l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ub Oferent wykaże w inny sposób, że prowadzi działalność w tej dziedzinie.</w:t>
            </w:r>
          </w:p>
          <w:p w:rsidR="00321BF0" w:rsidRPr="008D7206" w:rsidRDefault="00321BF0" w:rsidP="003269ED">
            <w:pPr>
              <w:spacing w:before="240"/>
              <w:jc w:val="both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załączyć </w:t>
            </w:r>
            <w:r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odpowiedni dokument]</w:t>
            </w:r>
          </w:p>
          <w:p w:rsidR="00BF7652" w:rsidRPr="00392BC3" w:rsidRDefault="00BF7652" w:rsidP="00B306D4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BF7652" w:rsidRPr="00392BC3" w:rsidRDefault="00BF7652" w:rsidP="003269ED">
      <w:pPr>
        <w:spacing w:before="240" w:after="240"/>
        <w:rPr>
          <w:rFonts w:ascii="Verdana" w:hAnsi="Verdana" w:cstheme="minorHAnsi"/>
          <w:b/>
          <w:bCs/>
          <w:sz w:val="24"/>
          <w:szCs w:val="24"/>
        </w:rPr>
      </w:pPr>
      <w:r w:rsidRPr="00392BC3">
        <w:rPr>
          <w:rFonts w:ascii="Verdana" w:hAnsi="Verdana" w:cstheme="minorHAnsi"/>
          <w:b/>
          <w:bCs/>
          <w:sz w:val="24"/>
          <w:szCs w:val="24"/>
        </w:rPr>
        <w:t>II. KRYTERIA MERYTORCZNE</w:t>
      </w:r>
    </w:p>
    <w:tbl>
      <w:tblPr>
        <w:tblStyle w:val="Tabela-Siatka"/>
        <w:tblW w:w="5000" w:type="pct"/>
        <w:tblLook w:val="04A0"/>
      </w:tblPr>
      <w:tblGrid>
        <w:gridCol w:w="1950"/>
        <w:gridCol w:w="5528"/>
        <w:gridCol w:w="851"/>
        <w:gridCol w:w="959"/>
      </w:tblGrid>
      <w:tr w:rsidR="00BF7652" w:rsidRPr="00392BC3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392BC3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392BC3" w:rsidRDefault="00BF7652" w:rsidP="008524A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</w:t>
            </w:r>
            <w:r w:rsidR="007C389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odność działania potencjalnego P</w:t>
            </w: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artnera z celem partnerstwa</w:t>
            </w:r>
          </w:p>
        </w:tc>
      </w:tr>
      <w:tr w:rsidR="008524A2" w:rsidRPr="00392BC3" w:rsidTr="008524A2">
        <w:trPr>
          <w:trHeight w:val="1951"/>
        </w:trPr>
        <w:tc>
          <w:tcPr>
            <w:tcW w:w="5000" w:type="pct"/>
            <w:gridSpan w:val="4"/>
          </w:tcPr>
          <w:p w:rsidR="008524A2" w:rsidRPr="00392BC3" w:rsidRDefault="00321BF0" w:rsidP="00AF257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BF7652" w:rsidRPr="00392BC3" w:rsidTr="008524A2">
        <w:trPr>
          <w:trHeight w:val="566"/>
        </w:trPr>
        <w:tc>
          <w:tcPr>
            <w:tcW w:w="1050" w:type="pct"/>
            <w:shd w:val="clear" w:color="auto" w:fill="EDEDED" w:themeFill="accent3" w:themeFillTint="33"/>
          </w:tcPr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392BC3" w:rsidRDefault="00BF7652" w:rsidP="008524A2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BF7652" w:rsidRPr="00392BC3" w:rsidRDefault="00BF7652" w:rsidP="008524A2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:rsidR="00BF7652" w:rsidRPr="00392BC3" w:rsidRDefault="00BF7652" w:rsidP="008524A2">
            <w:pPr>
              <w:pStyle w:val="Default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2065"/>
        </w:trPr>
        <w:tc>
          <w:tcPr>
            <w:tcW w:w="5000" w:type="pct"/>
            <w:gridSpan w:val="4"/>
          </w:tcPr>
          <w:p w:rsidR="008524A2" w:rsidRPr="00392BC3" w:rsidRDefault="00321BF0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8524A2" w:rsidRPr="00392BC3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:rsidR="008524A2" w:rsidRPr="00392BC3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392BC3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8D664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  <w:p w:rsidR="008524A2" w:rsidRPr="00392BC3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2217"/>
        </w:trPr>
        <w:tc>
          <w:tcPr>
            <w:tcW w:w="5000" w:type="pct"/>
            <w:gridSpan w:val="4"/>
          </w:tcPr>
          <w:p w:rsidR="008524A2" w:rsidRPr="00392BC3" w:rsidRDefault="00321BF0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Należy podać uzasadnienie spełnienia kryterium</w:t>
            </w:r>
          </w:p>
        </w:tc>
      </w:tr>
      <w:tr w:rsidR="008524A2" w:rsidRPr="00392BC3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:rsidR="008524A2" w:rsidRPr="00392BC3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392BC3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:rsidR="008524A2" w:rsidRPr="00392BC3" w:rsidRDefault="008524A2" w:rsidP="003269ED">
            <w:pPr>
              <w:pStyle w:val="Style2"/>
              <w:spacing w:before="240"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kratce „TAK” lub „NIE” proszę zaznaczyć X, czy Oferent deklaruje realizację danego działania]</w:t>
            </w:r>
          </w:p>
        </w:tc>
      </w:tr>
      <w:tr w:rsidR="008524A2" w:rsidRPr="00392BC3" w:rsidTr="00600030">
        <w:trPr>
          <w:trHeight w:val="414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:rsidR="008524A2" w:rsidRPr="00392BC3" w:rsidRDefault="008524A2" w:rsidP="003269ED">
            <w:pPr>
              <w:pStyle w:val="Style2"/>
              <w:spacing w:before="24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dorosłych w zakresie podnoszenia kwalifikacji lub przekwalifikowania zawodowego w danej dziedzinie w ramach kursów z zakresu edukacji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(sektorowej)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3.1 </w:t>
            </w:r>
            <w:r w:rsidR="00877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Regulaminu konkursu </w:t>
            </w: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funkcji instytucji certyfikującej kwalifikacje z zakresu edukacji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(sektorowe) włączone do Zintegrowanego Systemu Kwalifikacji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3269ED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turnusów dokształcania teoretycznego młodocianych pracowników, o których mowa w art. 117 ust. 1a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4 ustawy – Prawo oświatowe, w przypadku tych dziedzin, w których prowadzone jest kształcenie dla uczniów będących młodocianymi pracownikami (o ile szkoły zgłoszą zapotrzebowania w tym zakresie),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4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II – działalność integrująco-wspierająca: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szkół i placówek prowadzących kształcenie zawodowe oraz uczelni w nawiązywaniu współpracy z pracodawcami prowadzącymi działalność w danej dziedzinie, w tym z wykorzystaniem platformy INFOZAWODOWE,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wzmacnianie współpracy pomiędzy kształceniem zawodowym a biznesem w ramach tzw. trójkątów wiedzy: szkoła – uczelnia – pracodawcy w zakresie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ze szkołami, CKZ i uczelniami oraz pracodawcami w zakresie udostępniania infrastruktury dydaktyczno-lokalowej na cele edukacyjno-szkoleniowe związane z daną dziedziną,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III - działalność innowacyjno-rozwojowa: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3269ED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niepełnosprawnościami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 wejściu na rynek pracy w danej dziedzinie.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53589" w:rsidRPr="00392BC3" w:rsidRDefault="00600030" w:rsidP="003269ED">
      <w:pPr>
        <w:pStyle w:val="Default"/>
        <w:spacing w:before="360"/>
        <w:rPr>
          <w:rFonts w:ascii="Verdana" w:hAnsi="Verdana" w:cstheme="minorHAnsi"/>
          <w:b/>
          <w:bCs/>
        </w:rPr>
      </w:pPr>
      <w:r w:rsidRPr="00392BC3">
        <w:rPr>
          <w:rFonts w:ascii="Verdana" w:hAnsi="Verdana" w:cstheme="minorHAnsi"/>
          <w:b/>
          <w:bCs/>
        </w:rPr>
        <w:t>Oświadczenia:</w:t>
      </w:r>
    </w:p>
    <w:p w:rsidR="00C53589" w:rsidRPr="00392BC3" w:rsidRDefault="00C53589" w:rsidP="00C53589">
      <w:pPr>
        <w:pStyle w:val="Default"/>
        <w:jc w:val="center"/>
        <w:rPr>
          <w:rFonts w:ascii="Verdana" w:hAnsi="Verdana" w:cstheme="minorHAnsi"/>
        </w:rPr>
      </w:pP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dane zawarte w niniejszym zgłoszeniu są zgodne z prawdą.</w:t>
      </w: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 xml:space="preserve">Oświadczam, że podmiot, który reprezentuję nie podlega wykluczeniu z możliwości otrzymania dofinansowania, w tym wykluczeniu, o którym mowa w art. 207 ust. 4 ustawy z dnia 27 </w:t>
      </w:r>
      <w:r w:rsidRPr="003269ED">
        <w:rPr>
          <w:rFonts w:ascii="Verdana" w:hAnsi="Verdana" w:cstheme="minorHAnsi"/>
        </w:rPr>
        <w:lastRenderedPageBreak/>
        <w:t xml:space="preserve">sierpnia 2009 r. o finansach publicznych (tekst jedn. </w:t>
      </w:r>
      <w:proofErr w:type="spellStart"/>
      <w:r w:rsidRPr="003269ED">
        <w:rPr>
          <w:rFonts w:ascii="Verdana" w:hAnsi="Verdana" w:cstheme="minorHAnsi"/>
        </w:rPr>
        <w:t>Dz.U</w:t>
      </w:r>
      <w:proofErr w:type="spellEnd"/>
      <w:r w:rsidRPr="003269ED">
        <w:rPr>
          <w:rFonts w:ascii="Verdana" w:hAnsi="Verdana" w:cstheme="minorHAnsi"/>
        </w:rPr>
        <w:t xml:space="preserve">. z 2022 r., poz. 1634 z </w:t>
      </w:r>
      <w:proofErr w:type="spellStart"/>
      <w:r w:rsidRPr="003269ED">
        <w:rPr>
          <w:rFonts w:ascii="Verdana" w:hAnsi="Verdana" w:cstheme="minorHAnsi"/>
        </w:rPr>
        <w:t>późn</w:t>
      </w:r>
      <w:proofErr w:type="spellEnd"/>
      <w:r w:rsidRPr="003269ED">
        <w:rPr>
          <w:rFonts w:ascii="Verdana" w:hAnsi="Verdana" w:cstheme="minorHAnsi"/>
        </w:rPr>
        <w:t>. zm.).</w:t>
      </w: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:rsidR="00C53589" w:rsidRPr="00392BC3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:rsidR="00C53589" w:rsidRPr="00AF6835" w:rsidRDefault="00C53589" w:rsidP="003269ED">
      <w:pPr>
        <w:pStyle w:val="Default"/>
        <w:spacing w:before="720"/>
        <w:ind w:left="5670"/>
        <w:rPr>
          <w:rFonts w:ascii="Verdana" w:hAnsi="Verdana" w:cstheme="minorHAnsi"/>
          <w:sz w:val="20"/>
          <w:szCs w:val="20"/>
        </w:rPr>
      </w:pPr>
      <w:r w:rsidRPr="00AF6835">
        <w:rPr>
          <w:rFonts w:ascii="Verdana" w:hAnsi="Verdana" w:cstheme="minorHAnsi"/>
          <w:sz w:val="20"/>
          <w:szCs w:val="20"/>
        </w:rPr>
        <w:t xml:space="preserve">……………………., dn. …………...…. </w:t>
      </w:r>
    </w:p>
    <w:p w:rsidR="00C53589" w:rsidRPr="00AF6835" w:rsidRDefault="00C53589" w:rsidP="003269ED">
      <w:pPr>
        <w:pStyle w:val="Default"/>
        <w:spacing w:before="600"/>
        <w:ind w:left="5670"/>
        <w:rPr>
          <w:rFonts w:ascii="Verdana" w:hAnsi="Verdana" w:cstheme="minorHAnsi"/>
          <w:sz w:val="20"/>
          <w:szCs w:val="20"/>
        </w:rPr>
      </w:pPr>
      <w:r w:rsidRPr="00AF6835">
        <w:rPr>
          <w:rFonts w:ascii="Verdana" w:hAnsi="Verdana" w:cstheme="minorHAnsi"/>
          <w:sz w:val="20"/>
          <w:szCs w:val="20"/>
        </w:rPr>
        <w:t>……………………………………</w:t>
      </w:r>
      <w:r w:rsidR="001334E8">
        <w:rPr>
          <w:rFonts w:ascii="Verdana" w:hAnsi="Verdana" w:cstheme="minorHAnsi"/>
          <w:sz w:val="20"/>
          <w:szCs w:val="20"/>
        </w:rPr>
        <w:t>…………..</w:t>
      </w:r>
    </w:p>
    <w:p w:rsidR="00C53589" w:rsidRPr="00392BC3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 xml:space="preserve">podpis osoby/osób </w:t>
      </w:r>
    </w:p>
    <w:p w:rsidR="00C53589" w:rsidRPr="00392BC3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 xml:space="preserve">uprawnionej/uprawnionych </w:t>
      </w:r>
    </w:p>
    <w:p w:rsidR="00C53589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do reprezentowania P</w:t>
      </w:r>
      <w:r w:rsidR="0076725B">
        <w:rPr>
          <w:rFonts w:ascii="Verdana" w:hAnsi="Verdana" w:cstheme="minorHAnsi"/>
        </w:rPr>
        <w:t>odmiotu</w:t>
      </w:r>
    </w:p>
    <w:p w:rsidR="00C53589" w:rsidRPr="00392BC3" w:rsidRDefault="00C53589" w:rsidP="003269ED">
      <w:pPr>
        <w:pStyle w:val="Default"/>
        <w:spacing w:before="360" w:after="120"/>
        <w:rPr>
          <w:rFonts w:ascii="Verdana" w:hAnsi="Verdana" w:cstheme="minorHAnsi"/>
          <w:b/>
          <w:bCs/>
        </w:rPr>
      </w:pPr>
      <w:r w:rsidRPr="00392BC3">
        <w:rPr>
          <w:rFonts w:ascii="Verdana" w:hAnsi="Verdana" w:cstheme="minorHAnsi"/>
          <w:b/>
          <w:bCs/>
        </w:rPr>
        <w:t xml:space="preserve">Do formularza oferty należy dołączyć: </w:t>
      </w:r>
    </w:p>
    <w:p w:rsidR="00C53589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Pełnomocnictwo do reprezentowania P</w:t>
      </w:r>
      <w:r w:rsidR="0076725B">
        <w:rPr>
          <w:rFonts w:ascii="Verdana" w:hAnsi="Verdana" w:cstheme="minorHAnsi"/>
        </w:rPr>
        <w:t>odmiotu</w:t>
      </w:r>
      <w:r w:rsidRPr="00392BC3">
        <w:rPr>
          <w:rFonts w:ascii="Verdana" w:hAnsi="Verdana" w:cstheme="minorHAnsi"/>
        </w:rPr>
        <w:t xml:space="preserve"> (jeśli dotyczy) </w:t>
      </w:r>
    </w:p>
    <w:p w:rsidR="00C53589" w:rsidRPr="003269ED" w:rsidRDefault="00321BF0" w:rsidP="003269ED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 xml:space="preserve">Dokumenty potwierdzające spełnienie kryteriów wyboru </w:t>
      </w:r>
    </w:p>
    <w:sectPr w:rsidR="00C53589" w:rsidRPr="003269ED" w:rsidSect="00636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28D" w:rsidRDefault="00BE028D" w:rsidP="00FA7A8A">
      <w:pPr>
        <w:spacing w:after="0" w:line="240" w:lineRule="auto"/>
      </w:pPr>
      <w:r>
        <w:separator/>
      </w:r>
    </w:p>
  </w:endnote>
  <w:endnote w:type="continuationSeparator" w:id="0">
    <w:p w:rsidR="00BE028D" w:rsidRDefault="00BE028D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61749"/>
      <w:docPartObj>
        <w:docPartGallery w:val="Page Numbers (Bottom of Page)"/>
        <w:docPartUnique/>
      </w:docPartObj>
    </w:sdtPr>
    <w:sdtContent>
      <w:p w:rsidR="006F7882" w:rsidRDefault="004F1262">
        <w:pPr>
          <w:pStyle w:val="Stopka"/>
          <w:jc w:val="right"/>
        </w:pPr>
        <w:r>
          <w:fldChar w:fldCharType="begin"/>
        </w:r>
        <w:r w:rsidR="001B32B1">
          <w:instrText xml:space="preserve"> PAGE   \* MERGEFORMAT </w:instrText>
        </w:r>
        <w:r>
          <w:fldChar w:fldCharType="separate"/>
        </w:r>
        <w:r w:rsidR="007607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F7882" w:rsidRDefault="006F78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28D" w:rsidRDefault="00BE028D" w:rsidP="00FA7A8A">
      <w:pPr>
        <w:spacing w:after="0" w:line="240" w:lineRule="auto"/>
      </w:pPr>
      <w:r>
        <w:separator/>
      </w:r>
    </w:p>
  </w:footnote>
  <w:footnote w:type="continuationSeparator" w:id="0">
    <w:p w:rsidR="00BE028D" w:rsidRDefault="00BE028D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3AC"/>
    <w:multiLevelType w:val="hybridMultilevel"/>
    <w:tmpl w:val="798C69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507C6"/>
    <w:multiLevelType w:val="hybridMultilevel"/>
    <w:tmpl w:val="F32456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6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9">
    <w:nsid w:val="4B1A6F8E"/>
    <w:multiLevelType w:val="hybridMultilevel"/>
    <w:tmpl w:val="F0BC1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80A18"/>
    <w:multiLevelType w:val="hybridMultilevel"/>
    <w:tmpl w:val="C97651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3A3E03"/>
    <w:multiLevelType w:val="hybridMultilevel"/>
    <w:tmpl w:val="5B24F4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F94E91"/>
    <w:multiLevelType w:val="hybridMultilevel"/>
    <w:tmpl w:val="F334B762"/>
    <w:lvl w:ilvl="0" w:tplc="EBC8E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5"/>
  </w:num>
  <w:num w:numId="11">
    <w:abstractNumId w:val="3"/>
  </w:num>
  <w:num w:numId="12">
    <w:abstractNumId w:val="11"/>
  </w:num>
  <w:num w:numId="13">
    <w:abstractNumId w:val="12"/>
  </w:num>
  <w:num w:numId="14">
    <w:abstractNumId w:val="17"/>
  </w:num>
  <w:num w:numId="15">
    <w:abstractNumId w:val="16"/>
  </w:num>
  <w:num w:numId="16">
    <w:abstractNumId w:val="1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F95"/>
    <w:rsid w:val="0001630C"/>
    <w:rsid w:val="0003481D"/>
    <w:rsid w:val="000E7477"/>
    <w:rsid w:val="001026D7"/>
    <w:rsid w:val="001334E8"/>
    <w:rsid w:val="00133BA9"/>
    <w:rsid w:val="00140639"/>
    <w:rsid w:val="00145D16"/>
    <w:rsid w:val="00194CD7"/>
    <w:rsid w:val="001B32B1"/>
    <w:rsid w:val="001B7D5E"/>
    <w:rsid w:val="001D26BC"/>
    <w:rsid w:val="001F4F95"/>
    <w:rsid w:val="00212ACB"/>
    <w:rsid w:val="00252DEF"/>
    <w:rsid w:val="00266944"/>
    <w:rsid w:val="00272223"/>
    <w:rsid w:val="002C21DA"/>
    <w:rsid w:val="002F0ADC"/>
    <w:rsid w:val="00321BF0"/>
    <w:rsid w:val="003269ED"/>
    <w:rsid w:val="0032724A"/>
    <w:rsid w:val="00392BC3"/>
    <w:rsid w:val="003C6549"/>
    <w:rsid w:val="00411B91"/>
    <w:rsid w:val="004617B4"/>
    <w:rsid w:val="004A0DF0"/>
    <w:rsid w:val="004F1262"/>
    <w:rsid w:val="00600030"/>
    <w:rsid w:val="0063695C"/>
    <w:rsid w:val="00647395"/>
    <w:rsid w:val="00675473"/>
    <w:rsid w:val="006850BD"/>
    <w:rsid w:val="006A7A21"/>
    <w:rsid w:val="006B2F30"/>
    <w:rsid w:val="006F7882"/>
    <w:rsid w:val="00726CC6"/>
    <w:rsid w:val="0075308A"/>
    <w:rsid w:val="00760772"/>
    <w:rsid w:val="0076725B"/>
    <w:rsid w:val="007976FD"/>
    <w:rsid w:val="007B3A04"/>
    <w:rsid w:val="007C3899"/>
    <w:rsid w:val="00825F5F"/>
    <w:rsid w:val="008524A2"/>
    <w:rsid w:val="00854C5F"/>
    <w:rsid w:val="008775E3"/>
    <w:rsid w:val="008C5973"/>
    <w:rsid w:val="008D6643"/>
    <w:rsid w:val="00927104"/>
    <w:rsid w:val="00964769"/>
    <w:rsid w:val="00967B63"/>
    <w:rsid w:val="00995F1B"/>
    <w:rsid w:val="009A5F12"/>
    <w:rsid w:val="009E3E13"/>
    <w:rsid w:val="00A37817"/>
    <w:rsid w:val="00A42174"/>
    <w:rsid w:val="00A43651"/>
    <w:rsid w:val="00AA3EB6"/>
    <w:rsid w:val="00AB631B"/>
    <w:rsid w:val="00AE7EDF"/>
    <w:rsid w:val="00AF6835"/>
    <w:rsid w:val="00B306D4"/>
    <w:rsid w:val="00B66BAA"/>
    <w:rsid w:val="00B83176"/>
    <w:rsid w:val="00BB1CA0"/>
    <w:rsid w:val="00BE028D"/>
    <w:rsid w:val="00BF7652"/>
    <w:rsid w:val="00C24452"/>
    <w:rsid w:val="00C247BD"/>
    <w:rsid w:val="00C43A7A"/>
    <w:rsid w:val="00C51204"/>
    <w:rsid w:val="00C53589"/>
    <w:rsid w:val="00CF5224"/>
    <w:rsid w:val="00D11EDE"/>
    <w:rsid w:val="00D85A62"/>
    <w:rsid w:val="00DA1210"/>
    <w:rsid w:val="00DC0948"/>
    <w:rsid w:val="00E105ED"/>
    <w:rsid w:val="00E43DDE"/>
    <w:rsid w:val="00E47FD8"/>
    <w:rsid w:val="00EA70B4"/>
    <w:rsid w:val="00EC5EDF"/>
    <w:rsid w:val="00F0178A"/>
    <w:rsid w:val="00F1554E"/>
    <w:rsid w:val="00F57082"/>
    <w:rsid w:val="00FA7A8A"/>
    <w:rsid w:val="00FE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6D6F5-E09D-4D79-A00F-FF465D83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umkako09</cp:lastModifiedBy>
  <cp:revision>3</cp:revision>
  <cp:lastPrinted>2022-11-08T05:57:00Z</cp:lastPrinted>
  <dcterms:created xsi:type="dcterms:W3CDTF">2023-08-04T13:44:00Z</dcterms:created>
  <dcterms:modified xsi:type="dcterms:W3CDTF">2023-08-11T10:14:00Z</dcterms:modified>
</cp:coreProperties>
</file>