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DF8" w:rsidRPr="0040403D" w:rsidRDefault="00CB7DF8" w:rsidP="0040403D">
      <w:pPr>
        <w:ind w:left="5664" w:hanging="5664"/>
        <w:jc w:val="both"/>
        <w:rPr>
          <w:rFonts w:ascii="Verdana" w:hAnsi="Verdana"/>
          <w:sz w:val="24"/>
          <w:szCs w:val="24"/>
        </w:rPr>
      </w:pPr>
      <w:r w:rsidRPr="0040403D">
        <w:rPr>
          <w:rFonts w:ascii="Verdana" w:hAnsi="Verdana"/>
          <w:sz w:val="24"/>
          <w:szCs w:val="24"/>
        </w:rPr>
        <w:t>Załącznik nr 1 do SWZ</w:t>
      </w:r>
    </w:p>
    <w:p w:rsidR="00CB7DF8" w:rsidRDefault="00CB7DF8" w:rsidP="002607DC">
      <w:pPr>
        <w:rPr>
          <w:rFonts w:ascii="Verdana" w:hAnsi="Verdana"/>
          <w:sz w:val="20"/>
          <w:szCs w:val="20"/>
        </w:rPr>
      </w:pPr>
    </w:p>
    <w:p w:rsidR="00CB7DF8" w:rsidRPr="00CB7DF8" w:rsidRDefault="00CB7DF8" w:rsidP="002607DC">
      <w:pPr>
        <w:rPr>
          <w:rFonts w:ascii="Verdana" w:hAnsi="Verdana"/>
          <w:b/>
          <w:sz w:val="24"/>
          <w:szCs w:val="24"/>
        </w:rPr>
      </w:pPr>
      <w:r w:rsidRPr="00CB7DF8">
        <w:rPr>
          <w:rFonts w:ascii="Verdana" w:hAnsi="Verdana"/>
          <w:b/>
          <w:sz w:val="24"/>
          <w:szCs w:val="24"/>
        </w:rPr>
        <w:t>OPIS PRZEDMIOTU ZAMÓWIENIA</w:t>
      </w:r>
    </w:p>
    <w:p w:rsidR="002607DC" w:rsidRPr="002607DC" w:rsidRDefault="002607DC" w:rsidP="00C8477F">
      <w:pPr>
        <w:pStyle w:val="Zwykytekst1"/>
        <w:numPr>
          <w:ilvl w:val="0"/>
          <w:numId w:val="2"/>
        </w:numPr>
        <w:tabs>
          <w:tab w:val="left" w:pos="540"/>
        </w:tabs>
        <w:spacing w:line="360" w:lineRule="auto"/>
        <w:ind w:hanging="720"/>
        <w:rPr>
          <w:rFonts w:ascii="Verdana" w:hAnsi="Verdana" w:cs="Arial"/>
          <w:snapToGrid w:val="0"/>
          <w:sz w:val="24"/>
          <w:szCs w:val="24"/>
        </w:rPr>
      </w:pPr>
      <w:r w:rsidRPr="002607DC">
        <w:rPr>
          <w:rFonts w:ascii="Verdana" w:hAnsi="Verdana"/>
          <w:sz w:val="24"/>
          <w:szCs w:val="24"/>
        </w:rPr>
        <w:t xml:space="preserve">Świadczenie usług telefonii komórkowej dla Urzędu Miejskiego Wrocławia i jednostek Gminy Wrocław wg potrzeb Zamawiającego </w:t>
      </w:r>
      <w:r w:rsidR="00875EEE">
        <w:rPr>
          <w:rFonts w:ascii="Verdana" w:hAnsi="Verdana"/>
          <w:sz w:val="24"/>
          <w:szCs w:val="24"/>
        </w:rPr>
        <w:br/>
      </w:r>
      <w:r w:rsidRPr="002607DC">
        <w:rPr>
          <w:rFonts w:ascii="Verdana" w:hAnsi="Verdana"/>
          <w:sz w:val="24"/>
          <w:szCs w:val="24"/>
        </w:rPr>
        <w:t>w zakresie:</w:t>
      </w:r>
    </w:p>
    <w:p w:rsidR="002607DC" w:rsidRPr="002607DC" w:rsidRDefault="002607DC" w:rsidP="00C8477F">
      <w:pPr>
        <w:pStyle w:val="Zwykytekst1"/>
        <w:numPr>
          <w:ilvl w:val="6"/>
          <w:numId w:val="1"/>
        </w:numPr>
        <w:tabs>
          <w:tab w:val="num" w:pos="1260"/>
        </w:tabs>
        <w:spacing w:line="360" w:lineRule="auto"/>
        <w:ind w:left="709" w:hanging="720"/>
        <w:rPr>
          <w:rFonts w:ascii="Verdana" w:hAnsi="Verdana"/>
          <w:sz w:val="24"/>
          <w:szCs w:val="24"/>
        </w:rPr>
      </w:pPr>
      <w:r w:rsidRPr="002607DC">
        <w:rPr>
          <w:rFonts w:ascii="Verdana" w:hAnsi="Verdana"/>
          <w:sz w:val="24"/>
          <w:szCs w:val="24"/>
        </w:rPr>
        <w:t>telefonii komórkowej (tj. wykonywanie i odbieranie połączeń, wysyłanie i odbieranie SMS, MMS oraz transmisja danych LTE/5G),</w:t>
      </w:r>
    </w:p>
    <w:p w:rsidR="002607DC" w:rsidRPr="002607DC" w:rsidRDefault="002607DC" w:rsidP="00C8477F">
      <w:pPr>
        <w:pStyle w:val="Zwykytekst1"/>
        <w:numPr>
          <w:ilvl w:val="6"/>
          <w:numId w:val="1"/>
        </w:numPr>
        <w:tabs>
          <w:tab w:val="num" w:pos="1260"/>
        </w:tabs>
        <w:spacing w:line="360" w:lineRule="auto"/>
        <w:ind w:left="737" w:hanging="720"/>
        <w:rPr>
          <w:rFonts w:ascii="Verdana" w:hAnsi="Verdana"/>
          <w:sz w:val="24"/>
          <w:szCs w:val="24"/>
        </w:rPr>
      </w:pPr>
      <w:r w:rsidRPr="002607DC">
        <w:rPr>
          <w:rFonts w:ascii="Verdana" w:hAnsi="Verdana"/>
          <w:sz w:val="24"/>
          <w:szCs w:val="24"/>
        </w:rPr>
        <w:t>dostępu do Internetu LTE/5G,</w:t>
      </w:r>
    </w:p>
    <w:p w:rsidR="002607DC" w:rsidRPr="002607DC" w:rsidRDefault="002607DC" w:rsidP="00C8477F">
      <w:pPr>
        <w:pStyle w:val="Zwykytekst1"/>
        <w:numPr>
          <w:ilvl w:val="6"/>
          <w:numId w:val="1"/>
        </w:numPr>
        <w:tabs>
          <w:tab w:val="num" w:pos="1260"/>
        </w:tabs>
        <w:spacing w:line="360" w:lineRule="auto"/>
        <w:ind w:left="737" w:hanging="720"/>
        <w:rPr>
          <w:rFonts w:ascii="Verdana" w:hAnsi="Verdana"/>
          <w:sz w:val="24"/>
          <w:szCs w:val="24"/>
        </w:rPr>
      </w:pPr>
      <w:r w:rsidRPr="002607DC">
        <w:rPr>
          <w:rFonts w:ascii="Verdana" w:hAnsi="Verdana"/>
          <w:sz w:val="24"/>
          <w:szCs w:val="24"/>
        </w:rPr>
        <w:t>świadczenia usług połączeń głosowyc</w:t>
      </w:r>
      <w:r w:rsidR="00F57DA8">
        <w:rPr>
          <w:rFonts w:ascii="Verdana" w:hAnsi="Verdana"/>
          <w:sz w:val="24"/>
          <w:szCs w:val="24"/>
        </w:rPr>
        <w:t xml:space="preserve">h wychodzących i przychodzących </w:t>
      </w:r>
      <w:r w:rsidRPr="002607DC">
        <w:rPr>
          <w:rFonts w:ascii="Verdana" w:hAnsi="Verdana"/>
          <w:sz w:val="24"/>
          <w:szCs w:val="24"/>
        </w:rPr>
        <w:t>z telefonii stacjonarnej Zamawiającego na telefonię komórkową poprzez posiadane przez Zamawiającego bramki GSM,</w:t>
      </w:r>
    </w:p>
    <w:p w:rsidR="002607DC" w:rsidRPr="002607DC" w:rsidRDefault="002607DC" w:rsidP="00C8477F">
      <w:pPr>
        <w:pStyle w:val="Zwykytekst1"/>
        <w:numPr>
          <w:ilvl w:val="6"/>
          <w:numId w:val="1"/>
        </w:numPr>
        <w:tabs>
          <w:tab w:val="num" w:pos="1260"/>
        </w:tabs>
        <w:spacing w:line="360" w:lineRule="auto"/>
        <w:ind w:left="737" w:hanging="720"/>
        <w:rPr>
          <w:rFonts w:ascii="Verdana" w:hAnsi="Verdana"/>
          <w:sz w:val="24"/>
          <w:szCs w:val="24"/>
        </w:rPr>
      </w:pPr>
      <w:r w:rsidRPr="002607DC">
        <w:rPr>
          <w:rFonts w:ascii="Verdana" w:hAnsi="Verdana"/>
          <w:sz w:val="24"/>
          <w:szCs w:val="24"/>
        </w:rPr>
        <w:t>usługi masowej wysyłki SMS z API,</w:t>
      </w:r>
    </w:p>
    <w:p w:rsidR="002607DC" w:rsidRPr="002607DC" w:rsidRDefault="002607DC" w:rsidP="00C8477F">
      <w:pPr>
        <w:pStyle w:val="Zwykytekst1"/>
        <w:numPr>
          <w:ilvl w:val="6"/>
          <w:numId w:val="1"/>
        </w:numPr>
        <w:tabs>
          <w:tab w:val="num" w:pos="1260"/>
        </w:tabs>
        <w:spacing w:line="360" w:lineRule="auto"/>
        <w:ind w:left="737" w:hanging="720"/>
        <w:rPr>
          <w:rFonts w:ascii="Verdana" w:hAnsi="Verdana"/>
          <w:sz w:val="24"/>
          <w:szCs w:val="24"/>
        </w:rPr>
      </w:pPr>
      <w:r w:rsidRPr="002607DC">
        <w:rPr>
          <w:rFonts w:ascii="Verdana" w:hAnsi="Verdana"/>
          <w:sz w:val="24"/>
          <w:szCs w:val="24"/>
        </w:rPr>
        <w:t>usługi ochrony urządzeń mobilnych przed zagrożeniami cybernetycznymi.</w:t>
      </w:r>
    </w:p>
    <w:p w:rsidR="002607DC" w:rsidRPr="002607DC" w:rsidRDefault="002607DC" w:rsidP="00C8477F">
      <w:pPr>
        <w:pStyle w:val="Zwykytekst1"/>
        <w:spacing w:line="360" w:lineRule="auto"/>
        <w:ind w:left="720" w:hanging="720"/>
        <w:rPr>
          <w:rFonts w:ascii="Verdana" w:hAnsi="Verdana"/>
          <w:sz w:val="24"/>
          <w:szCs w:val="24"/>
        </w:rPr>
      </w:pPr>
      <w:r w:rsidRPr="002607DC">
        <w:rPr>
          <w:rFonts w:ascii="Verdana" w:hAnsi="Verdana"/>
          <w:bCs/>
          <w:sz w:val="24"/>
          <w:szCs w:val="24"/>
        </w:rPr>
        <w:t xml:space="preserve">Uruchomienie dostępu do powyższych usług musi nastąpić w dniu </w:t>
      </w:r>
      <w:r w:rsidRPr="002607DC">
        <w:rPr>
          <w:rFonts w:ascii="Verdana" w:hAnsi="Verdana"/>
          <w:b/>
          <w:bCs/>
          <w:sz w:val="24"/>
          <w:szCs w:val="24"/>
        </w:rPr>
        <w:t>24.09.2023r</w:t>
      </w:r>
      <w:r w:rsidRPr="002607DC">
        <w:rPr>
          <w:rFonts w:ascii="Verdana" w:hAnsi="Verdana"/>
          <w:bCs/>
          <w:sz w:val="24"/>
          <w:szCs w:val="24"/>
        </w:rPr>
        <w:t xml:space="preserve">. o godz. </w:t>
      </w:r>
      <w:r w:rsidRPr="002607DC">
        <w:rPr>
          <w:rFonts w:ascii="Verdana" w:hAnsi="Verdana"/>
          <w:b/>
          <w:bCs/>
          <w:sz w:val="24"/>
          <w:szCs w:val="24"/>
        </w:rPr>
        <w:t>00:00:00</w:t>
      </w:r>
      <w:r w:rsidRPr="002607DC">
        <w:rPr>
          <w:rFonts w:ascii="Verdana" w:hAnsi="Verdana"/>
          <w:b/>
          <w:sz w:val="24"/>
          <w:szCs w:val="24"/>
        </w:rPr>
        <w:t>.</w:t>
      </w:r>
    </w:p>
    <w:p w:rsidR="002607DC" w:rsidRPr="002607DC" w:rsidRDefault="002607DC" w:rsidP="00C8477F">
      <w:pPr>
        <w:pStyle w:val="Zwykytekst1"/>
        <w:numPr>
          <w:ilvl w:val="0"/>
          <w:numId w:val="2"/>
        </w:numPr>
        <w:tabs>
          <w:tab w:val="num" w:pos="1260"/>
        </w:tabs>
        <w:spacing w:line="360" w:lineRule="auto"/>
        <w:ind w:hanging="720"/>
        <w:rPr>
          <w:rFonts w:ascii="Verdana" w:hAnsi="Verdana"/>
          <w:sz w:val="24"/>
          <w:szCs w:val="24"/>
        </w:rPr>
      </w:pPr>
      <w:r w:rsidRPr="002607DC">
        <w:rPr>
          <w:rFonts w:ascii="Verdana" w:hAnsi="Verdana"/>
          <w:sz w:val="24"/>
          <w:szCs w:val="24"/>
        </w:rPr>
        <w:t xml:space="preserve">Dostawy przez Wykonawcę na rzecz Zamawiającego fabrycznie nowych telefonów komórkowych, akcesoriów do tych telefonów, </w:t>
      </w:r>
      <w:r w:rsidR="00875EEE">
        <w:rPr>
          <w:rFonts w:ascii="Verdana" w:hAnsi="Verdana"/>
          <w:sz w:val="24"/>
          <w:szCs w:val="24"/>
        </w:rPr>
        <w:br/>
      </w:r>
      <w:r w:rsidRPr="002607DC">
        <w:rPr>
          <w:rFonts w:ascii="Verdana" w:hAnsi="Verdana"/>
          <w:sz w:val="24"/>
          <w:szCs w:val="24"/>
        </w:rPr>
        <w:t>kart SIM i routerów bezprzewodowych z modemem LTE/5G.</w:t>
      </w:r>
    </w:p>
    <w:p w:rsidR="002607DC" w:rsidRPr="002607DC" w:rsidRDefault="002607DC" w:rsidP="00C8477F">
      <w:pPr>
        <w:pStyle w:val="Zwykytekst1"/>
        <w:numPr>
          <w:ilvl w:val="0"/>
          <w:numId w:val="2"/>
        </w:numPr>
        <w:spacing w:line="360" w:lineRule="auto"/>
        <w:ind w:hanging="720"/>
        <w:rPr>
          <w:rFonts w:ascii="Verdana" w:hAnsi="Verdana"/>
          <w:sz w:val="24"/>
          <w:szCs w:val="24"/>
        </w:rPr>
      </w:pPr>
      <w:r w:rsidRPr="002607DC">
        <w:rPr>
          <w:rFonts w:ascii="Verdana" w:hAnsi="Verdana"/>
          <w:bCs/>
          <w:sz w:val="24"/>
          <w:szCs w:val="24"/>
        </w:rPr>
        <w:t>Zamawiający przewiduje, że w okresie trwania umowy</w:t>
      </w:r>
      <w:r w:rsidRPr="002607DC">
        <w:rPr>
          <w:rFonts w:ascii="Verdana" w:hAnsi="Verdana"/>
          <w:b/>
          <w:bCs/>
          <w:sz w:val="24"/>
          <w:szCs w:val="24"/>
        </w:rPr>
        <w:t xml:space="preserve"> ilość wszystkich aktywacji wyniesie</w:t>
      </w:r>
      <w:r w:rsidRPr="002607DC">
        <w:rPr>
          <w:rFonts w:ascii="Verdana" w:hAnsi="Verdana"/>
          <w:b/>
          <w:bCs/>
          <w:color w:val="FF0000"/>
          <w:sz w:val="24"/>
          <w:szCs w:val="24"/>
        </w:rPr>
        <w:t xml:space="preserve"> </w:t>
      </w:r>
      <w:r w:rsidRPr="002607DC">
        <w:rPr>
          <w:rFonts w:ascii="Verdana" w:hAnsi="Verdana"/>
          <w:b/>
          <w:bCs/>
          <w:color w:val="000000" w:themeColor="text1"/>
          <w:sz w:val="24"/>
          <w:szCs w:val="24"/>
        </w:rPr>
        <w:t>1137</w:t>
      </w:r>
      <w:r w:rsidRPr="002607DC">
        <w:rPr>
          <w:rFonts w:ascii="Verdana" w:hAnsi="Verdana"/>
          <w:b/>
          <w:bCs/>
          <w:color w:val="FF0000"/>
          <w:sz w:val="24"/>
          <w:szCs w:val="24"/>
        </w:rPr>
        <w:t xml:space="preserve"> </w:t>
      </w:r>
      <w:r w:rsidRPr="002607DC">
        <w:rPr>
          <w:rFonts w:ascii="Verdana" w:hAnsi="Verdana"/>
          <w:b/>
          <w:bCs/>
          <w:sz w:val="24"/>
          <w:szCs w:val="24"/>
        </w:rPr>
        <w:t>sztuk</w:t>
      </w:r>
      <w:r w:rsidRPr="002607DC">
        <w:rPr>
          <w:rFonts w:ascii="Verdana" w:hAnsi="Verdana"/>
          <w:sz w:val="24"/>
          <w:szCs w:val="24"/>
        </w:rPr>
        <w:t xml:space="preserve">. Wykonawca zobowiązany jest do zawarcia zbiorczej umowy na </w:t>
      </w:r>
      <w:r w:rsidRPr="002607DC">
        <w:rPr>
          <w:rFonts w:ascii="Verdana" w:hAnsi="Verdana"/>
          <w:b/>
          <w:color w:val="000000" w:themeColor="text1"/>
          <w:sz w:val="24"/>
          <w:szCs w:val="24"/>
        </w:rPr>
        <w:t xml:space="preserve">1052 </w:t>
      </w:r>
      <w:r w:rsidRPr="002607DC">
        <w:rPr>
          <w:rFonts w:ascii="Verdana" w:hAnsi="Verdana"/>
          <w:sz w:val="24"/>
          <w:szCs w:val="24"/>
        </w:rPr>
        <w:t xml:space="preserve">numery abonenckie posiadane przez Zamawiającego,  która będzie obowiązywać od dnia </w:t>
      </w:r>
      <w:r w:rsidRPr="002607DC">
        <w:rPr>
          <w:rFonts w:ascii="Verdana" w:hAnsi="Verdana"/>
          <w:b/>
          <w:sz w:val="24"/>
          <w:szCs w:val="24"/>
        </w:rPr>
        <w:t>24.09.2023r.</w:t>
      </w:r>
      <w:r w:rsidRPr="002607DC">
        <w:rPr>
          <w:rFonts w:ascii="Verdana" w:hAnsi="Verdana"/>
          <w:sz w:val="24"/>
          <w:szCs w:val="24"/>
        </w:rPr>
        <w:t xml:space="preserve"> na zasadach zgodnych </w:t>
      </w:r>
      <w:r w:rsidR="007D4BC6">
        <w:rPr>
          <w:rFonts w:ascii="Verdana" w:hAnsi="Verdana"/>
          <w:sz w:val="24"/>
          <w:szCs w:val="24"/>
        </w:rPr>
        <w:br/>
      </w:r>
      <w:r w:rsidRPr="002607DC">
        <w:rPr>
          <w:rFonts w:ascii="Verdana" w:hAnsi="Verdana"/>
          <w:sz w:val="24"/>
          <w:szCs w:val="24"/>
        </w:rPr>
        <w:t xml:space="preserve">z umową, </w:t>
      </w:r>
      <w:r w:rsidRPr="002607DC">
        <w:rPr>
          <w:rFonts w:ascii="Verdana" w:hAnsi="Verdana"/>
          <w:b/>
          <w:bCs/>
          <w:sz w:val="24"/>
          <w:szCs w:val="24"/>
        </w:rPr>
        <w:t>do dnia 23.09.2025r.</w:t>
      </w:r>
      <w:r w:rsidRPr="002607DC">
        <w:rPr>
          <w:rFonts w:ascii="Verdana" w:hAnsi="Verdana"/>
          <w:sz w:val="24"/>
          <w:szCs w:val="24"/>
        </w:rPr>
        <w:t xml:space="preserve"> Zamawiający podpisze formularz aktywacji usług stosowany przez Wykonawcę oraz udostępni Wykonawcy NIP i REGON do zaciągania zobowiązań. </w:t>
      </w:r>
    </w:p>
    <w:p w:rsidR="002607DC" w:rsidRPr="002607DC" w:rsidRDefault="002607DC" w:rsidP="00C8477F">
      <w:pPr>
        <w:pStyle w:val="Zwykytekst1"/>
        <w:numPr>
          <w:ilvl w:val="0"/>
          <w:numId w:val="2"/>
        </w:numPr>
        <w:spacing w:line="360" w:lineRule="auto"/>
        <w:ind w:hanging="720"/>
        <w:rPr>
          <w:rFonts w:ascii="Verdana" w:hAnsi="Verdana"/>
          <w:bCs/>
          <w:sz w:val="24"/>
          <w:szCs w:val="24"/>
        </w:rPr>
      </w:pPr>
      <w:r w:rsidRPr="002607DC">
        <w:rPr>
          <w:rFonts w:ascii="Verdana" w:hAnsi="Verdana"/>
          <w:bCs/>
          <w:sz w:val="24"/>
          <w:szCs w:val="24"/>
        </w:rPr>
        <w:t xml:space="preserve">Zamawiający zobowiązuje się do utrzymania (na zasadach określonych warunkami umowy i do końca jej trwania) wszystkich aktywnych kart SIM w sieci Wykonawcy. </w:t>
      </w:r>
    </w:p>
    <w:p w:rsidR="002607DC" w:rsidRPr="002607DC" w:rsidRDefault="002607DC" w:rsidP="00C8477F">
      <w:pPr>
        <w:pStyle w:val="Zwykytekst1"/>
        <w:numPr>
          <w:ilvl w:val="0"/>
          <w:numId w:val="2"/>
        </w:numPr>
        <w:spacing w:line="360" w:lineRule="auto"/>
        <w:ind w:left="714" w:hanging="720"/>
        <w:rPr>
          <w:rFonts w:ascii="Verdana" w:hAnsi="Verdana"/>
          <w:sz w:val="24"/>
          <w:szCs w:val="24"/>
        </w:rPr>
      </w:pPr>
      <w:r w:rsidRPr="002607DC">
        <w:rPr>
          <w:rFonts w:ascii="Verdana" w:hAnsi="Verdana"/>
          <w:b/>
          <w:bCs/>
          <w:sz w:val="24"/>
          <w:szCs w:val="24"/>
        </w:rPr>
        <w:lastRenderedPageBreak/>
        <w:t>Wykonawca zobowiązany jest do dokonania migracji</w:t>
      </w:r>
      <w:r w:rsidRPr="002607DC">
        <w:rPr>
          <w:rFonts w:ascii="Verdana" w:hAnsi="Verdana"/>
          <w:sz w:val="24"/>
          <w:szCs w:val="24"/>
        </w:rPr>
        <w:t xml:space="preserve"> zgodnie                                     z Rozporządzeniem Ministra Cyfryzacji z dnia 11 grudnia 2018r. </w:t>
      </w:r>
      <w:r w:rsidR="00F57DA8">
        <w:rPr>
          <w:rFonts w:ascii="Verdana" w:hAnsi="Verdana"/>
          <w:sz w:val="24"/>
          <w:szCs w:val="24"/>
        </w:rPr>
        <w:br/>
      </w:r>
      <w:r w:rsidRPr="002607DC">
        <w:rPr>
          <w:rFonts w:ascii="Verdana" w:hAnsi="Verdana"/>
          <w:sz w:val="24"/>
          <w:szCs w:val="24"/>
        </w:rPr>
        <w:t xml:space="preserve">w sprawie warunków korzystania z uprawnień w publicznych sieciach telekomunikacyjnych DZ.U.2018 poz. 2324, dotychczas używanych przez Zamawiającego numerów abonenckich, z sieci </w:t>
      </w:r>
      <w:proofErr w:type="spellStart"/>
      <w:r w:rsidRPr="002607DC">
        <w:rPr>
          <w:rFonts w:ascii="Verdana" w:hAnsi="Verdana"/>
          <w:sz w:val="24"/>
          <w:szCs w:val="24"/>
        </w:rPr>
        <w:t>T-Mobile</w:t>
      </w:r>
      <w:proofErr w:type="spellEnd"/>
      <w:r w:rsidRPr="002607DC">
        <w:rPr>
          <w:rFonts w:ascii="Verdana" w:hAnsi="Verdana"/>
          <w:sz w:val="24"/>
          <w:szCs w:val="24"/>
        </w:rPr>
        <w:t xml:space="preserve"> Polska S.A. Obecna umowa wygasa w dniu 23.09.2023r. o godz. 24:00:00. Wszystkie przeniesione numery muszą być aktywne w dniu </w:t>
      </w:r>
      <w:r w:rsidRPr="002607DC">
        <w:rPr>
          <w:rFonts w:ascii="Verdana" w:hAnsi="Verdana"/>
          <w:b/>
          <w:sz w:val="24"/>
          <w:szCs w:val="24"/>
        </w:rPr>
        <w:t>24.09.2023r.</w:t>
      </w:r>
      <w:r w:rsidRPr="002607DC">
        <w:rPr>
          <w:rFonts w:ascii="Verdana" w:hAnsi="Verdana"/>
          <w:sz w:val="24"/>
          <w:szCs w:val="24"/>
        </w:rPr>
        <w:t xml:space="preserve"> do godz. </w:t>
      </w:r>
      <w:r w:rsidRPr="002607DC">
        <w:rPr>
          <w:rFonts w:ascii="Verdana" w:hAnsi="Verdana"/>
          <w:b/>
          <w:sz w:val="24"/>
          <w:szCs w:val="24"/>
        </w:rPr>
        <w:t>06:00:00.</w:t>
      </w:r>
      <w:r w:rsidRPr="002607DC">
        <w:rPr>
          <w:rFonts w:ascii="Verdana" w:hAnsi="Verdana"/>
          <w:sz w:val="24"/>
          <w:szCs w:val="24"/>
        </w:rPr>
        <w:t xml:space="preserve"> Wykaz przenoszonych numerów zostanie podany Wykonawcy w dniu zawarcia umowy. Zamawiający obecnie posiada </w:t>
      </w:r>
      <w:r w:rsidRPr="002607DC">
        <w:rPr>
          <w:rFonts w:ascii="Verdana" w:hAnsi="Verdana"/>
          <w:b/>
          <w:bCs/>
          <w:sz w:val="24"/>
          <w:szCs w:val="24"/>
        </w:rPr>
        <w:t>1052</w:t>
      </w:r>
      <w:r w:rsidRPr="002607DC">
        <w:rPr>
          <w:rFonts w:ascii="Verdana" w:hAnsi="Verdana"/>
          <w:b/>
          <w:bCs/>
          <w:color w:val="FF0000"/>
          <w:sz w:val="24"/>
          <w:szCs w:val="24"/>
        </w:rPr>
        <w:t xml:space="preserve"> </w:t>
      </w:r>
      <w:r w:rsidRPr="002607DC">
        <w:rPr>
          <w:rFonts w:ascii="Verdana" w:hAnsi="Verdana"/>
          <w:b/>
          <w:bCs/>
          <w:sz w:val="24"/>
          <w:szCs w:val="24"/>
        </w:rPr>
        <w:t xml:space="preserve">numery </w:t>
      </w:r>
      <w:r w:rsidRPr="002607DC">
        <w:rPr>
          <w:rFonts w:ascii="Verdana" w:hAnsi="Verdana"/>
          <w:b/>
          <w:sz w:val="24"/>
          <w:szCs w:val="24"/>
        </w:rPr>
        <w:t>do migracji.</w:t>
      </w:r>
      <w:r w:rsidRPr="002607DC">
        <w:rPr>
          <w:rFonts w:ascii="Verdana" w:hAnsi="Verdana"/>
          <w:sz w:val="24"/>
          <w:szCs w:val="24"/>
        </w:rPr>
        <w:t xml:space="preserve"> Wszelkie formalności związane z migracją numerów leżą po stronie Wykonawcy. Zamawiający udzieli Wykonawcy  pełnomocnictwa do dokonania przeniesienia numerów do sieci Wykonawcy.</w:t>
      </w:r>
    </w:p>
    <w:p w:rsidR="002607DC" w:rsidRPr="002607DC" w:rsidRDefault="002607DC" w:rsidP="00C8477F">
      <w:pPr>
        <w:pStyle w:val="Zwykytekst1"/>
        <w:numPr>
          <w:ilvl w:val="0"/>
          <w:numId w:val="2"/>
        </w:numPr>
        <w:spacing w:line="360" w:lineRule="auto"/>
        <w:ind w:left="714" w:hanging="720"/>
        <w:rPr>
          <w:rFonts w:ascii="Verdana" w:hAnsi="Verdana"/>
          <w:sz w:val="24"/>
          <w:szCs w:val="24"/>
        </w:rPr>
      </w:pPr>
      <w:r w:rsidRPr="002607DC">
        <w:rPr>
          <w:rFonts w:ascii="Verdana" w:hAnsi="Verdana"/>
          <w:sz w:val="24"/>
          <w:szCs w:val="24"/>
        </w:rPr>
        <w:t xml:space="preserve">Migracja nie będzie wymagana, jeżeli zamówienie udzielone zostanie dotychczasowemu Wykonawcy – </w:t>
      </w:r>
      <w:proofErr w:type="spellStart"/>
      <w:r w:rsidRPr="002607DC">
        <w:rPr>
          <w:rFonts w:ascii="Verdana" w:hAnsi="Verdana"/>
          <w:sz w:val="24"/>
          <w:szCs w:val="24"/>
        </w:rPr>
        <w:t>T-Mobile</w:t>
      </w:r>
      <w:proofErr w:type="spellEnd"/>
      <w:r w:rsidRPr="002607DC">
        <w:rPr>
          <w:rFonts w:ascii="Verdana" w:hAnsi="Verdana"/>
          <w:sz w:val="24"/>
          <w:szCs w:val="24"/>
        </w:rPr>
        <w:t xml:space="preserve"> Polska S.A. W tym przypadku zapis § 5 ust. 2</w:t>
      </w:r>
      <w:r w:rsidRPr="002607DC">
        <w:rPr>
          <w:rFonts w:ascii="Verdana" w:hAnsi="Verdana"/>
          <w:color w:val="FF0000"/>
          <w:sz w:val="24"/>
          <w:szCs w:val="24"/>
        </w:rPr>
        <w:t xml:space="preserve"> </w:t>
      </w:r>
      <w:r w:rsidRPr="002607DC">
        <w:rPr>
          <w:rFonts w:ascii="Verdana" w:hAnsi="Verdana"/>
          <w:sz w:val="24"/>
          <w:szCs w:val="24"/>
        </w:rPr>
        <w:t>Projektu Umowy otrzyma brzmienie: „Operator zobowiązuje się do sporządzenia zbiorczego aneksu dla</w:t>
      </w:r>
      <w:r w:rsidRPr="002607DC">
        <w:rPr>
          <w:rFonts w:ascii="Verdana" w:hAnsi="Verdana"/>
          <w:b/>
          <w:sz w:val="24"/>
          <w:szCs w:val="24"/>
        </w:rPr>
        <w:t xml:space="preserve"> 1052</w:t>
      </w:r>
      <w:r w:rsidRPr="002607DC">
        <w:rPr>
          <w:rFonts w:ascii="Verdana" w:hAnsi="Verdana"/>
          <w:b/>
          <w:color w:val="FF0000"/>
          <w:sz w:val="24"/>
          <w:szCs w:val="24"/>
        </w:rPr>
        <w:t xml:space="preserve"> </w:t>
      </w:r>
      <w:r w:rsidRPr="002607DC">
        <w:rPr>
          <w:rFonts w:ascii="Verdana" w:hAnsi="Verdana"/>
          <w:sz w:val="24"/>
          <w:szCs w:val="24"/>
        </w:rPr>
        <w:t xml:space="preserve">sztuk dotychczas używanych przez Abonenta numerów abonenckich w sieci </w:t>
      </w:r>
      <w:proofErr w:type="spellStart"/>
      <w:r w:rsidRPr="002607DC">
        <w:rPr>
          <w:rFonts w:ascii="Verdana" w:hAnsi="Verdana"/>
          <w:sz w:val="24"/>
          <w:szCs w:val="24"/>
        </w:rPr>
        <w:t>T-Mobile</w:t>
      </w:r>
      <w:proofErr w:type="spellEnd"/>
      <w:r w:rsidRPr="002607DC">
        <w:rPr>
          <w:rFonts w:ascii="Verdana" w:hAnsi="Verdana"/>
          <w:sz w:val="24"/>
          <w:szCs w:val="24"/>
        </w:rPr>
        <w:t xml:space="preserve"> Polska S.A”.</w:t>
      </w:r>
    </w:p>
    <w:p w:rsidR="002607DC" w:rsidRPr="00FE11E2" w:rsidRDefault="002607DC" w:rsidP="00C8477F">
      <w:pPr>
        <w:pStyle w:val="Zwykytekst1"/>
        <w:numPr>
          <w:ilvl w:val="0"/>
          <w:numId w:val="2"/>
        </w:numPr>
        <w:spacing w:line="360" w:lineRule="auto"/>
        <w:ind w:hanging="720"/>
        <w:rPr>
          <w:rFonts w:ascii="Verdana" w:hAnsi="Verdana"/>
          <w:sz w:val="24"/>
          <w:szCs w:val="24"/>
        </w:rPr>
      </w:pPr>
      <w:r w:rsidRPr="002607DC">
        <w:rPr>
          <w:rFonts w:ascii="Verdana" w:hAnsi="Verdana"/>
          <w:sz w:val="24"/>
          <w:szCs w:val="24"/>
        </w:rPr>
        <w:t>Wykaz usług i dostaw oraz ich szacowana liczba w okresie trwania umowy została określona w Formularzu cenowym stanowiącym Za</w:t>
      </w:r>
      <w:r w:rsidR="00831E2B">
        <w:rPr>
          <w:rFonts w:ascii="Verdana" w:hAnsi="Verdana"/>
          <w:sz w:val="24"/>
          <w:szCs w:val="24"/>
        </w:rPr>
        <w:t xml:space="preserve">łącznik Nr </w:t>
      </w:r>
      <w:r w:rsidR="00831E2B" w:rsidRPr="00FE11E2">
        <w:rPr>
          <w:rFonts w:ascii="Verdana" w:hAnsi="Verdana"/>
          <w:sz w:val="24"/>
          <w:szCs w:val="24"/>
        </w:rPr>
        <w:t>2 do SWZ.</w:t>
      </w:r>
    </w:p>
    <w:p w:rsidR="002607DC" w:rsidRPr="00831E2B" w:rsidRDefault="002607DC" w:rsidP="00C8477F">
      <w:pPr>
        <w:pStyle w:val="Zwykytekst1"/>
        <w:numPr>
          <w:ilvl w:val="0"/>
          <w:numId w:val="2"/>
        </w:numPr>
        <w:spacing w:line="360" w:lineRule="auto"/>
        <w:ind w:hanging="720"/>
        <w:rPr>
          <w:rFonts w:ascii="Verdana" w:hAnsi="Verdana"/>
          <w:color w:val="000000" w:themeColor="text1"/>
          <w:sz w:val="24"/>
          <w:szCs w:val="24"/>
        </w:rPr>
      </w:pPr>
      <w:r w:rsidRPr="002607DC">
        <w:rPr>
          <w:rFonts w:ascii="Verdana" w:hAnsi="Verdana"/>
          <w:sz w:val="24"/>
          <w:szCs w:val="24"/>
        </w:rPr>
        <w:t xml:space="preserve">Usługi i dostawy nie wymienione w Formularzu cenowym Wykonawca będzie taryfikował zgodnie z obowiązującym cennikiem </w:t>
      </w:r>
      <w:r w:rsidRPr="00831E2B">
        <w:rPr>
          <w:rFonts w:ascii="Verdana" w:hAnsi="Verdana"/>
          <w:color w:val="000000" w:themeColor="text1"/>
          <w:sz w:val="24"/>
          <w:szCs w:val="24"/>
        </w:rPr>
        <w:t>świadczenia usług dla klientów biznesowych Wykonawcy.</w:t>
      </w:r>
    </w:p>
    <w:p w:rsidR="002607DC" w:rsidRPr="00831E2B" w:rsidRDefault="002607DC" w:rsidP="00C8477F">
      <w:pPr>
        <w:pStyle w:val="Zwykytekst1"/>
        <w:numPr>
          <w:ilvl w:val="0"/>
          <w:numId w:val="2"/>
        </w:numPr>
        <w:spacing w:line="360" w:lineRule="auto"/>
        <w:ind w:hanging="720"/>
        <w:rPr>
          <w:rFonts w:ascii="Verdana" w:hAnsi="Verdana"/>
          <w:color w:val="000000" w:themeColor="text1"/>
          <w:sz w:val="24"/>
          <w:szCs w:val="24"/>
        </w:rPr>
      </w:pPr>
      <w:r w:rsidRPr="00831E2B">
        <w:rPr>
          <w:rFonts w:ascii="Verdana" w:hAnsi="Verdana"/>
          <w:color w:val="000000" w:themeColor="text1"/>
          <w:sz w:val="24"/>
          <w:szCs w:val="24"/>
        </w:rPr>
        <w:t>Parametry techniczne fabrycznie nowych telefonów komórkowych z podziałem na grupy zost</w:t>
      </w:r>
      <w:r w:rsidR="00831E2B" w:rsidRPr="00831E2B">
        <w:rPr>
          <w:rFonts w:ascii="Verdana" w:hAnsi="Verdana"/>
          <w:color w:val="000000" w:themeColor="text1"/>
          <w:sz w:val="24"/>
          <w:szCs w:val="24"/>
        </w:rPr>
        <w:t>ały określone w Załączniku nr</w:t>
      </w:r>
      <w:r w:rsidR="00831E2B" w:rsidRPr="00831E2B">
        <w:rPr>
          <w:rFonts w:ascii="Verdana" w:hAnsi="Verdana"/>
          <w:color w:val="FF0000"/>
          <w:sz w:val="24"/>
          <w:szCs w:val="24"/>
        </w:rPr>
        <w:t xml:space="preserve"> </w:t>
      </w:r>
      <w:r w:rsidR="00831E2B" w:rsidRPr="00FE11E2">
        <w:rPr>
          <w:rFonts w:ascii="Verdana" w:hAnsi="Verdana"/>
          <w:sz w:val="24"/>
          <w:szCs w:val="24"/>
        </w:rPr>
        <w:t>3 do SWZ</w:t>
      </w:r>
      <w:r w:rsidR="00831E2B" w:rsidRPr="00831E2B">
        <w:rPr>
          <w:rFonts w:ascii="Verdana" w:hAnsi="Verdana"/>
          <w:color w:val="000000" w:themeColor="text1"/>
          <w:sz w:val="24"/>
          <w:szCs w:val="24"/>
        </w:rPr>
        <w:t>.</w:t>
      </w:r>
    </w:p>
    <w:p w:rsidR="002607DC" w:rsidRPr="00831E2B" w:rsidRDefault="002607DC" w:rsidP="00C8477F">
      <w:pPr>
        <w:pStyle w:val="Zwykytekst1"/>
        <w:numPr>
          <w:ilvl w:val="0"/>
          <w:numId w:val="2"/>
        </w:numPr>
        <w:spacing w:line="360" w:lineRule="auto"/>
        <w:ind w:hanging="720"/>
        <w:rPr>
          <w:rFonts w:ascii="Verdana" w:hAnsi="Verdana"/>
          <w:sz w:val="24"/>
          <w:szCs w:val="24"/>
        </w:rPr>
      </w:pPr>
      <w:r w:rsidRPr="00831E2B">
        <w:rPr>
          <w:rFonts w:ascii="Verdana" w:hAnsi="Verdana"/>
          <w:color w:val="000000" w:themeColor="text1"/>
          <w:sz w:val="24"/>
          <w:szCs w:val="24"/>
        </w:rPr>
        <w:t>Zestawienie</w:t>
      </w:r>
      <w:r w:rsidRPr="002607DC">
        <w:rPr>
          <w:rFonts w:ascii="Verdana" w:hAnsi="Verdana"/>
          <w:sz w:val="24"/>
          <w:szCs w:val="24"/>
        </w:rPr>
        <w:t xml:space="preserve"> średniej miesięcznej ilości i czasów trwania połączeń wykonanych przez użytkowników Zamawiającego do poszczególny</w:t>
      </w:r>
      <w:r w:rsidR="00831E2B">
        <w:rPr>
          <w:rFonts w:ascii="Verdana" w:hAnsi="Verdana"/>
          <w:sz w:val="24"/>
          <w:szCs w:val="24"/>
        </w:rPr>
        <w:t xml:space="preserve">ch sieci stanowi Załącznik nr </w:t>
      </w:r>
      <w:r w:rsidR="00831E2B" w:rsidRPr="00FE11E2">
        <w:rPr>
          <w:rFonts w:ascii="Verdana" w:hAnsi="Verdana"/>
          <w:sz w:val="24"/>
          <w:szCs w:val="24"/>
        </w:rPr>
        <w:t>4 do SWZ</w:t>
      </w:r>
      <w:r w:rsidR="00831E2B" w:rsidRPr="00831E2B">
        <w:rPr>
          <w:rFonts w:ascii="Verdana" w:hAnsi="Verdana"/>
          <w:color w:val="FF0000"/>
          <w:sz w:val="24"/>
          <w:szCs w:val="24"/>
        </w:rPr>
        <w:t>.</w:t>
      </w:r>
    </w:p>
    <w:p w:rsidR="002607DC" w:rsidRPr="002607DC" w:rsidRDefault="002607DC" w:rsidP="00C8477F">
      <w:pPr>
        <w:pStyle w:val="Zwykytekst1"/>
        <w:spacing w:line="360" w:lineRule="auto"/>
        <w:ind w:left="720" w:hanging="720"/>
        <w:rPr>
          <w:rFonts w:ascii="Verdana" w:hAnsi="Verdana"/>
          <w:sz w:val="24"/>
          <w:szCs w:val="24"/>
        </w:rPr>
      </w:pPr>
    </w:p>
    <w:p w:rsidR="002607DC" w:rsidRPr="002607DC" w:rsidRDefault="002607DC" w:rsidP="00C8477F">
      <w:pPr>
        <w:pStyle w:val="Tekstpodstawowy"/>
        <w:numPr>
          <w:ilvl w:val="0"/>
          <w:numId w:val="5"/>
        </w:numPr>
        <w:spacing w:line="360" w:lineRule="auto"/>
        <w:ind w:left="709" w:hanging="720"/>
        <w:jc w:val="left"/>
        <w:rPr>
          <w:rFonts w:ascii="Verdana" w:hAnsi="Verdana"/>
          <w:i w:val="0"/>
          <w:iCs/>
          <w:sz w:val="24"/>
          <w:szCs w:val="24"/>
          <w:u w:val="single"/>
        </w:rPr>
      </w:pPr>
      <w:r w:rsidRPr="002607DC">
        <w:rPr>
          <w:rFonts w:ascii="Verdana" w:hAnsi="Verdana"/>
          <w:i w:val="0"/>
          <w:iCs/>
          <w:sz w:val="24"/>
          <w:szCs w:val="24"/>
          <w:u w:val="single"/>
        </w:rPr>
        <w:t>Szczegółowy opis usług świadczonych przez Wykonawcę na rzecz Zamawiającego:</w:t>
      </w:r>
    </w:p>
    <w:p w:rsidR="002607DC" w:rsidRPr="00FE11E2" w:rsidRDefault="002607DC" w:rsidP="00C8477F">
      <w:pPr>
        <w:pStyle w:val="Zwykytekst1"/>
        <w:numPr>
          <w:ilvl w:val="0"/>
          <w:numId w:val="4"/>
        </w:numPr>
        <w:spacing w:line="360" w:lineRule="auto"/>
        <w:ind w:hanging="720"/>
        <w:rPr>
          <w:rFonts w:ascii="Verdana" w:hAnsi="Verdana"/>
          <w:sz w:val="24"/>
          <w:szCs w:val="24"/>
        </w:rPr>
      </w:pPr>
      <w:r w:rsidRPr="002607DC">
        <w:rPr>
          <w:rFonts w:ascii="Verdana" w:hAnsi="Verdana"/>
          <w:sz w:val="24"/>
          <w:szCs w:val="24"/>
        </w:rPr>
        <w:lastRenderedPageBreak/>
        <w:t>W zakresie świadczenia usług telefonii komórkowej w ramach abon</w:t>
      </w:r>
      <w:r w:rsidR="008506D5">
        <w:rPr>
          <w:rFonts w:ascii="Verdana" w:hAnsi="Verdana"/>
          <w:sz w:val="24"/>
          <w:szCs w:val="24"/>
        </w:rPr>
        <w:t xml:space="preserve">amentu </w:t>
      </w:r>
      <w:r w:rsidRPr="002607DC">
        <w:rPr>
          <w:rFonts w:ascii="Verdana" w:hAnsi="Verdana"/>
          <w:sz w:val="24"/>
          <w:szCs w:val="24"/>
        </w:rPr>
        <w:t xml:space="preserve">za okres rozliczeniowy </w:t>
      </w:r>
      <w:r w:rsidRPr="002607DC">
        <w:rPr>
          <w:rFonts w:ascii="Verdana" w:hAnsi="Verdana"/>
          <w:bCs/>
          <w:sz w:val="24"/>
          <w:szCs w:val="24"/>
        </w:rPr>
        <w:t xml:space="preserve">Wykonawca musi zapewnić Zamawiającemu </w:t>
      </w:r>
      <w:r w:rsidRPr="002607DC">
        <w:rPr>
          <w:rFonts w:ascii="Verdana" w:hAnsi="Verdana" w:cs="Tahoma"/>
          <w:bCs/>
          <w:sz w:val="24"/>
          <w:szCs w:val="24"/>
        </w:rPr>
        <w:t>na terenie Polski</w:t>
      </w:r>
      <w:r w:rsidRPr="002607DC">
        <w:rPr>
          <w:rFonts w:ascii="Verdana" w:hAnsi="Verdana" w:cs="Tahoma"/>
          <w:sz w:val="24"/>
          <w:szCs w:val="24"/>
        </w:rPr>
        <w:t xml:space="preserve"> </w:t>
      </w:r>
      <w:r w:rsidRPr="002607DC">
        <w:rPr>
          <w:rFonts w:ascii="Verdana" w:hAnsi="Verdana"/>
          <w:bCs/>
          <w:sz w:val="24"/>
          <w:szCs w:val="24"/>
        </w:rPr>
        <w:t>nieograniczoną liczbę bezpłatnych  połączeń, wysyłanie i odbieranie SMS, MMS oraz transmisję danych LTE/5G do wszystkich krajowych sieci stacjonarnych i komórkowych  obecnych Operatorów jak i nowych Operatorów, którzy rozpoczną działalność w trakcie trwania umowy, dla 954 szt. kart SIM</w:t>
      </w:r>
      <w:r w:rsidRPr="002607DC">
        <w:rPr>
          <w:rFonts w:ascii="Verdana" w:hAnsi="Verdana"/>
          <w:sz w:val="24"/>
          <w:szCs w:val="24"/>
        </w:rPr>
        <w:t xml:space="preserve"> </w:t>
      </w:r>
      <w:r w:rsidRPr="002607DC">
        <w:rPr>
          <w:rFonts w:ascii="Verdana" w:hAnsi="Verdana"/>
          <w:bCs/>
          <w:sz w:val="24"/>
          <w:szCs w:val="24"/>
        </w:rPr>
        <w:t>(określonych w</w:t>
      </w:r>
      <w:r w:rsidRPr="002607DC">
        <w:rPr>
          <w:rFonts w:ascii="Verdana" w:hAnsi="Verdana"/>
          <w:sz w:val="24"/>
          <w:szCs w:val="24"/>
        </w:rPr>
        <w:t xml:space="preserve"> poz. 1 Załącznika </w:t>
      </w:r>
      <w:r w:rsidRPr="00FE11E2">
        <w:rPr>
          <w:rFonts w:ascii="Verdana" w:hAnsi="Verdana"/>
          <w:sz w:val="24"/>
          <w:szCs w:val="24"/>
        </w:rPr>
        <w:t xml:space="preserve">Nr </w:t>
      </w:r>
      <w:r w:rsidR="00831E2B" w:rsidRPr="00FE11E2">
        <w:rPr>
          <w:rFonts w:ascii="Verdana" w:hAnsi="Verdana"/>
          <w:sz w:val="24"/>
          <w:szCs w:val="24"/>
        </w:rPr>
        <w:t>2 do SWZ</w:t>
      </w:r>
      <w:r w:rsidRPr="00FE11E2">
        <w:rPr>
          <w:rFonts w:ascii="Verdana" w:hAnsi="Verdana"/>
          <w:sz w:val="24"/>
          <w:szCs w:val="24"/>
        </w:rPr>
        <w:t xml:space="preserve">) oraz dla 23 szt. </w:t>
      </w:r>
      <w:r w:rsidR="00762E13" w:rsidRPr="00FE11E2">
        <w:rPr>
          <w:rFonts w:ascii="Verdana" w:hAnsi="Verdana"/>
          <w:sz w:val="24"/>
          <w:szCs w:val="24"/>
        </w:rPr>
        <w:br/>
      </w:r>
      <w:r w:rsidRPr="00FE11E2">
        <w:rPr>
          <w:rFonts w:ascii="Verdana" w:hAnsi="Verdana"/>
          <w:sz w:val="24"/>
          <w:szCs w:val="24"/>
        </w:rPr>
        <w:t>kart SIM (określonych w poz. 2</w:t>
      </w:r>
      <w:r w:rsidRPr="00FE11E2">
        <w:rPr>
          <w:rFonts w:ascii="Verdana" w:hAnsi="Verdana"/>
          <w:bCs/>
          <w:sz w:val="24"/>
          <w:szCs w:val="24"/>
        </w:rPr>
        <w:t xml:space="preserve"> Załącznika Nr </w:t>
      </w:r>
      <w:r w:rsidR="00831E2B" w:rsidRPr="00FE11E2">
        <w:rPr>
          <w:rFonts w:ascii="Verdana" w:hAnsi="Verdana"/>
          <w:bCs/>
          <w:sz w:val="24"/>
          <w:szCs w:val="24"/>
        </w:rPr>
        <w:t>2 do SWZ</w:t>
      </w:r>
      <w:r w:rsidRPr="00FE11E2">
        <w:rPr>
          <w:rFonts w:ascii="Verdana" w:hAnsi="Verdana"/>
          <w:bCs/>
          <w:sz w:val="24"/>
          <w:szCs w:val="24"/>
        </w:rPr>
        <w:t>).</w:t>
      </w:r>
    </w:p>
    <w:p w:rsidR="002607DC" w:rsidRPr="002607DC" w:rsidRDefault="002607DC" w:rsidP="009672D8">
      <w:pPr>
        <w:pStyle w:val="Zwykytekst1"/>
        <w:spacing w:line="360" w:lineRule="auto"/>
        <w:ind w:left="720" w:hanging="346"/>
        <w:rPr>
          <w:rFonts w:ascii="Verdana" w:hAnsi="Verdana"/>
          <w:sz w:val="24"/>
          <w:szCs w:val="24"/>
        </w:rPr>
      </w:pPr>
      <w:r w:rsidRPr="002607DC">
        <w:rPr>
          <w:rFonts w:ascii="Verdana" w:hAnsi="Verdana"/>
          <w:bCs/>
          <w:sz w:val="24"/>
          <w:szCs w:val="24"/>
        </w:rPr>
        <w:t>W ramach abonamentu Wykonawca zapewnia:</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zasięg sieci telefonii komórkowej na obszarze minimum 90% terytorium kraju (Polski) na poziomie umożliwiającym realizację transmisji głosu i danych,</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świadczenie usług telefonii LTE oraz 5G w zależności od posiadanej przez Wykonawcę infrastruktury, dla wszystkich aktywnych kart SIM,</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brak limitu kwotowego rachunku za okres rozliczeniowy dla pojedynczych kart SIM w okresie obowiązywania umowy,</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 xml:space="preserve">transmisję głosu poprzez usługę </w:t>
      </w:r>
      <w:proofErr w:type="spellStart"/>
      <w:r w:rsidRPr="002607DC">
        <w:rPr>
          <w:rFonts w:ascii="Verdana" w:hAnsi="Verdana"/>
          <w:sz w:val="24"/>
          <w:szCs w:val="24"/>
        </w:rPr>
        <w:t>Voice</w:t>
      </w:r>
      <w:proofErr w:type="spellEnd"/>
      <w:r w:rsidRPr="002607DC">
        <w:rPr>
          <w:rFonts w:ascii="Verdana" w:hAnsi="Verdana"/>
          <w:sz w:val="24"/>
          <w:szCs w:val="24"/>
        </w:rPr>
        <w:t xml:space="preserve"> </w:t>
      </w:r>
      <w:proofErr w:type="spellStart"/>
      <w:r w:rsidRPr="002607DC">
        <w:rPr>
          <w:rFonts w:ascii="Verdana" w:hAnsi="Verdana"/>
          <w:sz w:val="24"/>
          <w:szCs w:val="24"/>
        </w:rPr>
        <w:t>over</w:t>
      </w:r>
      <w:proofErr w:type="spellEnd"/>
      <w:r w:rsidRPr="002607DC">
        <w:rPr>
          <w:rFonts w:ascii="Verdana" w:hAnsi="Verdana"/>
          <w:sz w:val="24"/>
          <w:szCs w:val="24"/>
        </w:rPr>
        <w:t xml:space="preserve"> </w:t>
      </w:r>
      <w:proofErr w:type="spellStart"/>
      <w:r w:rsidRPr="002607DC">
        <w:rPr>
          <w:rFonts w:ascii="Verdana" w:hAnsi="Verdana"/>
          <w:sz w:val="24"/>
          <w:szCs w:val="24"/>
        </w:rPr>
        <w:t>WiFi</w:t>
      </w:r>
      <w:proofErr w:type="spellEnd"/>
      <w:r w:rsidRPr="002607DC">
        <w:rPr>
          <w:rFonts w:ascii="Verdana" w:hAnsi="Verdana"/>
          <w:sz w:val="24"/>
          <w:szCs w:val="24"/>
        </w:rPr>
        <w:t xml:space="preserve"> lub w przypadku braku połączenia z siecią </w:t>
      </w:r>
      <w:proofErr w:type="spellStart"/>
      <w:r w:rsidRPr="002607DC">
        <w:rPr>
          <w:rFonts w:ascii="Verdana" w:hAnsi="Verdana"/>
          <w:sz w:val="24"/>
          <w:szCs w:val="24"/>
        </w:rPr>
        <w:t>WiFi</w:t>
      </w:r>
      <w:proofErr w:type="spellEnd"/>
      <w:r w:rsidRPr="002607DC">
        <w:rPr>
          <w:rFonts w:ascii="Verdana" w:hAnsi="Verdana"/>
          <w:sz w:val="24"/>
          <w:szCs w:val="24"/>
        </w:rPr>
        <w:t xml:space="preserve"> poprzez sieć Operatora, która obejmuje połączenia głosowe do wszystkich krajowych sieci komórkowych i stacjonarnych, połączenia głosowe międzynarodowe i </w:t>
      </w:r>
      <w:proofErr w:type="spellStart"/>
      <w:r w:rsidRPr="002607DC">
        <w:rPr>
          <w:rFonts w:ascii="Verdana" w:hAnsi="Verdana"/>
          <w:sz w:val="24"/>
          <w:szCs w:val="24"/>
        </w:rPr>
        <w:t>roamingowe</w:t>
      </w:r>
      <w:proofErr w:type="spellEnd"/>
      <w:r w:rsidRPr="002607DC">
        <w:rPr>
          <w:rFonts w:ascii="Verdana" w:hAnsi="Verdana"/>
          <w:sz w:val="24"/>
          <w:szCs w:val="24"/>
        </w:rPr>
        <w:t>,</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powiadamianie o próbie połączenia poprzez usługę SMS,</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aktywację i dezaktywację  „poczty głosowej”,</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bezpłatne świadczenie standardowej usługi  poczty głosowej  na terenie Polski,</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identyfikację numeru rozmówcy w przypadku, gdy nie jest numerem zastrzeżonym,</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nie podawanie do ogólnej informacji publicznej numerów komórkowych   Urzędu Miejskiego Wrocławia i jednostek Gminy,</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lastRenderedPageBreak/>
        <w:t>modyfikację danych w systemach związanych ze zmianą danych adresowych oraz modyfikację danych związanych z ustawieniem dodatkowych adresów</w:t>
      </w:r>
      <w:r w:rsidR="00CF67EE">
        <w:rPr>
          <w:rFonts w:ascii="Verdana" w:hAnsi="Verdana"/>
          <w:sz w:val="24"/>
          <w:szCs w:val="24"/>
        </w:rPr>
        <w:t xml:space="preserve"> </w:t>
      </w:r>
      <w:r w:rsidRPr="002607DC">
        <w:rPr>
          <w:rFonts w:ascii="Verdana" w:hAnsi="Verdana"/>
          <w:sz w:val="24"/>
          <w:szCs w:val="24"/>
        </w:rPr>
        <w:t>do korespondencji,</w:t>
      </w:r>
    </w:p>
    <w:p w:rsidR="002607DC" w:rsidRPr="002607DC" w:rsidRDefault="002607DC" w:rsidP="00C8477F">
      <w:pPr>
        <w:pStyle w:val="Zwykytekst1"/>
        <w:numPr>
          <w:ilvl w:val="0"/>
          <w:numId w:val="6"/>
        </w:numPr>
        <w:spacing w:line="360" w:lineRule="auto"/>
        <w:ind w:left="1077" w:hanging="720"/>
        <w:rPr>
          <w:rFonts w:ascii="Verdana" w:hAnsi="Verdana"/>
          <w:sz w:val="24"/>
          <w:szCs w:val="24"/>
        </w:rPr>
      </w:pPr>
      <w:r w:rsidRPr="002607DC">
        <w:rPr>
          <w:rFonts w:ascii="Verdana" w:hAnsi="Verdana"/>
          <w:sz w:val="24"/>
          <w:szCs w:val="24"/>
        </w:rPr>
        <w:t xml:space="preserve">aktywację i dezaktywację usług </w:t>
      </w:r>
      <w:proofErr w:type="spellStart"/>
      <w:r w:rsidRPr="002607DC">
        <w:rPr>
          <w:rFonts w:ascii="Verdana" w:hAnsi="Verdana"/>
          <w:sz w:val="24"/>
          <w:szCs w:val="24"/>
        </w:rPr>
        <w:t>roamingowych</w:t>
      </w:r>
      <w:proofErr w:type="spellEnd"/>
      <w:r w:rsidRPr="002607DC">
        <w:rPr>
          <w:rFonts w:ascii="Verdana" w:hAnsi="Verdana"/>
          <w:sz w:val="24"/>
          <w:szCs w:val="24"/>
        </w:rPr>
        <w:t xml:space="preserve"> na kartach SIM </w:t>
      </w:r>
      <w:r w:rsidR="0022445D">
        <w:rPr>
          <w:rFonts w:ascii="Verdana" w:hAnsi="Verdana"/>
          <w:sz w:val="24"/>
          <w:szCs w:val="24"/>
        </w:rPr>
        <w:br/>
      </w:r>
      <w:r w:rsidRPr="002607DC">
        <w:rPr>
          <w:rFonts w:ascii="Verdana" w:hAnsi="Verdana"/>
          <w:sz w:val="24"/>
          <w:szCs w:val="24"/>
        </w:rPr>
        <w:t>w ramach wykonywania i odbierania połączeń, wysyłania i odbierania SMS, MMS</w:t>
      </w:r>
      <w:r w:rsidR="00CF67EE">
        <w:rPr>
          <w:rFonts w:ascii="Verdana" w:hAnsi="Verdana"/>
          <w:sz w:val="24"/>
          <w:szCs w:val="24"/>
        </w:rPr>
        <w:t xml:space="preserve"> </w:t>
      </w:r>
      <w:r w:rsidRPr="002607DC">
        <w:rPr>
          <w:rFonts w:ascii="Verdana" w:hAnsi="Verdana"/>
          <w:sz w:val="24"/>
          <w:szCs w:val="24"/>
        </w:rPr>
        <w:t xml:space="preserve">oraz transmisji danych (usługi </w:t>
      </w:r>
      <w:proofErr w:type="spellStart"/>
      <w:r w:rsidRPr="002607DC">
        <w:rPr>
          <w:rFonts w:ascii="Verdana" w:hAnsi="Verdana"/>
          <w:sz w:val="24"/>
          <w:szCs w:val="24"/>
        </w:rPr>
        <w:t>roamingowe</w:t>
      </w:r>
      <w:proofErr w:type="spellEnd"/>
      <w:r w:rsidRPr="002607DC">
        <w:rPr>
          <w:rFonts w:ascii="Verdana" w:hAnsi="Verdana"/>
          <w:sz w:val="24"/>
          <w:szCs w:val="24"/>
        </w:rPr>
        <w:t xml:space="preserve"> oraz międzynarodowe muszą być taryfikowane zgodnie z obowiązującym szczegółowym cennikiem usług </w:t>
      </w:r>
      <w:proofErr w:type="spellStart"/>
      <w:r w:rsidRPr="002607DC">
        <w:rPr>
          <w:rFonts w:ascii="Verdana" w:hAnsi="Verdana"/>
          <w:sz w:val="24"/>
          <w:szCs w:val="24"/>
        </w:rPr>
        <w:t>roamingowych</w:t>
      </w:r>
      <w:proofErr w:type="spellEnd"/>
      <w:r w:rsidRPr="002607DC">
        <w:rPr>
          <w:rFonts w:ascii="Verdana" w:hAnsi="Verdana"/>
          <w:sz w:val="24"/>
          <w:szCs w:val="24"/>
        </w:rPr>
        <w:t xml:space="preserve"> </w:t>
      </w:r>
      <w:r w:rsidR="0022445D">
        <w:rPr>
          <w:rFonts w:ascii="Verdana" w:hAnsi="Verdana"/>
          <w:sz w:val="24"/>
          <w:szCs w:val="24"/>
        </w:rPr>
        <w:br/>
      </w:r>
      <w:r w:rsidRPr="002607DC">
        <w:rPr>
          <w:rFonts w:ascii="Verdana" w:hAnsi="Verdana"/>
          <w:sz w:val="24"/>
          <w:szCs w:val="24"/>
        </w:rPr>
        <w:t>i międzynarodowych Operatora dla biznesu i zgodnie</w:t>
      </w:r>
      <w:r w:rsidR="00CF67EE">
        <w:rPr>
          <w:rFonts w:ascii="Verdana" w:hAnsi="Verdana"/>
          <w:sz w:val="24"/>
          <w:szCs w:val="24"/>
        </w:rPr>
        <w:t xml:space="preserve"> </w:t>
      </w:r>
      <w:r w:rsidRPr="002607DC">
        <w:rPr>
          <w:rFonts w:ascii="Verdana" w:hAnsi="Verdana"/>
          <w:sz w:val="24"/>
          <w:szCs w:val="24"/>
        </w:rPr>
        <w:t>z obowiązującą regulacją Unii Europejskiej w tym zakresie),</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wystawianie duplikatów kart SIM w przypadku  wymiany sprzętu, kradzieży, zgubienia, uszkodzenia mechanicznego lub wadliwego działania karty</w:t>
      </w:r>
      <w:r w:rsidR="00CF67EE">
        <w:rPr>
          <w:rFonts w:ascii="Verdana" w:hAnsi="Verdana"/>
          <w:sz w:val="24"/>
          <w:szCs w:val="24"/>
        </w:rPr>
        <w:t xml:space="preserve"> </w:t>
      </w:r>
      <w:r w:rsidRPr="002607DC">
        <w:rPr>
          <w:rFonts w:ascii="Verdana" w:hAnsi="Verdana"/>
          <w:sz w:val="24"/>
          <w:szCs w:val="24"/>
        </w:rPr>
        <w:t>w ilości do 20% aktywnych kart SIM w okresie trwania umowy,</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zmianę dotychczasowego numeru telefonu na karcie SIM na dowolny wybrany przez Wykonawcę w przypadku, gdy korzystanie z posiadanego numeru będzie dla użytkownika uciążliwe, w ilości do 10% aktywnych kart SIM w okresie trwania umowy,</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podgląd bieżących kosztów, zużycia danych oraz kodów PUK dla aktywnych kart SIM,</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generowanie globalnych i szczegółowych raportów oraz bilingów,</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dostęp w okresie trwania umowy do wszystkich bezpłatnych usług oferowanych przez Wykonawcę,</w:t>
      </w:r>
    </w:p>
    <w:p w:rsidR="002607DC" w:rsidRPr="002607DC" w:rsidRDefault="002607DC" w:rsidP="00C8477F">
      <w:pPr>
        <w:pStyle w:val="Zwykytekst1"/>
        <w:numPr>
          <w:ilvl w:val="0"/>
          <w:numId w:val="6"/>
        </w:numPr>
        <w:spacing w:line="360" w:lineRule="auto"/>
        <w:ind w:left="1094" w:hanging="720"/>
        <w:rPr>
          <w:rFonts w:ascii="Verdana" w:hAnsi="Verdana"/>
          <w:sz w:val="24"/>
          <w:szCs w:val="24"/>
        </w:rPr>
      </w:pPr>
      <w:r w:rsidRPr="002607DC">
        <w:rPr>
          <w:rFonts w:ascii="Verdana" w:hAnsi="Verdana"/>
          <w:sz w:val="24"/>
          <w:szCs w:val="24"/>
        </w:rPr>
        <w:t xml:space="preserve">blokadę połączeń i wysyłania SMS na  numery o podwyższonej płatności  (w tym numery Specjalne, Premium, zaczynające się od numeru 7000) oraz zakupu płatnych usług dodatkowych </w:t>
      </w:r>
      <w:r w:rsidR="00CF67EE">
        <w:rPr>
          <w:rFonts w:ascii="Verdana" w:hAnsi="Verdana"/>
          <w:sz w:val="24"/>
          <w:szCs w:val="24"/>
        </w:rPr>
        <w:br/>
      </w:r>
      <w:r w:rsidRPr="002607DC">
        <w:rPr>
          <w:rFonts w:ascii="Verdana" w:hAnsi="Verdana"/>
          <w:sz w:val="24"/>
          <w:szCs w:val="24"/>
        </w:rPr>
        <w:t>(np. za pośrednictwem sklepu Google Play) dla aktywnych kart SIM,</w:t>
      </w:r>
    </w:p>
    <w:p w:rsidR="002607DC" w:rsidRPr="002607DC" w:rsidRDefault="002607DC" w:rsidP="00C8477F">
      <w:pPr>
        <w:pStyle w:val="Zwykytekst1"/>
        <w:numPr>
          <w:ilvl w:val="0"/>
          <w:numId w:val="6"/>
        </w:numPr>
        <w:spacing w:line="360" w:lineRule="auto"/>
        <w:ind w:left="1094" w:hanging="720"/>
        <w:rPr>
          <w:rFonts w:ascii="Verdana" w:hAnsi="Verdana"/>
          <w:color w:val="000000" w:themeColor="text1"/>
          <w:sz w:val="24"/>
          <w:szCs w:val="24"/>
        </w:rPr>
      </w:pPr>
      <w:r w:rsidRPr="002607DC">
        <w:rPr>
          <w:rFonts w:ascii="Verdana" w:hAnsi="Verdana"/>
          <w:color w:val="000000" w:themeColor="text1"/>
          <w:sz w:val="24"/>
          <w:szCs w:val="24"/>
        </w:rPr>
        <w:t xml:space="preserve">całkowite blokowanie w dowolnym czasie karty SIM  uniemożliwiające wykonanie połączeń wychodzących w przypadku kradzieży bądź zgubienia telefonu komórkowego, na wniosek Zamawiającego złożony telefonicznie (po podaniu hasła) </w:t>
      </w:r>
      <w:r w:rsidRPr="002607DC">
        <w:rPr>
          <w:rFonts w:ascii="Verdana" w:hAnsi="Verdana"/>
          <w:color w:val="000000" w:themeColor="text1"/>
          <w:sz w:val="24"/>
          <w:szCs w:val="24"/>
        </w:rPr>
        <w:lastRenderedPageBreak/>
        <w:t xml:space="preserve">do Wykonawcy. Zamawiający dopuszcza obsługę konsultanta Wykonawcy w tym zakresie, </w:t>
      </w:r>
    </w:p>
    <w:p w:rsidR="002607DC" w:rsidRPr="002607DC" w:rsidRDefault="002607DC" w:rsidP="00C8477F">
      <w:pPr>
        <w:pStyle w:val="Zwykytekst1"/>
        <w:numPr>
          <w:ilvl w:val="0"/>
          <w:numId w:val="6"/>
        </w:numPr>
        <w:spacing w:line="360" w:lineRule="auto"/>
        <w:ind w:left="1077" w:hanging="720"/>
        <w:rPr>
          <w:rFonts w:ascii="Verdana" w:hAnsi="Verdana"/>
          <w:sz w:val="24"/>
          <w:szCs w:val="24"/>
        </w:rPr>
      </w:pPr>
      <w:r w:rsidRPr="002607DC">
        <w:rPr>
          <w:rFonts w:ascii="Verdana" w:hAnsi="Verdana"/>
          <w:sz w:val="24"/>
          <w:szCs w:val="24"/>
        </w:rPr>
        <w:t>pakiet nie mniejszy niż</w:t>
      </w:r>
      <w:r w:rsidRPr="002607DC">
        <w:rPr>
          <w:rFonts w:ascii="Verdana" w:hAnsi="Verdana"/>
          <w:b/>
          <w:color w:val="FF0000"/>
          <w:sz w:val="24"/>
          <w:szCs w:val="24"/>
        </w:rPr>
        <w:t xml:space="preserve"> </w:t>
      </w:r>
      <w:r w:rsidRPr="002607DC">
        <w:rPr>
          <w:rFonts w:ascii="Verdana" w:hAnsi="Verdana"/>
          <w:b/>
          <w:sz w:val="24"/>
          <w:szCs w:val="24"/>
        </w:rPr>
        <w:t>25 GB,</w:t>
      </w:r>
      <w:r w:rsidRPr="002607DC">
        <w:rPr>
          <w:rFonts w:ascii="Verdana" w:hAnsi="Verdana"/>
          <w:sz w:val="24"/>
          <w:szCs w:val="24"/>
        </w:rPr>
        <w:t xml:space="preserve"> nie większy niż</w:t>
      </w:r>
      <w:r w:rsidRPr="002607DC">
        <w:rPr>
          <w:rFonts w:ascii="Verdana" w:hAnsi="Verdana"/>
          <w:b/>
          <w:color w:val="FF0000"/>
          <w:sz w:val="24"/>
          <w:szCs w:val="24"/>
        </w:rPr>
        <w:t xml:space="preserve"> </w:t>
      </w:r>
      <w:r w:rsidRPr="002607DC">
        <w:rPr>
          <w:rFonts w:ascii="Verdana" w:hAnsi="Verdana"/>
          <w:b/>
          <w:sz w:val="24"/>
          <w:szCs w:val="24"/>
        </w:rPr>
        <w:t>50 GB</w:t>
      </w:r>
      <w:r w:rsidRPr="002607DC">
        <w:rPr>
          <w:rFonts w:ascii="Verdana" w:hAnsi="Verdana"/>
          <w:sz w:val="24"/>
          <w:szCs w:val="24"/>
        </w:rPr>
        <w:t xml:space="preserve"> danych do korzystania na terenie kraju z Internetu LTE/5G dla jednej karty SIM w taryfie głosowej, w każdym okresie rozliczeniowym</w:t>
      </w:r>
      <w:r w:rsidRPr="002607DC">
        <w:rPr>
          <w:rFonts w:ascii="Verdana" w:hAnsi="Verdana"/>
          <w:bCs/>
          <w:sz w:val="24"/>
          <w:szCs w:val="24"/>
        </w:rPr>
        <w:t xml:space="preserve"> (opisanej w</w:t>
      </w:r>
      <w:r w:rsidRPr="002607DC">
        <w:rPr>
          <w:rFonts w:ascii="Verdana" w:hAnsi="Verdana"/>
          <w:sz w:val="24"/>
          <w:szCs w:val="24"/>
        </w:rPr>
        <w:t xml:space="preserve"> poz. 1 Załącznika Nr </w:t>
      </w:r>
      <w:r w:rsidR="00831E2B">
        <w:rPr>
          <w:rFonts w:ascii="Verdana" w:hAnsi="Verdana"/>
          <w:sz w:val="24"/>
          <w:szCs w:val="24"/>
        </w:rPr>
        <w:t xml:space="preserve"> </w:t>
      </w:r>
      <w:r w:rsidR="00831E2B" w:rsidRPr="00FB5FD9">
        <w:rPr>
          <w:rFonts w:ascii="Verdana" w:hAnsi="Verdana"/>
          <w:sz w:val="24"/>
          <w:szCs w:val="24"/>
        </w:rPr>
        <w:t>2 do SWZ</w:t>
      </w:r>
      <w:r w:rsidRPr="002607DC">
        <w:rPr>
          <w:rFonts w:ascii="Verdana" w:hAnsi="Verdana"/>
          <w:sz w:val="24"/>
          <w:szCs w:val="24"/>
        </w:rPr>
        <w:t xml:space="preserve">). Wykonawca musi zapewnić, że po wyczerpaniu pakietu nie włączy blokady dalszego transferu danych,  tylko ograniczy prędkość przesyłu. Korzystanie </w:t>
      </w:r>
      <w:r w:rsidR="0022445D">
        <w:rPr>
          <w:rFonts w:ascii="Verdana" w:hAnsi="Verdana"/>
          <w:sz w:val="24"/>
          <w:szCs w:val="24"/>
        </w:rPr>
        <w:br/>
      </w:r>
      <w:r w:rsidRPr="002607DC">
        <w:rPr>
          <w:rFonts w:ascii="Verdana" w:hAnsi="Verdana"/>
          <w:sz w:val="24"/>
          <w:szCs w:val="24"/>
        </w:rPr>
        <w:t>z Internetu przy ograniczonej prędkości nie spowoduje dodatkowych opłat.</w:t>
      </w:r>
    </w:p>
    <w:p w:rsidR="002607DC" w:rsidRPr="002607DC" w:rsidRDefault="002607DC" w:rsidP="00C8477F">
      <w:pPr>
        <w:pStyle w:val="Zwykytekst1"/>
        <w:spacing w:line="360" w:lineRule="auto"/>
        <w:ind w:left="1077"/>
        <w:rPr>
          <w:rFonts w:ascii="Verdana" w:hAnsi="Verdana"/>
          <w:sz w:val="24"/>
          <w:szCs w:val="24"/>
        </w:rPr>
      </w:pPr>
      <w:r w:rsidRPr="002607DC">
        <w:rPr>
          <w:rFonts w:ascii="Verdana" w:hAnsi="Verdana"/>
          <w:sz w:val="24"/>
          <w:szCs w:val="24"/>
        </w:rPr>
        <w:t>Nie wyczerpane dane z pakietu nie przechodzą na kolejny okres rozliczeniowy  i nie są zwracane Zamawiającemu w jakiejkolwiek formie.</w:t>
      </w:r>
    </w:p>
    <w:p w:rsidR="002607DC" w:rsidRPr="002607DC" w:rsidRDefault="002607DC" w:rsidP="00C8477F">
      <w:pPr>
        <w:pStyle w:val="Zwykytekst1"/>
        <w:numPr>
          <w:ilvl w:val="0"/>
          <w:numId w:val="6"/>
        </w:numPr>
        <w:spacing w:line="360" w:lineRule="auto"/>
        <w:ind w:left="1077" w:hanging="720"/>
        <w:rPr>
          <w:rFonts w:ascii="Verdana" w:hAnsi="Verdana"/>
          <w:sz w:val="24"/>
          <w:szCs w:val="24"/>
        </w:rPr>
      </w:pPr>
      <w:r w:rsidRPr="002607DC">
        <w:rPr>
          <w:rFonts w:ascii="Verdana" w:hAnsi="Verdana"/>
          <w:sz w:val="24"/>
          <w:szCs w:val="24"/>
        </w:rPr>
        <w:t xml:space="preserve">pakiet no limit do korzystania na terenie kraju z Internetu LTE/5G dla jednej karty SIM w taryfie głosowej, w każdym okresie rozliczeniowym </w:t>
      </w:r>
      <w:r w:rsidRPr="002607DC">
        <w:rPr>
          <w:rFonts w:ascii="Verdana" w:hAnsi="Verdana"/>
          <w:bCs/>
          <w:sz w:val="24"/>
          <w:szCs w:val="24"/>
        </w:rPr>
        <w:t>(opisanej w</w:t>
      </w:r>
      <w:r w:rsidRPr="002607DC">
        <w:rPr>
          <w:rFonts w:ascii="Verdana" w:hAnsi="Verdana"/>
          <w:sz w:val="24"/>
          <w:szCs w:val="24"/>
        </w:rPr>
        <w:t xml:space="preserve"> poz. 2</w:t>
      </w:r>
      <w:r w:rsidRPr="002607DC">
        <w:rPr>
          <w:rFonts w:ascii="Verdana" w:hAnsi="Verdana"/>
          <w:color w:val="FF0000"/>
          <w:sz w:val="24"/>
          <w:szCs w:val="24"/>
        </w:rPr>
        <w:t xml:space="preserve"> </w:t>
      </w:r>
      <w:r w:rsidRPr="002607DC">
        <w:rPr>
          <w:rFonts w:ascii="Verdana" w:hAnsi="Verdana"/>
          <w:sz w:val="24"/>
          <w:szCs w:val="24"/>
        </w:rPr>
        <w:t xml:space="preserve">Załącznika Nr </w:t>
      </w:r>
      <w:r w:rsidR="00831E2B">
        <w:rPr>
          <w:rFonts w:ascii="Verdana" w:hAnsi="Verdana"/>
          <w:sz w:val="24"/>
          <w:szCs w:val="24"/>
        </w:rPr>
        <w:t xml:space="preserve"> </w:t>
      </w:r>
      <w:r w:rsidR="00831E2B" w:rsidRPr="00FB5FD9">
        <w:rPr>
          <w:rFonts w:ascii="Verdana" w:hAnsi="Verdana"/>
          <w:sz w:val="24"/>
          <w:szCs w:val="24"/>
        </w:rPr>
        <w:t>2 do SWZ</w:t>
      </w:r>
      <w:r w:rsidRPr="002607DC">
        <w:rPr>
          <w:rFonts w:ascii="Verdana" w:hAnsi="Verdana"/>
          <w:sz w:val="24"/>
          <w:szCs w:val="24"/>
        </w:rPr>
        <w:t>).</w:t>
      </w:r>
      <w:r w:rsidRPr="002607DC">
        <w:rPr>
          <w:rFonts w:ascii="Verdana" w:hAnsi="Verdana"/>
          <w:color w:val="FF0000"/>
          <w:sz w:val="24"/>
          <w:szCs w:val="24"/>
        </w:rPr>
        <w:t xml:space="preserve"> </w:t>
      </w:r>
      <w:r w:rsidRPr="002607DC">
        <w:rPr>
          <w:rFonts w:ascii="Verdana" w:hAnsi="Verdana"/>
          <w:sz w:val="24"/>
          <w:szCs w:val="24"/>
        </w:rPr>
        <w:t>Wykonawca musi zapewnić, że nie zwolni prędkości transferu danych przez cały okres rozliczeniowy.</w:t>
      </w:r>
    </w:p>
    <w:p w:rsidR="002607DC" w:rsidRPr="002607DC" w:rsidRDefault="002607DC" w:rsidP="00C8477F">
      <w:pPr>
        <w:pStyle w:val="Zwykytekst1"/>
        <w:numPr>
          <w:ilvl w:val="0"/>
          <w:numId w:val="4"/>
        </w:numPr>
        <w:spacing w:line="360" w:lineRule="auto"/>
        <w:ind w:hanging="720"/>
        <w:rPr>
          <w:rFonts w:ascii="Verdana" w:hAnsi="Verdana"/>
          <w:color w:val="000000" w:themeColor="text1"/>
          <w:sz w:val="24"/>
          <w:szCs w:val="24"/>
        </w:rPr>
      </w:pPr>
      <w:r w:rsidRPr="002607DC">
        <w:rPr>
          <w:rFonts w:ascii="Verdana" w:hAnsi="Verdana"/>
          <w:bCs/>
          <w:color w:val="000000" w:themeColor="text1"/>
          <w:sz w:val="24"/>
          <w:szCs w:val="24"/>
        </w:rPr>
        <w:t>Wykonawca musi zapewnić usługę ochrony urządzeń mobilnych przed zagrożeniami cybernetycznymi dla</w:t>
      </w:r>
      <w:r w:rsidRPr="002607DC">
        <w:rPr>
          <w:rFonts w:ascii="Verdana" w:hAnsi="Verdana"/>
          <w:bCs/>
          <w:sz w:val="24"/>
          <w:szCs w:val="24"/>
        </w:rPr>
        <w:t xml:space="preserve"> </w:t>
      </w:r>
      <w:r w:rsidRPr="002607DC">
        <w:rPr>
          <w:rFonts w:ascii="Verdana" w:hAnsi="Verdana"/>
          <w:b/>
          <w:bCs/>
          <w:sz w:val="24"/>
          <w:szCs w:val="24"/>
        </w:rPr>
        <w:t>30 szt.</w:t>
      </w:r>
      <w:r w:rsidRPr="002607DC">
        <w:rPr>
          <w:rFonts w:ascii="Verdana" w:hAnsi="Verdana"/>
          <w:bCs/>
          <w:color w:val="000000" w:themeColor="text1"/>
          <w:sz w:val="24"/>
          <w:szCs w:val="24"/>
        </w:rPr>
        <w:t xml:space="preserve"> kart SIM wskazanych przez Zamawiającego. Ochrona musi obejmować aktywną analizę ruchu wraz z wykrywaniem zagrożeń co najmniej: </w:t>
      </w:r>
      <w:proofErr w:type="spellStart"/>
      <w:r w:rsidRPr="002607DC">
        <w:rPr>
          <w:rFonts w:ascii="Verdana" w:hAnsi="Verdana"/>
          <w:bCs/>
          <w:color w:val="000000" w:themeColor="text1"/>
          <w:sz w:val="24"/>
          <w:szCs w:val="24"/>
        </w:rPr>
        <w:t>phishing</w:t>
      </w:r>
      <w:proofErr w:type="spellEnd"/>
      <w:r w:rsidRPr="002607DC">
        <w:rPr>
          <w:rFonts w:ascii="Verdana" w:hAnsi="Verdana"/>
          <w:bCs/>
          <w:color w:val="000000" w:themeColor="text1"/>
          <w:sz w:val="24"/>
          <w:szCs w:val="24"/>
        </w:rPr>
        <w:t xml:space="preserve">, </w:t>
      </w:r>
      <w:proofErr w:type="spellStart"/>
      <w:r w:rsidRPr="002607DC">
        <w:rPr>
          <w:rFonts w:ascii="Verdana" w:hAnsi="Verdana"/>
          <w:bCs/>
          <w:color w:val="000000" w:themeColor="text1"/>
          <w:sz w:val="24"/>
          <w:szCs w:val="24"/>
        </w:rPr>
        <w:t>malware</w:t>
      </w:r>
      <w:proofErr w:type="spellEnd"/>
      <w:r w:rsidRPr="002607DC">
        <w:rPr>
          <w:rFonts w:ascii="Verdana" w:hAnsi="Verdana"/>
          <w:bCs/>
          <w:color w:val="000000" w:themeColor="text1"/>
          <w:sz w:val="24"/>
          <w:szCs w:val="24"/>
        </w:rPr>
        <w:t xml:space="preserve">, </w:t>
      </w:r>
      <w:proofErr w:type="spellStart"/>
      <w:r w:rsidRPr="002607DC">
        <w:rPr>
          <w:rFonts w:ascii="Verdana" w:hAnsi="Verdana"/>
          <w:bCs/>
          <w:color w:val="000000" w:themeColor="text1"/>
          <w:sz w:val="24"/>
          <w:szCs w:val="24"/>
        </w:rPr>
        <w:t>ransomware</w:t>
      </w:r>
      <w:proofErr w:type="spellEnd"/>
      <w:r w:rsidRPr="002607DC">
        <w:rPr>
          <w:rFonts w:ascii="Verdana" w:hAnsi="Verdana"/>
          <w:bCs/>
          <w:color w:val="000000" w:themeColor="text1"/>
          <w:sz w:val="24"/>
          <w:szCs w:val="24"/>
        </w:rPr>
        <w:t>. Dodatkowo ochrona musi być oparta o mechanizmy analizy DNS.</w:t>
      </w:r>
    </w:p>
    <w:p w:rsidR="002607DC" w:rsidRPr="002607DC" w:rsidRDefault="002607DC" w:rsidP="00C8477F">
      <w:pPr>
        <w:pStyle w:val="Zwykytekst1"/>
        <w:spacing w:line="360" w:lineRule="auto"/>
        <w:ind w:left="720" w:hanging="12"/>
        <w:rPr>
          <w:rFonts w:ascii="Verdana" w:hAnsi="Verdana"/>
          <w:color w:val="000000" w:themeColor="text1"/>
          <w:sz w:val="24"/>
          <w:szCs w:val="24"/>
        </w:rPr>
      </w:pPr>
      <w:r w:rsidRPr="002607DC">
        <w:rPr>
          <w:rFonts w:ascii="Verdana" w:hAnsi="Verdana"/>
          <w:bCs/>
          <w:color w:val="000000" w:themeColor="text1"/>
          <w:sz w:val="24"/>
          <w:szCs w:val="24"/>
        </w:rPr>
        <w:t xml:space="preserve">Wykonawca zapewni Zamawiającemu dostęp do konsoli internetowej                      (min. 2 konta administratora) umożliwiającej generowanie raportów                     oraz bieżące przeglądanie wyników analizy i ochrony dla każdej karty SIM objętej usługą. System ochrony musi zapewnić automatyczne informowanie wskazanych przez Zamawiającego administratorów i użytkowników o wykrytych krytycznych zagrożeniach mających wpływ na bezpieczną pracę z wykorzystaniem kart SIM objętych ochroną. Zamawiający w ramach </w:t>
      </w:r>
      <w:r w:rsidRPr="002607DC">
        <w:rPr>
          <w:rFonts w:ascii="Verdana" w:hAnsi="Verdana"/>
          <w:bCs/>
          <w:color w:val="000000" w:themeColor="text1"/>
          <w:sz w:val="24"/>
          <w:szCs w:val="24"/>
        </w:rPr>
        <w:lastRenderedPageBreak/>
        <w:t xml:space="preserve">limitu 30 kart SIM może dowolnie włączać ochronę decydując, </w:t>
      </w:r>
      <w:r w:rsidR="0022445D">
        <w:rPr>
          <w:rFonts w:ascii="Verdana" w:hAnsi="Verdana"/>
          <w:bCs/>
          <w:color w:val="000000" w:themeColor="text1"/>
          <w:sz w:val="24"/>
          <w:szCs w:val="24"/>
        </w:rPr>
        <w:br/>
      </w:r>
      <w:r w:rsidRPr="002607DC">
        <w:rPr>
          <w:rFonts w:ascii="Verdana" w:hAnsi="Verdana"/>
          <w:bCs/>
          <w:color w:val="000000" w:themeColor="text1"/>
          <w:sz w:val="24"/>
          <w:szCs w:val="24"/>
        </w:rPr>
        <w:t>na których kartach będzie ona aktywna.</w:t>
      </w:r>
    </w:p>
    <w:p w:rsidR="002607DC" w:rsidRPr="002607DC" w:rsidRDefault="002607DC" w:rsidP="00C8477F">
      <w:pPr>
        <w:pStyle w:val="Zwykytekst1"/>
        <w:numPr>
          <w:ilvl w:val="0"/>
          <w:numId w:val="4"/>
        </w:numPr>
        <w:spacing w:line="360" w:lineRule="auto"/>
        <w:ind w:hanging="720"/>
        <w:rPr>
          <w:rFonts w:ascii="Verdana" w:hAnsi="Verdana"/>
          <w:sz w:val="24"/>
          <w:szCs w:val="24"/>
        </w:rPr>
      </w:pPr>
      <w:r w:rsidRPr="002607DC">
        <w:rPr>
          <w:rFonts w:ascii="Verdana" w:hAnsi="Verdana"/>
          <w:sz w:val="24"/>
          <w:szCs w:val="24"/>
        </w:rPr>
        <w:t>Zamawiający na postawie pisemnego zgłoszenia, za zgodą Wykonawcy w szczególnych przypadkach zastrzega sobie prawo do dokonywania cesji pojedynczych aktywnych kart SIM na swoich użytkowników bądź inne podmioty, ze względu na zmianę miejsca zatrudnienia użytkownika (max 20 szt. w okresie trwania umowy). Wszystkie zobowiązania wynikające z umowy do dnia dokonania cesji będą uregulowane przez Zamawiającego. Od dnia dokonania przeniesienia praw i obowiązków wszystkie zobowiązania wobec Wykonawcy ponosi Cesjonariusz. Po dokonaniu cesji numeru Zamawiający w ciągu trzech dni roboczych pobierze nową aktywną kartę SIM.</w:t>
      </w:r>
    </w:p>
    <w:p w:rsidR="002607DC" w:rsidRPr="002607DC" w:rsidRDefault="002607DC" w:rsidP="00C8477F">
      <w:pPr>
        <w:pStyle w:val="Zwykytekst1"/>
        <w:numPr>
          <w:ilvl w:val="0"/>
          <w:numId w:val="4"/>
        </w:numPr>
        <w:spacing w:line="360" w:lineRule="auto"/>
        <w:ind w:hanging="720"/>
        <w:rPr>
          <w:rFonts w:ascii="Verdana" w:hAnsi="Verdana"/>
          <w:sz w:val="24"/>
          <w:szCs w:val="24"/>
        </w:rPr>
      </w:pPr>
      <w:r w:rsidRPr="002607DC">
        <w:rPr>
          <w:rFonts w:ascii="Verdana" w:hAnsi="Verdana"/>
          <w:bCs/>
          <w:sz w:val="24"/>
          <w:szCs w:val="24"/>
        </w:rPr>
        <w:t xml:space="preserve">Wykonawca musi zapewnić w zakresie świadczenia usług </w:t>
      </w:r>
      <w:r w:rsidR="00CF67EE">
        <w:rPr>
          <w:rFonts w:ascii="Verdana" w:hAnsi="Verdana"/>
          <w:bCs/>
          <w:sz w:val="24"/>
          <w:szCs w:val="24"/>
        </w:rPr>
        <w:br/>
      </w:r>
      <w:r w:rsidRPr="002607DC">
        <w:rPr>
          <w:rFonts w:ascii="Verdana" w:hAnsi="Verdana"/>
          <w:bCs/>
          <w:sz w:val="24"/>
          <w:szCs w:val="24"/>
        </w:rPr>
        <w:t>z wykorzystaniem posiadanych przez Zamawiającego trzech bramek GSM na 6 szt</w:t>
      </w:r>
      <w:r w:rsidRPr="002607DC">
        <w:rPr>
          <w:rFonts w:ascii="Verdana" w:hAnsi="Verdana"/>
          <w:bCs/>
          <w:color w:val="FF0000"/>
          <w:sz w:val="24"/>
          <w:szCs w:val="24"/>
        </w:rPr>
        <w:t xml:space="preserve">. </w:t>
      </w:r>
      <w:r w:rsidRPr="002607DC">
        <w:rPr>
          <w:rFonts w:ascii="Verdana" w:hAnsi="Verdana"/>
          <w:bCs/>
          <w:sz w:val="24"/>
          <w:szCs w:val="24"/>
        </w:rPr>
        <w:t>kart SIM (abonament</w:t>
      </w:r>
      <w:r w:rsidRPr="002607DC">
        <w:rPr>
          <w:rFonts w:ascii="Verdana" w:hAnsi="Verdana"/>
          <w:bCs/>
          <w:color w:val="FF0000"/>
          <w:sz w:val="24"/>
          <w:szCs w:val="24"/>
        </w:rPr>
        <w:t xml:space="preserve"> </w:t>
      </w:r>
      <w:r w:rsidRPr="002607DC">
        <w:rPr>
          <w:rFonts w:ascii="Verdana" w:hAnsi="Verdana"/>
          <w:bCs/>
          <w:sz w:val="24"/>
          <w:szCs w:val="24"/>
        </w:rPr>
        <w:t xml:space="preserve">poz. 5 Załącznika </w:t>
      </w:r>
      <w:r w:rsidRPr="004B4386">
        <w:rPr>
          <w:rFonts w:ascii="Verdana" w:hAnsi="Verdana"/>
          <w:bCs/>
          <w:sz w:val="24"/>
          <w:szCs w:val="24"/>
        </w:rPr>
        <w:t xml:space="preserve">Nr </w:t>
      </w:r>
      <w:r w:rsidR="00DC535D" w:rsidRPr="004B4386">
        <w:rPr>
          <w:rFonts w:ascii="Verdana" w:hAnsi="Verdana"/>
          <w:bCs/>
          <w:sz w:val="24"/>
          <w:szCs w:val="24"/>
        </w:rPr>
        <w:t>2 do SWZ</w:t>
      </w:r>
      <w:r w:rsidRPr="004B4386">
        <w:rPr>
          <w:rFonts w:ascii="Verdana" w:hAnsi="Verdana"/>
          <w:bCs/>
          <w:sz w:val="24"/>
          <w:szCs w:val="24"/>
        </w:rPr>
        <w:t>)</w:t>
      </w:r>
      <w:r w:rsidRPr="002607DC">
        <w:rPr>
          <w:rFonts w:ascii="Verdana" w:hAnsi="Verdana"/>
          <w:bCs/>
          <w:sz w:val="24"/>
          <w:szCs w:val="24"/>
        </w:rPr>
        <w:t xml:space="preserve">, bezpłatne połączenia wychodzące </w:t>
      </w:r>
      <w:r w:rsidR="00CF67EE">
        <w:rPr>
          <w:rFonts w:ascii="Verdana" w:hAnsi="Verdana"/>
          <w:bCs/>
          <w:sz w:val="24"/>
          <w:szCs w:val="24"/>
        </w:rPr>
        <w:br/>
      </w:r>
      <w:r w:rsidRPr="002607DC">
        <w:rPr>
          <w:rFonts w:ascii="Verdana" w:hAnsi="Verdana"/>
          <w:bCs/>
          <w:sz w:val="24"/>
          <w:szCs w:val="24"/>
        </w:rPr>
        <w:t xml:space="preserve">i przychodzące z telefonów stacjonarnych PABX) na telefony komórkowe Zamawiającego </w:t>
      </w:r>
      <w:r w:rsidRPr="002607DC">
        <w:rPr>
          <w:rFonts w:ascii="Verdana" w:hAnsi="Verdana"/>
          <w:sz w:val="24"/>
          <w:szCs w:val="24"/>
        </w:rPr>
        <w:t xml:space="preserve">(tj. połączenia - karta SIM w bramce </w:t>
      </w:r>
      <w:r w:rsidR="00CF67EE">
        <w:rPr>
          <w:rFonts w:ascii="Verdana" w:hAnsi="Verdana"/>
          <w:sz w:val="24"/>
          <w:szCs w:val="24"/>
        </w:rPr>
        <w:br/>
      </w:r>
      <w:r w:rsidRPr="002607DC">
        <w:rPr>
          <w:rFonts w:ascii="Verdana" w:hAnsi="Verdana"/>
          <w:sz w:val="24"/>
          <w:szCs w:val="24"/>
        </w:rPr>
        <w:t xml:space="preserve">– karta SIM w telefonie, ruch realizowany w obu kierunkach przez sieć komórkową) w ilości łącznej nie większej niż 2000 minut na jedną kartę SIM w okresie rozliczeniowym, dotyczy połączeń na terenie kraju (Polski). </w:t>
      </w:r>
    </w:p>
    <w:p w:rsidR="002607DC" w:rsidRPr="002607DC" w:rsidRDefault="002607DC" w:rsidP="00C8477F">
      <w:pPr>
        <w:pStyle w:val="Zwykytekst1"/>
        <w:numPr>
          <w:ilvl w:val="0"/>
          <w:numId w:val="4"/>
        </w:numPr>
        <w:spacing w:line="360" w:lineRule="auto"/>
        <w:ind w:hanging="720"/>
        <w:rPr>
          <w:rFonts w:ascii="Verdana" w:hAnsi="Verdana"/>
          <w:sz w:val="24"/>
          <w:szCs w:val="24"/>
        </w:rPr>
      </w:pPr>
      <w:r w:rsidRPr="002607DC">
        <w:rPr>
          <w:rFonts w:ascii="Verdana" w:hAnsi="Verdana"/>
          <w:bCs/>
          <w:sz w:val="24"/>
          <w:szCs w:val="24"/>
        </w:rPr>
        <w:t xml:space="preserve">Wykonawca w zakresie świadczenia usług dostępu do Internetu LTE/5G dla 152 szt. kart SIM (abonament poz. 3 Załącznika </w:t>
      </w:r>
      <w:r w:rsidRPr="004B4386">
        <w:rPr>
          <w:rFonts w:ascii="Verdana" w:hAnsi="Verdana"/>
          <w:bCs/>
          <w:sz w:val="24"/>
          <w:szCs w:val="24"/>
        </w:rPr>
        <w:t xml:space="preserve">Nr </w:t>
      </w:r>
      <w:r w:rsidR="00DC535D" w:rsidRPr="004B4386">
        <w:rPr>
          <w:rFonts w:ascii="Verdana" w:hAnsi="Verdana"/>
          <w:bCs/>
          <w:sz w:val="24"/>
          <w:szCs w:val="24"/>
        </w:rPr>
        <w:t>2 do SWZ</w:t>
      </w:r>
      <w:r w:rsidRPr="004B4386">
        <w:rPr>
          <w:rFonts w:ascii="Verdana" w:hAnsi="Verdana"/>
          <w:bCs/>
          <w:sz w:val="24"/>
          <w:szCs w:val="24"/>
        </w:rPr>
        <w:t>) musi zapewnić</w:t>
      </w:r>
      <w:r w:rsidRPr="002607DC">
        <w:rPr>
          <w:rFonts w:ascii="Verdana" w:hAnsi="Verdana"/>
          <w:sz w:val="24"/>
          <w:szCs w:val="24"/>
        </w:rPr>
        <w:t xml:space="preserve"> w ramach abonamentu za okres rozliczeniowy:</w:t>
      </w:r>
    </w:p>
    <w:p w:rsidR="002607DC" w:rsidRPr="002607DC" w:rsidRDefault="002607DC" w:rsidP="00C8477F">
      <w:pPr>
        <w:pStyle w:val="Tekstpodstawowy"/>
        <w:numPr>
          <w:ilvl w:val="0"/>
          <w:numId w:val="26"/>
        </w:numPr>
        <w:tabs>
          <w:tab w:val="left" w:pos="426"/>
          <w:tab w:val="num" w:pos="1440"/>
        </w:tabs>
        <w:spacing w:line="360" w:lineRule="auto"/>
        <w:ind w:hanging="720"/>
        <w:jc w:val="left"/>
        <w:rPr>
          <w:rFonts w:ascii="Verdana" w:hAnsi="Verdana"/>
          <w:b w:val="0"/>
          <w:bCs/>
          <w:i w:val="0"/>
          <w:iCs/>
          <w:sz w:val="24"/>
          <w:szCs w:val="24"/>
        </w:rPr>
      </w:pPr>
      <w:r w:rsidRPr="002607DC">
        <w:rPr>
          <w:rFonts w:ascii="Verdana" w:hAnsi="Verdana"/>
          <w:b w:val="0"/>
          <w:bCs/>
          <w:i w:val="0"/>
          <w:iCs/>
          <w:sz w:val="24"/>
          <w:szCs w:val="24"/>
        </w:rPr>
        <w:t xml:space="preserve">dostęp do Internetu LTE/5G poprzez router bezprzewodowy </w:t>
      </w:r>
      <w:r w:rsidR="0022445D">
        <w:rPr>
          <w:rFonts w:ascii="Verdana" w:hAnsi="Verdana"/>
          <w:b w:val="0"/>
          <w:bCs/>
          <w:i w:val="0"/>
          <w:iCs/>
          <w:sz w:val="24"/>
          <w:szCs w:val="24"/>
        </w:rPr>
        <w:br/>
      </w:r>
      <w:r w:rsidRPr="002607DC">
        <w:rPr>
          <w:rFonts w:ascii="Verdana" w:hAnsi="Verdana"/>
          <w:b w:val="0"/>
          <w:bCs/>
          <w:i w:val="0"/>
          <w:iCs/>
          <w:sz w:val="24"/>
          <w:szCs w:val="24"/>
        </w:rPr>
        <w:t>z modemem 5G dostarczony przez Wykonawcę lub inne urządzenia mobilne posiadane przez Zamawiającego,</w:t>
      </w:r>
    </w:p>
    <w:p w:rsidR="002607DC" w:rsidRPr="002607DC" w:rsidRDefault="002607DC" w:rsidP="00C8477F">
      <w:pPr>
        <w:pStyle w:val="Tekstpodstawowy"/>
        <w:numPr>
          <w:ilvl w:val="0"/>
          <w:numId w:val="26"/>
        </w:numPr>
        <w:tabs>
          <w:tab w:val="left" w:pos="426"/>
          <w:tab w:val="num" w:pos="1440"/>
        </w:tabs>
        <w:spacing w:line="360" w:lineRule="auto"/>
        <w:ind w:hanging="720"/>
        <w:jc w:val="left"/>
        <w:rPr>
          <w:rFonts w:ascii="Verdana" w:hAnsi="Verdana"/>
          <w:b w:val="0"/>
          <w:bCs/>
          <w:i w:val="0"/>
          <w:iCs/>
          <w:sz w:val="24"/>
          <w:szCs w:val="24"/>
        </w:rPr>
      </w:pPr>
      <w:r w:rsidRPr="002607DC">
        <w:rPr>
          <w:rFonts w:ascii="Verdana" w:hAnsi="Verdana"/>
          <w:b w:val="0"/>
          <w:bCs/>
          <w:i w:val="0"/>
          <w:iCs/>
          <w:sz w:val="24"/>
          <w:szCs w:val="24"/>
        </w:rPr>
        <w:t xml:space="preserve">pakiet nie mniejszy niż </w:t>
      </w:r>
      <w:r w:rsidRPr="002607DC">
        <w:rPr>
          <w:rFonts w:ascii="Verdana" w:hAnsi="Verdana"/>
          <w:bCs/>
          <w:i w:val="0"/>
          <w:iCs/>
          <w:sz w:val="24"/>
          <w:szCs w:val="24"/>
        </w:rPr>
        <w:t>30 GB</w:t>
      </w:r>
      <w:r w:rsidRPr="002607DC">
        <w:rPr>
          <w:rFonts w:ascii="Verdana" w:hAnsi="Verdana"/>
          <w:b w:val="0"/>
          <w:bCs/>
          <w:i w:val="0"/>
          <w:iCs/>
          <w:sz w:val="24"/>
          <w:szCs w:val="24"/>
        </w:rPr>
        <w:t xml:space="preserve">, nie większy niż </w:t>
      </w:r>
      <w:r w:rsidRPr="002607DC">
        <w:rPr>
          <w:rFonts w:ascii="Verdana" w:hAnsi="Verdana"/>
          <w:bCs/>
          <w:i w:val="0"/>
          <w:iCs/>
          <w:sz w:val="24"/>
          <w:szCs w:val="24"/>
        </w:rPr>
        <w:t>50 GB</w:t>
      </w:r>
      <w:r w:rsidRPr="002607DC">
        <w:rPr>
          <w:rFonts w:ascii="Verdana" w:hAnsi="Verdana"/>
          <w:b w:val="0"/>
          <w:bCs/>
          <w:i w:val="0"/>
          <w:iCs/>
          <w:sz w:val="24"/>
          <w:szCs w:val="24"/>
        </w:rPr>
        <w:t xml:space="preserve"> transmisji danych na terenie Polski dla każdej karty SIM internetowej w okresie rozliczeniowym. </w:t>
      </w:r>
      <w:r w:rsidRPr="002607DC">
        <w:rPr>
          <w:rFonts w:ascii="Verdana" w:hAnsi="Verdana"/>
          <w:b w:val="0"/>
          <w:i w:val="0"/>
          <w:sz w:val="24"/>
          <w:szCs w:val="24"/>
        </w:rPr>
        <w:t xml:space="preserve">Nie wyczerpane dane </w:t>
      </w:r>
      <w:r w:rsidRPr="002607DC">
        <w:rPr>
          <w:rFonts w:ascii="Verdana" w:hAnsi="Verdana"/>
          <w:b w:val="0"/>
          <w:i w:val="0"/>
          <w:sz w:val="24"/>
          <w:szCs w:val="24"/>
        </w:rPr>
        <w:lastRenderedPageBreak/>
        <w:t>z pakietu nie przechodzą na kolejny okres rozliczeniowy i nie są zwracane Zamawiającemu w jakiejkolwiek formie,</w:t>
      </w:r>
    </w:p>
    <w:p w:rsidR="002607DC" w:rsidRPr="002607DC" w:rsidRDefault="002607DC" w:rsidP="00C8477F">
      <w:pPr>
        <w:pStyle w:val="Tekstpodstawowy"/>
        <w:numPr>
          <w:ilvl w:val="0"/>
          <w:numId w:val="26"/>
        </w:numPr>
        <w:tabs>
          <w:tab w:val="left" w:pos="426"/>
          <w:tab w:val="num" w:pos="1440"/>
        </w:tabs>
        <w:spacing w:line="360" w:lineRule="auto"/>
        <w:ind w:hanging="720"/>
        <w:jc w:val="left"/>
        <w:rPr>
          <w:rFonts w:ascii="Verdana" w:hAnsi="Verdana"/>
          <w:b w:val="0"/>
          <w:bCs/>
          <w:i w:val="0"/>
          <w:iCs/>
          <w:sz w:val="24"/>
          <w:szCs w:val="24"/>
        </w:rPr>
      </w:pPr>
      <w:r w:rsidRPr="002607DC">
        <w:rPr>
          <w:rFonts w:ascii="Verdana" w:hAnsi="Verdana"/>
          <w:b w:val="0"/>
          <w:i w:val="0"/>
          <w:sz w:val="24"/>
          <w:szCs w:val="24"/>
        </w:rPr>
        <w:t xml:space="preserve">aktywację i dezaktywację usługi </w:t>
      </w:r>
      <w:proofErr w:type="spellStart"/>
      <w:r w:rsidRPr="002607DC">
        <w:rPr>
          <w:rFonts w:ascii="Verdana" w:hAnsi="Verdana"/>
          <w:b w:val="0"/>
          <w:i w:val="0"/>
          <w:sz w:val="24"/>
          <w:szCs w:val="24"/>
        </w:rPr>
        <w:t>roamingu</w:t>
      </w:r>
      <w:proofErr w:type="spellEnd"/>
      <w:r w:rsidRPr="002607DC">
        <w:rPr>
          <w:rFonts w:ascii="Verdana" w:hAnsi="Verdana"/>
          <w:b w:val="0"/>
          <w:i w:val="0"/>
          <w:sz w:val="24"/>
          <w:szCs w:val="24"/>
        </w:rPr>
        <w:t xml:space="preserve"> w zależności od potrzeb Zamawiającego,</w:t>
      </w:r>
    </w:p>
    <w:p w:rsidR="002607DC" w:rsidRPr="002607DC" w:rsidRDefault="002607DC" w:rsidP="00C8477F">
      <w:pPr>
        <w:pStyle w:val="Tekstpodstawowy"/>
        <w:numPr>
          <w:ilvl w:val="0"/>
          <w:numId w:val="26"/>
        </w:numPr>
        <w:tabs>
          <w:tab w:val="left" w:pos="426"/>
          <w:tab w:val="num" w:pos="1440"/>
        </w:tabs>
        <w:spacing w:line="360" w:lineRule="auto"/>
        <w:ind w:hanging="720"/>
        <w:jc w:val="left"/>
        <w:rPr>
          <w:rFonts w:ascii="Verdana" w:hAnsi="Verdana"/>
          <w:b w:val="0"/>
          <w:bCs/>
          <w:i w:val="0"/>
          <w:iCs/>
          <w:sz w:val="24"/>
          <w:szCs w:val="24"/>
        </w:rPr>
      </w:pPr>
      <w:r w:rsidRPr="002607DC">
        <w:rPr>
          <w:rFonts w:ascii="Verdana" w:hAnsi="Verdana"/>
          <w:b w:val="0"/>
          <w:i w:val="0"/>
          <w:sz w:val="24"/>
          <w:szCs w:val="24"/>
        </w:rPr>
        <w:t xml:space="preserve">korzystanie z Internetu mobilnego LTE/5G w </w:t>
      </w:r>
      <w:proofErr w:type="spellStart"/>
      <w:r w:rsidRPr="002607DC">
        <w:rPr>
          <w:rFonts w:ascii="Verdana" w:hAnsi="Verdana"/>
          <w:b w:val="0"/>
          <w:i w:val="0"/>
          <w:sz w:val="24"/>
          <w:szCs w:val="24"/>
        </w:rPr>
        <w:t>roamingu</w:t>
      </w:r>
      <w:proofErr w:type="spellEnd"/>
      <w:r w:rsidRPr="002607DC">
        <w:rPr>
          <w:rFonts w:ascii="Verdana" w:hAnsi="Verdana"/>
          <w:b w:val="0"/>
          <w:i w:val="0"/>
          <w:sz w:val="24"/>
          <w:szCs w:val="24"/>
        </w:rPr>
        <w:t xml:space="preserve"> zgodnie</w:t>
      </w:r>
      <w:r w:rsidRPr="002607DC">
        <w:rPr>
          <w:rFonts w:ascii="Verdana" w:hAnsi="Verdana"/>
          <w:b w:val="0"/>
          <w:bCs/>
          <w:i w:val="0"/>
          <w:iCs/>
          <w:sz w:val="24"/>
          <w:szCs w:val="24"/>
        </w:rPr>
        <w:t xml:space="preserve"> </w:t>
      </w:r>
      <w:r w:rsidRPr="002607DC">
        <w:rPr>
          <w:rFonts w:ascii="Verdana" w:hAnsi="Verdana"/>
          <w:b w:val="0"/>
          <w:i w:val="0"/>
          <w:sz w:val="24"/>
          <w:szCs w:val="24"/>
        </w:rPr>
        <w:t>z obowiązującym szczegółow</w:t>
      </w:r>
      <w:r w:rsidR="008552DD">
        <w:rPr>
          <w:rFonts w:ascii="Verdana" w:hAnsi="Verdana"/>
          <w:b w:val="0"/>
          <w:i w:val="0"/>
          <w:sz w:val="24"/>
          <w:szCs w:val="24"/>
        </w:rPr>
        <w:t xml:space="preserve">ym cennikiem usług </w:t>
      </w:r>
      <w:proofErr w:type="spellStart"/>
      <w:r w:rsidR="008552DD">
        <w:rPr>
          <w:rFonts w:ascii="Verdana" w:hAnsi="Verdana"/>
          <w:b w:val="0"/>
          <w:i w:val="0"/>
          <w:sz w:val="24"/>
          <w:szCs w:val="24"/>
        </w:rPr>
        <w:t>roamingowych</w:t>
      </w:r>
      <w:proofErr w:type="spellEnd"/>
      <w:r w:rsidRPr="002607DC">
        <w:rPr>
          <w:rFonts w:ascii="Verdana" w:hAnsi="Verdana"/>
          <w:b w:val="0"/>
          <w:i w:val="0"/>
          <w:sz w:val="24"/>
          <w:szCs w:val="24"/>
        </w:rPr>
        <w:t xml:space="preserve"> i międzynarodowych dla biznesu i zgodnie </w:t>
      </w:r>
      <w:r w:rsidR="0022445D">
        <w:rPr>
          <w:rFonts w:ascii="Verdana" w:hAnsi="Verdana"/>
          <w:b w:val="0"/>
          <w:i w:val="0"/>
          <w:sz w:val="24"/>
          <w:szCs w:val="24"/>
        </w:rPr>
        <w:br/>
      </w:r>
      <w:r w:rsidRPr="002607DC">
        <w:rPr>
          <w:rFonts w:ascii="Verdana" w:hAnsi="Verdana"/>
          <w:b w:val="0"/>
          <w:i w:val="0"/>
          <w:sz w:val="24"/>
          <w:szCs w:val="24"/>
        </w:rPr>
        <w:t>z obowiązującą regulacją Unii Europejskiej w tym zakresie.</w:t>
      </w:r>
    </w:p>
    <w:p w:rsidR="002607DC" w:rsidRPr="002607DC" w:rsidRDefault="002607DC" w:rsidP="00C8477F">
      <w:pPr>
        <w:pStyle w:val="Zwykytekst1"/>
        <w:numPr>
          <w:ilvl w:val="0"/>
          <w:numId w:val="4"/>
        </w:numPr>
        <w:spacing w:line="360" w:lineRule="auto"/>
        <w:ind w:hanging="720"/>
        <w:rPr>
          <w:rFonts w:ascii="Verdana" w:hAnsi="Verdana"/>
          <w:sz w:val="24"/>
          <w:szCs w:val="24"/>
        </w:rPr>
      </w:pPr>
      <w:r w:rsidRPr="002607DC">
        <w:rPr>
          <w:rFonts w:ascii="Verdana" w:hAnsi="Verdana"/>
          <w:b/>
          <w:bCs/>
          <w:sz w:val="24"/>
          <w:szCs w:val="24"/>
        </w:rPr>
        <w:t xml:space="preserve">Wykonawca </w:t>
      </w:r>
      <w:r w:rsidRPr="002607DC">
        <w:rPr>
          <w:rFonts w:ascii="Verdana" w:hAnsi="Verdana"/>
          <w:sz w:val="24"/>
          <w:szCs w:val="24"/>
        </w:rPr>
        <w:t>w ramach abonamentu za okres rozliczeniowy</w:t>
      </w:r>
      <w:r w:rsidRPr="002607DC">
        <w:rPr>
          <w:rFonts w:ascii="Verdana" w:hAnsi="Verdana"/>
          <w:b/>
          <w:bCs/>
          <w:sz w:val="24"/>
          <w:szCs w:val="24"/>
        </w:rPr>
        <w:t xml:space="preserve"> </w:t>
      </w:r>
      <w:r w:rsidR="00CF67EE">
        <w:rPr>
          <w:rFonts w:ascii="Verdana" w:hAnsi="Verdana"/>
          <w:b/>
          <w:bCs/>
          <w:sz w:val="24"/>
          <w:szCs w:val="24"/>
        </w:rPr>
        <w:br/>
      </w:r>
      <w:r w:rsidRPr="002607DC">
        <w:rPr>
          <w:rFonts w:ascii="Verdana" w:hAnsi="Verdana"/>
          <w:b/>
          <w:bCs/>
          <w:sz w:val="24"/>
          <w:szCs w:val="24"/>
        </w:rPr>
        <w:t>w zakresie świadczenia usług dostępu do Internetu 5G</w:t>
      </w:r>
      <w:r w:rsidRPr="002607DC">
        <w:rPr>
          <w:rFonts w:ascii="Verdana" w:hAnsi="Verdana"/>
          <w:b/>
          <w:bCs/>
          <w:color w:val="FF0000"/>
          <w:sz w:val="24"/>
          <w:szCs w:val="24"/>
        </w:rPr>
        <w:t xml:space="preserve"> </w:t>
      </w:r>
      <w:r w:rsidRPr="002607DC">
        <w:rPr>
          <w:rFonts w:ascii="Verdana" w:hAnsi="Verdana"/>
          <w:b/>
          <w:bCs/>
          <w:sz w:val="24"/>
          <w:szCs w:val="24"/>
        </w:rPr>
        <w:t>nielimitowane</w:t>
      </w:r>
      <w:r>
        <w:rPr>
          <w:rFonts w:ascii="Verdana" w:hAnsi="Verdana"/>
          <w:b/>
          <w:bCs/>
          <w:sz w:val="24"/>
          <w:szCs w:val="24"/>
        </w:rPr>
        <w:t xml:space="preserve">go </w:t>
      </w:r>
      <w:r w:rsidRPr="002607DC">
        <w:rPr>
          <w:rFonts w:ascii="Verdana" w:hAnsi="Verdana"/>
          <w:b/>
          <w:bCs/>
          <w:sz w:val="24"/>
          <w:szCs w:val="24"/>
        </w:rPr>
        <w:t xml:space="preserve">dla 2 szt. kart SIM </w:t>
      </w:r>
      <w:r w:rsidRPr="002607DC">
        <w:rPr>
          <w:rFonts w:ascii="Verdana" w:hAnsi="Verdana"/>
          <w:bCs/>
          <w:sz w:val="24"/>
          <w:szCs w:val="24"/>
        </w:rPr>
        <w:t xml:space="preserve">(abonament poz. 4 Załącznika Nr </w:t>
      </w:r>
      <w:r w:rsidR="00DC535D" w:rsidRPr="004B4386">
        <w:rPr>
          <w:rFonts w:ascii="Verdana" w:hAnsi="Verdana"/>
          <w:bCs/>
          <w:sz w:val="24"/>
          <w:szCs w:val="24"/>
        </w:rPr>
        <w:t>2 do SWZ</w:t>
      </w:r>
      <w:r w:rsidRPr="002607DC">
        <w:rPr>
          <w:rFonts w:ascii="Verdana" w:hAnsi="Verdana"/>
          <w:bCs/>
          <w:sz w:val="24"/>
          <w:szCs w:val="24"/>
        </w:rPr>
        <w:t>)</w:t>
      </w:r>
      <w:r w:rsidRPr="002607DC">
        <w:rPr>
          <w:rFonts w:ascii="Verdana" w:hAnsi="Verdana"/>
          <w:b/>
          <w:bCs/>
          <w:sz w:val="24"/>
          <w:szCs w:val="24"/>
        </w:rPr>
        <w:t xml:space="preserve"> </w:t>
      </w:r>
      <w:r w:rsidRPr="002607DC">
        <w:rPr>
          <w:rFonts w:ascii="Verdana" w:hAnsi="Verdana"/>
          <w:sz w:val="24"/>
          <w:szCs w:val="24"/>
        </w:rPr>
        <w:t xml:space="preserve">musi zapewnić ciągły </w:t>
      </w:r>
      <w:r w:rsidRPr="002607DC">
        <w:rPr>
          <w:rFonts w:ascii="Verdana" w:hAnsi="Verdana"/>
          <w:bCs/>
          <w:iCs/>
          <w:sz w:val="24"/>
          <w:szCs w:val="24"/>
        </w:rPr>
        <w:t xml:space="preserve">nielimitowany dostęp do Internetu 5G z pełną prędkością. </w:t>
      </w:r>
    </w:p>
    <w:p w:rsidR="002607DC" w:rsidRPr="002607DC" w:rsidRDefault="002607DC" w:rsidP="00C8477F">
      <w:pPr>
        <w:pStyle w:val="Zwykytekst1"/>
        <w:numPr>
          <w:ilvl w:val="0"/>
          <w:numId w:val="4"/>
        </w:numPr>
        <w:spacing w:line="360" w:lineRule="auto"/>
        <w:ind w:hanging="720"/>
        <w:rPr>
          <w:rFonts w:ascii="Verdana" w:hAnsi="Verdana"/>
          <w:sz w:val="24"/>
          <w:szCs w:val="24"/>
        </w:rPr>
      </w:pPr>
      <w:r w:rsidRPr="002607DC">
        <w:rPr>
          <w:rFonts w:ascii="Verdana" w:hAnsi="Verdana"/>
          <w:b/>
          <w:sz w:val="24"/>
          <w:szCs w:val="24"/>
        </w:rPr>
        <w:t>Wykonawca w ramach abonamentu w zakresie usługi masowej wysyłki SMS z API</w:t>
      </w:r>
      <w:r w:rsidRPr="002607DC">
        <w:rPr>
          <w:rFonts w:ascii="Verdana" w:hAnsi="Verdana"/>
          <w:b/>
          <w:bCs/>
          <w:color w:val="FF0000"/>
          <w:sz w:val="24"/>
          <w:szCs w:val="24"/>
        </w:rPr>
        <w:t xml:space="preserve"> </w:t>
      </w:r>
      <w:r w:rsidRPr="002607DC">
        <w:rPr>
          <w:rFonts w:ascii="Verdana" w:hAnsi="Verdana"/>
          <w:bCs/>
          <w:sz w:val="24"/>
          <w:szCs w:val="24"/>
        </w:rPr>
        <w:t xml:space="preserve">(abonament poz. 6 Załącznika Nr </w:t>
      </w:r>
      <w:r w:rsidR="00DC535D" w:rsidRPr="004B4386">
        <w:rPr>
          <w:rFonts w:ascii="Verdana" w:hAnsi="Verdana"/>
          <w:bCs/>
          <w:sz w:val="24"/>
          <w:szCs w:val="24"/>
        </w:rPr>
        <w:t>2 do SWZ</w:t>
      </w:r>
      <w:r w:rsidRPr="004B4386">
        <w:rPr>
          <w:rFonts w:ascii="Verdana" w:hAnsi="Verdana"/>
          <w:bCs/>
          <w:sz w:val="24"/>
          <w:szCs w:val="24"/>
        </w:rPr>
        <w:t>)</w:t>
      </w:r>
      <w:r w:rsidRPr="004B4386">
        <w:rPr>
          <w:rFonts w:ascii="Verdana" w:hAnsi="Verdana"/>
          <w:sz w:val="24"/>
          <w:szCs w:val="24"/>
        </w:rPr>
        <w:t xml:space="preserve"> </w:t>
      </w:r>
      <w:r w:rsidRPr="002607DC">
        <w:rPr>
          <w:rFonts w:ascii="Verdana" w:hAnsi="Verdana"/>
          <w:sz w:val="24"/>
          <w:szCs w:val="24"/>
        </w:rPr>
        <w:t>musi zapewnić max 25 000 szt. SMS w trakcie trwania umowy. Usługa będzie wykorzystana  przez Miejskie Biuro Wyborcze. Masowa wysyłka SMS obejmuje sieci na terenie Polski.</w:t>
      </w:r>
    </w:p>
    <w:p w:rsidR="002607DC" w:rsidRPr="002607DC" w:rsidRDefault="002607DC" w:rsidP="00C8477F">
      <w:pPr>
        <w:pStyle w:val="Zwykytekst2"/>
        <w:spacing w:line="360" w:lineRule="auto"/>
        <w:ind w:left="720" w:hanging="12"/>
        <w:rPr>
          <w:rFonts w:ascii="Verdana" w:hAnsi="Verdana"/>
          <w:sz w:val="24"/>
          <w:szCs w:val="24"/>
        </w:rPr>
      </w:pPr>
      <w:r w:rsidRPr="002607DC">
        <w:rPr>
          <w:rFonts w:ascii="Verdana" w:hAnsi="Verdana"/>
          <w:sz w:val="24"/>
          <w:szCs w:val="24"/>
        </w:rPr>
        <w:t>Maksymalna ilość sztuk oznacza, że ilość sztuk nie może przekroczyć określonej liczby, jednakże w zależności od rzeczywistych potrzeb Zamawiającego ilość ta może być mniejsza. Zamawiający nie przewiduje zawarcia odrębnej umowy na usługę masowej wysyłki SMS.</w:t>
      </w:r>
    </w:p>
    <w:p w:rsidR="002607DC" w:rsidRPr="002607DC" w:rsidRDefault="002607DC" w:rsidP="00C8477F">
      <w:pPr>
        <w:pStyle w:val="Zwykytekst2"/>
        <w:numPr>
          <w:ilvl w:val="1"/>
          <w:numId w:val="29"/>
        </w:numPr>
        <w:spacing w:line="360" w:lineRule="auto"/>
        <w:ind w:left="709"/>
        <w:rPr>
          <w:rFonts w:ascii="Verdana" w:hAnsi="Verdana"/>
          <w:sz w:val="24"/>
          <w:szCs w:val="24"/>
        </w:rPr>
      </w:pPr>
      <w:r w:rsidRPr="002607DC">
        <w:rPr>
          <w:rFonts w:ascii="Verdana" w:hAnsi="Verdana"/>
          <w:color w:val="000000" w:themeColor="text1"/>
          <w:sz w:val="24"/>
          <w:szCs w:val="24"/>
        </w:rPr>
        <w:t xml:space="preserve">Wykonawca musi zapewnić Zamawiającemu, dostęp do panelu administratora  (dla 2 wyznaczonych przez Zamawiającego administratorów) za pomocą konsoli dostępnej przez interfejs przeglądarki internetowej, która umożliwi zarządzanie usługami wymienionymi w </w:t>
      </w:r>
      <w:proofErr w:type="spellStart"/>
      <w:r w:rsidRPr="002607DC">
        <w:rPr>
          <w:rFonts w:ascii="Verdana" w:hAnsi="Verdana"/>
          <w:color w:val="000000" w:themeColor="text1"/>
          <w:sz w:val="24"/>
          <w:szCs w:val="24"/>
        </w:rPr>
        <w:t>pkt</w:t>
      </w:r>
      <w:proofErr w:type="spellEnd"/>
      <w:r w:rsidRPr="002607DC">
        <w:rPr>
          <w:rFonts w:ascii="Verdana" w:hAnsi="Verdana"/>
          <w:color w:val="000000" w:themeColor="text1"/>
          <w:sz w:val="24"/>
          <w:szCs w:val="24"/>
        </w:rPr>
        <w:t xml:space="preserve"> 1. ust.: k), l), n), o), q), </w:t>
      </w:r>
      <w:proofErr w:type="spellStart"/>
      <w:r w:rsidRPr="002607DC">
        <w:rPr>
          <w:rFonts w:ascii="Verdana" w:hAnsi="Verdana"/>
          <w:color w:val="000000" w:themeColor="text1"/>
          <w:sz w:val="24"/>
          <w:szCs w:val="24"/>
        </w:rPr>
        <w:t>r</w:t>
      </w:r>
      <w:proofErr w:type="spellEnd"/>
      <w:r w:rsidRPr="002607DC">
        <w:rPr>
          <w:rFonts w:ascii="Verdana" w:hAnsi="Verdana"/>
          <w:color w:val="000000" w:themeColor="text1"/>
          <w:sz w:val="24"/>
          <w:szCs w:val="24"/>
        </w:rPr>
        <w:t>).</w:t>
      </w:r>
    </w:p>
    <w:p w:rsidR="002607DC" w:rsidRPr="002607DC" w:rsidRDefault="002607DC" w:rsidP="00C8477F">
      <w:pPr>
        <w:pStyle w:val="Tekstpodstawowy"/>
        <w:spacing w:line="360" w:lineRule="auto"/>
        <w:ind w:hanging="720"/>
        <w:jc w:val="left"/>
        <w:rPr>
          <w:rFonts w:ascii="Verdana" w:hAnsi="Verdana"/>
          <w:iCs/>
          <w:sz w:val="24"/>
          <w:szCs w:val="24"/>
          <w:u w:val="single"/>
        </w:rPr>
      </w:pPr>
      <w:r w:rsidRPr="002607DC">
        <w:rPr>
          <w:rFonts w:ascii="Verdana" w:hAnsi="Verdana"/>
          <w:i w:val="0"/>
          <w:iCs/>
          <w:sz w:val="24"/>
          <w:szCs w:val="24"/>
        </w:rPr>
        <w:t xml:space="preserve">B.  </w:t>
      </w:r>
      <w:r w:rsidRPr="002607DC">
        <w:rPr>
          <w:rFonts w:ascii="Verdana" w:hAnsi="Verdana"/>
          <w:i w:val="0"/>
          <w:iCs/>
          <w:sz w:val="24"/>
          <w:szCs w:val="24"/>
          <w:u w:val="single"/>
        </w:rPr>
        <w:t>Szczegółowy opis dostawy kart SIM</w:t>
      </w:r>
      <w:r w:rsidRPr="002607DC">
        <w:rPr>
          <w:rFonts w:ascii="Verdana" w:hAnsi="Verdana"/>
          <w:iCs/>
          <w:sz w:val="24"/>
          <w:szCs w:val="24"/>
          <w:u w:val="single"/>
        </w:rPr>
        <w:t>:</w:t>
      </w:r>
    </w:p>
    <w:p w:rsidR="002607DC" w:rsidRPr="002607DC" w:rsidRDefault="002607DC" w:rsidP="00C8477F">
      <w:pPr>
        <w:pStyle w:val="Zwykytekst2"/>
        <w:numPr>
          <w:ilvl w:val="0"/>
          <w:numId w:val="19"/>
        </w:numPr>
        <w:spacing w:line="360" w:lineRule="auto"/>
        <w:ind w:hanging="720"/>
        <w:rPr>
          <w:rFonts w:ascii="Verdana" w:hAnsi="Verdana"/>
          <w:b/>
          <w:bCs/>
          <w:sz w:val="24"/>
          <w:szCs w:val="24"/>
        </w:rPr>
      </w:pPr>
      <w:r w:rsidRPr="002607DC">
        <w:rPr>
          <w:rFonts w:ascii="Verdana" w:hAnsi="Verdana"/>
          <w:b/>
          <w:bCs/>
          <w:sz w:val="24"/>
          <w:szCs w:val="24"/>
        </w:rPr>
        <w:t xml:space="preserve">Wykonawca w terminie najpóźniej do dnia 1 września 2023r.                          </w:t>
      </w:r>
      <w:r w:rsidRPr="002607DC">
        <w:rPr>
          <w:rFonts w:ascii="Verdana" w:hAnsi="Verdana"/>
          <w:sz w:val="24"/>
          <w:szCs w:val="24"/>
        </w:rPr>
        <w:t xml:space="preserve">musi dostarczyć Zamawiającemu karty SIM </w:t>
      </w:r>
      <w:r w:rsidRPr="002607DC">
        <w:rPr>
          <w:rFonts w:ascii="Verdana" w:hAnsi="Verdana"/>
          <w:b/>
          <w:sz w:val="24"/>
          <w:szCs w:val="24"/>
        </w:rPr>
        <w:t>do migracji</w:t>
      </w:r>
      <w:r w:rsidRPr="002607DC">
        <w:rPr>
          <w:rFonts w:ascii="Verdana" w:hAnsi="Verdana"/>
          <w:sz w:val="24"/>
          <w:szCs w:val="24"/>
        </w:rPr>
        <w:t xml:space="preserve"> w ilości </w:t>
      </w:r>
      <w:r w:rsidRPr="002607DC">
        <w:rPr>
          <w:rFonts w:ascii="Verdana" w:hAnsi="Verdana"/>
          <w:b/>
          <w:sz w:val="24"/>
          <w:szCs w:val="24"/>
        </w:rPr>
        <w:t>1052 szt.,</w:t>
      </w:r>
      <w:r w:rsidRPr="002607DC">
        <w:rPr>
          <w:rFonts w:ascii="Verdana" w:hAnsi="Verdana"/>
          <w:sz w:val="24"/>
          <w:szCs w:val="24"/>
        </w:rPr>
        <w:t xml:space="preserve"> w tym:</w:t>
      </w:r>
    </w:p>
    <w:p w:rsidR="002607DC" w:rsidRPr="002607DC" w:rsidRDefault="002607DC" w:rsidP="00C8477F">
      <w:pPr>
        <w:pStyle w:val="Tekstpodstawowy"/>
        <w:numPr>
          <w:ilvl w:val="0"/>
          <w:numId w:val="20"/>
        </w:numPr>
        <w:tabs>
          <w:tab w:val="left" w:pos="426"/>
        </w:tabs>
        <w:spacing w:line="360" w:lineRule="auto"/>
        <w:ind w:left="1094" w:hanging="720"/>
        <w:jc w:val="left"/>
        <w:rPr>
          <w:rFonts w:ascii="Verdana" w:hAnsi="Verdana"/>
          <w:b w:val="0"/>
          <w:bCs/>
          <w:i w:val="0"/>
          <w:iCs/>
          <w:sz w:val="24"/>
          <w:szCs w:val="24"/>
        </w:rPr>
      </w:pPr>
      <w:r w:rsidRPr="002607DC">
        <w:rPr>
          <w:rFonts w:ascii="Verdana" w:hAnsi="Verdana"/>
          <w:i w:val="0"/>
          <w:iCs/>
          <w:sz w:val="24"/>
          <w:szCs w:val="24"/>
        </w:rPr>
        <w:lastRenderedPageBreak/>
        <w:t>927 szt.</w:t>
      </w:r>
      <w:r w:rsidRPr="002607DC">
        <w:rPr>
          <w:rFonts w:ascii="Verdana" w:hAnsi="Verdana"/>
          <w:b w:val="0"/>
          <w:bCs/>
          <w:i w:val="0"/>
          <w:iCs/>
          <w:sz w:val="24"/>
          <w:szCs w:val="24"/>
        </w:rPr>
        <w:t xml:space="preserve"> kart  SIM w taryfie głosowej z pakietem internetowym LTE/5G</w:t>
      </w:r>
    </w:p>
    <w:p w:rsidR="002607DC" w:rsidRPr="002607DC" w:rsidRDefault="002607DC" w:rsidP="00C8477F">
      <w:pPr>
        <w:pStyle w:val="Tekstpodstawowy"/>
        <w:numPr>
          <w:ilvl w:val="0"/>
          <w:numId w:val="20"/>
        </w:numPr>
        <w:tabs>
          <w:tab w:val="left" w:pos="426"/>
        </w:tabs>
        <w:spacing w:line="360" w:lineRule="auto"/>
        <w:ind w:left="1094" w:hanging="720"/>
        <w:jc w:val="left"/>
        <w:rPr>
          <w:rFonts w:ascii="Verdana" w:hAnsi="Verdana"/>
          <w:b w:val="0"/>
          <w:bCs/>
          <w:i w:val="0"/>
          <w:iCs/>
          <w:sz w:val="24"/>
          <w:szCs w:val="24"/>
        </w:rPr>
      </w:pPr>
      <w:r w:rsidRPr="002607DC">
        <w:rPr>
          <w:rFonts w:ascii="Verdana" w:hAnsi="Verdana"/>
          <w:bCs/>
          <w:i w:val="0"/>
          <w:iCs/>
          <w:sz w:val="24"/>
          <w:szCs w:val="24"/>
        </w:rPr>
        <w:t>18</w:t>
      </w:r>
      <w:r w:rsidRPr="002607DC">
        <w:rPr>
          <w:rFonts w:ascii="Verdana" w:hAnsi="Verdana"/>
          <w:b w:val="0"/>
          <w:bCs/>
          <w:i w:val="0"/>
          <w:iCs/>
          <w:sz w:val="24"/>
          <w:szCs w:val="24"/>
        </w:rPr>
        <w:t xml:space="preserve"> </w:t>
      </w:r>
      <w:r w:rsidRPr="002607DC">
        <w:rPr>
          <w:rFonts w:ascii="Verdana" w:hAnsi="Verdana"/>
          <w:i w:val="0"/>
          <w:iCs/>
          <w:sz w:val="24"/>
          <w:szCs w:val="24"/>
        </w:rPr>
        <w:t>szt.</w:t>
      </w:r>
      <w:r w:rsidRPr="002607DC">
        <w:rPr>
          <w:rFonts w:ascii="Verdana" w:hAnsi="Verdana"/>
          <w:b w:val="0"/>
          <w:bCs/>
          <w:i w:val="0"/>
          <w:iCs/>
          <w:sz w:val="24"/>
          <w:szCs w:val="24"/>
        </w:rPr>
        <w:t xml:space="preserve"> kart SIM w taryfie głosowej z dostępem do Internetu LTE/5G no limit</w:t>
      </w:r>
    </w:p>
    <w:p w:rsidR="002607DC" w:rsidRPr="002607DC" w:rsidRDefault="002607DC" w:rsidP="00C8477F">
      <w:pPr>
        <w:pStyle w:val="Tekstpodstawowy"/>
        <w:numPr>
          <w:ilvl w:val="0"/>
          <w:numId w:val="20"/>
        </w:numPr>
        <w:tabs>
          <w:tab w:val="left" w:pos="426"/>
        </w:tabs>
        <w:spacing w:line="360" w:lineRule="auto"/>
        <w:ind w:left="1094" w:hanging="720"/>
        <w:jc w:val="left"/>
        <w:rPr>
          <w:rFonts w:ascii="Verdana" w:hAnsi="Verdana"/>
          <w:b w:val="0"/>
          <w:bCs/>
          <w:i w:val="0"/>
          <w:iCs/>
          <w:sz w:val="24"/>
          <w:szCs w:val="24"/>
        </w:rPr>
      </w:pPr>
      <w:r w:rsidRPr="002607DC">
        <w:rPr>
          <w:rFonts w:ascii="Verdana" w:hAnsi="Verdana"/>
          <w:i w:val="0"/>
          <w:iCs/>
          <w:sz w:val="24"/>
          <w:szCs w:val="24"/>
        </w:rPr>
        <w:t>100 szt.</w:t>
      </w:r>
      <w:r w:rsidRPr="002607DC">
        <w:rPr>
          <w:rFonts w:ascii="Verdana" w:hAnsi="Verdana"/>
          <w:b w:val="0"/>
          <w:bCs/>
          <w:i w:val="0"/>
          <w:iCs/>
          <w:sz w:val="24"/>
          <w:szCs w:val="24"/>
        </w:rPr>
        <w:t xml:space="preserve"> kart SIM do korzystania z usług dostępu do Internetu LTE/5G</w:t>
      </w:r>
    </w:p>
    <w:p w:rsidR="002607DC" w:rsidRPr="002607DC" w:rsidRDefault="002607DC" w:rsidP="00C8477F">
      <w:pPr>
        <w:pStyle w:val="Tekstpodstawowy"/>
        <w:numPr>
          <w:ilvl w:val="0"/>
          <w:numId w:val="20"/>
        </w:numPr>
        <w:tabs>
          <w:tab w:val="left" w:pos="426"/>
        </w:tabs>
        <w:spacing w:line="360" w:lineRule="auto"/>
        <w:ind w:left="1094" w:hanging="720"/>
        <w:jc w:val="left"/>
        <w:rPr>
          <w:rFonts w:ascii="Verdana" w:hAnsi="Verdana"/>
          <w:b w:val="0"/>
          <w:bCs/>
          <w:i w:val="0"/>
          <w:iCs/>
          <w:sz w:val="24"/>
          <w:szCs w:val="24"/>
        </w:rPr>
      </w:pPr>
      <w:r w:rsidRPr="002607DC">
        <w:rPr>
          <w:rFonts w:ascii="Verdana" w:hAnsi="Verdana"/>
          <w:i w:val="0"/>
          <w:iCs/>
          <w:sz w:val="24"/>
          <w:szCs w:val="24"/>
        </w:rPr>
        <w:t>6 szt.</w:t>
      </w:r>
      <w:r w:rsidRPr="002607DC">
        <w:rPr>
          <w:rFonts w:ascii="Verdana" w:hAnsi="Verdana"/>
          <w:b w:val="0"/>
          <w:bCs/>
          <w:i w:val="0"/>
          <w:iCs/>
          <w:sz w:val="24"/>
          <w:szCs w:val="24"/>
        </w:rPr>
        <w:t xml:space="preserve"> kart SIM do korzystania w bramkach GSM</w:t>
      </w:r>
    </w:p>
    <w:p w:rsidR="002607DC" w:rsidRPr="002607DC" w:rsidRDefault="002607DC" w:rsidP="00C8477F">
      <w:pPr>
        <w:pStyle w:val="Tekstpodstawowy"/>
        <w:numPr>
          <w:ilvl w:val="0"/>
          <w:numId w:val="20"/>
        </w:numPr>
        <w:tabs>
          <w:tab w:val="left" w:pos="426"/>
        </w:tabs>
        <w:spacing w:line="360" w:lineRule="auto"/>
        <w:ind w:left="1094" w:hanging="720"/>
        <w:jc w:val="left"/>
        <w:rPr>
          <w:rFonts w:ascii="Verdana" w:hAnsi="Verdana"/>
          <w:bCs/>
          <w:i w:val="0"/>
          <w:iCs/>
          <w:sz w:val="24"/>
          <w:szCs w:val="24"/>
        </w:rPr>
      </w:pPr>
      <w:r w:rsidRPr="002607DC">
        <w:rPr>
          <w:rFonts w:ascii="Verdana" w:hAnsi="Verdana"/>
          <w:i w:val="0"/>
          <w:iCs/>
          <w:sz w:val="24"/>
          <w:szCs w:val="24"/>
        </w:rPr>
        <w:t>1 szt.</w:t>
      </w:r>
      <w:r w:rsidRPr="002607DC">
        <w:rPr>
          <w:rFonts w:ascii="Verdana" w:hAnsi="Verdana"/>
          <w:b w:val="0"/>
          <w:bCs/>
          <w:i w:val="0"/>
          <w:iCs/>
          <w:sz w:val="24"/>
          <w:szCs w:val="24"/>
        </w:rPr>
        <w:t xml:space="preserve"> kart SIM z nielimitowaną usługą dostępu do Internetu 5G</w:t>
      </w:r>
    </w:p>
    <w:p w:rsidR="002607DC" w:rsidRPr="002607DC" w:rsidRDefault="002607DC" w:rsidP="00C8477F">
      <w:pPr>
        <w:pStyle w:val="Zwykytekst2"/>
        <w:numPr>
          <w:ilvl w:val="0"/>
          <w:numId w:val="22"/>
        </w:numPr>
        <w:spacing w:line="360" w:lineRule="auto"/>
        <w:ind w:hanging="720"/>
        <w:rPr>
          <w:rFonts w:ascii="Verdana" w:hAnsi="Verdana"/>
          <w:sz w:val="24"/>
          <w:szCs w:val="24"/>
        </w:rPr>
      </w:pPr>
      <w:r w:rsidRPr="002607DC">
        <w:rPr>
          <w:rFonts w:ascii="Verdana" w:hAnsi="Verdana"/>
          <w:b/>
          <w:bCs/>
          <w:sz w:val="24"/>
          <w:szCs w:val="24"/>
        </w:rPr>
        <w:t>Wykonawca w terminie najpóźniej  do dnia 1 października 2023r.</w:t>
      </w:r>
      <w:r w:rsidRPr="002607DC">
        <w:rPr>
          <w:rFonts w:ascii="Verdana" w:hAnsi="Verdana"/>
          <w:sz w:val="24"/>
          <w:szCs w:val="24"/>
        </w:rPr>
        <w:t xml:space="preserve"> musi dostarczyć Zamawiającemu </w:t>
      </w:r>
      <w:r w:rsidRPr="002607DC">
        <w:rPr>
          <w:rFonts w:ascii="Verdana" w:hAnsi="Verdana"/>
          <w:b/>
          <w:sz w:val="24"/>
          <w:szCs w:val="24"/>
        </w:rPr>
        <w:t xml:space="preserve">nowe </w:t>
      </w:r>
      <w:r w:rsidRPr="002607DC">
        <w:rPr>
          <w:rFonts w:ascii="Verdana" w:hAnsi="Verdana"/>
          <w:sz w:val="24"/>
          <w:szCs w:val="24"/>
        </w:rPr>
        <w:t xml:space="preserve">karty SIM w ilości </w:t>
      </w:r>
      <w:r w:rsidRPr="002607DC">
        <w:rPr>
          <w:rFonts w:ascii="Verdana" w:hAnsi="Verdana"/>
          <w:b/>
          <w:sz w:val="24"/>
          <w:szCs w:val="24"/>
        </w:rPr>
        <w:t>55 szt.,</w:t>
      </w:r>
      <w:r w:rsidRPr="002607DC">
        <w:rPr>
          <w:rFonts w:ascii="Verdana" w:hAnsi="Verdana"/>
          <w:sz w:val="24"/>
          <w:szCs w:val="24"/>
        </w:rPr>
        <w:t xml:space="preserve"> w tym:</w:t>
      </w:r>
    </w:p>
    <w:p w:rsidR="002607DC" w:rsidRPr="002607DC" w:rsidRDefault="002607DC" w:rsidP="00C8477F">
      <w:pPr>
        <w:pStyle w:val="Tekstpodstawowy"/>
        <w:numPr>
          <w:ilvl w:val="0"/>
          <w:numId w:val="21"/>
        </w:numPr>
        <w:tabs>
          <w:tab w:val="left" w:pos="426"/>
        </w:tabs>
        <w:spacing w:line="360" w:lineRule="auto"/>
        <w:ind w:left="1094" w:hanging="720"/>
        <w:jc w:val="left"/>
        <w:rPr>
          <w:rFonts w:ascii="Verdana" w:hAnsi="Verdana"/>
          <w:b w:val="0"/>
          <w:bCs/>
          <w:i w:val="0"/>
          <w:iCs/>
          <w:sz w:val="24"/>
          <w:szCs w:val="24"/>
        </w:rPr>
      </w:pPr>
      <w:r w:rsidRPr="002607DC">
        <w:rPr>
          <w:rFonts w:ascii="Verdana" w:hAnsi="Verdana"/>
          <w:bCs/>
          <w:i w:val="0"/>
          <w:iCs/>
          <w:sz w:val="24"/>
          <w:szCs w:val="24"/>
        </w:rPr>
        <w:t>12 szt.</w:t>
      </w:r>
      <w:r w:rsidRPr="002607DC">
        <w:rPr>
          <w:rFonts w:ascii="Verdana" w:hAnsi="Verdana"/>
          <w:b w:val="0"/>
          <w:bCs/>
          <w:i w:val="0"/>
          <w:iCs/>
          <w:sz w:val="24"/>
          <w:szCs w:val="24"/>
        </w:rPr>
        <w:t xml:space="preserve"> kart SIM w taryfie głosowej z pakietem internetowym LTE/5G</w:t>
      </w:r>
    </w:p>
    <w:p w:rsidR="002607DC" w:rsidRPr="002607DC" w:rsidRDefault="002607DC" w:rsidP="00C8477F">
      <w:pPr>
        <w:pStyle w:val="Tekstpodstawowy"/>
        <w:numPr>
          <w:ilvl w:val="0"/>
          <w:numId w:val="21"/>
        </w:numPr>
        <w:tabs>
          <w:tab w:val="left" w:pos="426"/>
        </w:tabs>
        <w:spacing w:line="360" w:lineRule="auto"/>
        <w:ind w:left="1094" w:hanging="720"/>
        <w:jc w:val="left"/>
        <w:rPr>
          <w:rFonts w:ascii="Verdana" w:hAnsi="Verdana"/>
          <w:b w:val="0"/>
          <w:bCs/>
          <w:i w:val="0"/>
          <w:iCs/>
          <w:sz w:val="24"/>
          <w:szCs w:val="24"/>
        </w:rPr>
      </w:pPr>
      <w:r w:rsidRPr="002607DC">
        <w:rPr>
          <w:rFonts w:ascii="Verdana" w:hAnsi="Verdana"/>
          <w:i w:val="0"/>
          <w:iCs/>
          <w:sz w:val="24"/>
          <w:szCs w:val="24"/>
        </w:rPr>
        <w:t>42 szt.</w:t>
      </w:r>
      <w:r w:rsidRPr="002607DC">
        <w:rPr>
          <w:rFonts w:ascii="Verdana" w:hAnsi="Verdana"/>
          <w:b w:val="0"/>
          <w:bCs/>
          <w:i w:val="0"/>
          <w:iCs/>
          <w:sz w:val="24"/>
          <w:szCs w:val="24"/>
        </w:rPr>
        <w:t xml:space="preserve"> kart SIM do korzystania z usług dostępu do Internetu LTE/5G</w:t>
      </w:r>
    </w:p>
    <w:p w:rsidR="002607DC" w:rsidRPr="002607DC" w:rsidRDefault="002607DC" w:rsidP="00C8477F">
      <w:pPr>
        <w:pStyle w:val="Tekstpodstawowy"/>
        <w:numPr>
          <w:ilvl w:val="0"/>
          <w:numId w:val="3"/>
        </w:numPr>
        <w:tabs>
          <w:tab w:val="left" w:pos="426"/>
        </w:tabs>
        <w:spacing w:line="360" w:lineRule="auto"/>
        <w:ind w:left="1094" w:hanging="720"/>
        <w:jc w:val="left"/>
        <w:rPr>
          <w:rFonts w:ascii="Verdana" w:hAnsi="Verdana"/>
          <w:b w:val="0"/>
          <w:bCs/>
          <w:i w:val="0"/>
          <w:iCs/>
          <w:sz w:val="24"/>
          <w:szCs w:val="24"/>
        </w:rPr>
      </w:pPr>
      <w:r w:rsidRPr="002607DC">
        <w:rPr>
          <w:rFonts w:ascii="Verdana" w:hAnsi="Verdana"/>
          <w:i w:val="0"/>
          <w:iCs/>
          <w:sz w:val="24"/>
          <w:szCs w:val="24"/>
        </w:rPr>
        <w:t>1  szt.</w:t>
      </w:r>
      <w:r w:rsidRPr="002607DC">
        <w:rPr>
          <w:rFonts w:ascii="Verdana" w:hAnsi="Verdana"/>
          <w:b w:val="0"/>
          <w:bCs/>
          <w:i w:val="0"/>
          <w:iCs/>
          <w:sz w:val="24"/>
          <w:szCs w:val="24"/>
        </w:rPr>
        <w:t xml:space="preserve"> kart SIM z nielimitowaną usługą dostępu do Internetu 5G</w:t>
      </w:r>
    </w:p>
    <w:p w:rsidR="00C8477F" w:rsidRPr="00C8477F" w:rsidRDefault="002607DC" w:rsidP="00C8477F">
      <w:pPr>
        <w:pStyle w:val="Zwykytekst2"/>
        <w:numPr>
          <w:ilvl w:val="0"/>
          <w:numId w:val="17"/>
        </w:numPr>
        <w:spacing w:line="360" w:lineRule="auto"/>
        <w:ind w:hanging="720"/>
        <w:rPr>
          <w:rFonts w:ascii="Verdana" w:hAnsi="Verdana"/>
          <w:b/>
          <w:bCs/>
          <w:sz w:val="24"/>
          <w:szCs w:val="24"/>
        </w:rPr>
      </w:pPr>
      <w:r w:rsidRPr="002607DC">
        <w:rPr>
          <w:rFonts w:ascii="Verdana" w:hAnsi="Verdana"/>
          <w:b/>
          <w:bCs/>
          <w:sz w:val="24"/>
          <w:szCs w:val="24"/>
        </w:rPr>
        <w:t xml:space="preserve">Wykonawca zobowiązany jest do sukcesywnej dostawy nowych kart SIM </w:t>
      </w:r>
      <w:r w:rsidRPr="002607DC">
        <w:rPr>
          <w:rFonts w:ascii="Verdana" w:hAnsi="Verdana"/>
          <w:bCs/>
          <w:sz w:val="24"/>
          <w:szCs w:val="24"/>
        </w:rPr>
        <w:t>w tracie trwania umowy, według potrzeb Zamawiającego w szacowanej ilości</w:t>
      </w:r>
      <w:r w:rsidR="00C8477F">
        <w:rPr>
          <w:rFonts w:ascii="Verdana" w:hAnsi="Verdana"/>
          <w:b/>
          <w:bCs/>
          <w:sz w:val="24"/>
          <w:szCs w:val="24"/>
        </w:rPr>
        <w:t xml:space="preserve"> </w:t>
      </w:r>
      <w:r w:rsidRPr="00C8477F">
        <w:rPr>
          <w:rFonts w:ascii="Verdana" w:hAnsi="Verdana"/>
          <w:bCs/>
          <w:sz w:val="24"/>
          <w:szCs w:val="24"/>
        </w:rPr>
        <w:t xml:space="preserve">30 szt. </w:t>
      </w:r>
    </w:p>
    <w:p w:rsidR="002607DC" w:rsidRPr="00C8477F" w:rsidRDefault="002607DC" w:rsidP="00C8477F">
      <w:pPr>
        <w:pStyle w:val="Zwykytekst2"/>
        <w:spacing w:line="360" w:lineRule="auto"/>
        <w:ind w:left="720"/>
        <w:rPr>
          <w:rFonts w:ascii="Verdana" w:hAnsi="Verdana"/>
          <w:b/>
          <w:bCs/>
          <w:sz w:val="24"/>
          <w:szCs w:val="24"/>
        </w:rPr>
      </w:pPr>
      <w:r w:rsidRPr="00C8477F">
        <w:rPr>
          <w:rFonts w:ascii="Verdana" w:hAnsi="Verdana"/>
          <w:bCs/>
          <w:sz w:val="24"/>
          <w:szCs w:val="24"/>
        </w:rPr>
        <w:t xml:space="preserve">w tym: </w:t>
      </w:r>
    </w:p>
    <w:p w:rsidR="002607DC" w:rsidRPr="002607DC" w:rsidRDefault="002607DC" w:rsidP="00C8477F">
      <w:pPr>
        <w:pStyle w:val="Tekstpodstawowy"/>
        <w:numPr>
          <w:ilvl w:val="0"/>
          <w:numId w:val="18"/>
        </w:numPr>
        <w:tabs>
          <w:tab w:val="left" w:pos="426"/>
        </w:tabs>
        <w:spacing w:line="360" w:lineRule="auto"/>
        <w:ind w:left="1094" w:hanging="720"/>
        <w:jc w:val="left"/>
        <w:rPr>
          <w:rFonts w:ascii="Verdana" w:hAnsi="Verdana"/>
          <w:b w:val="0"/>
          <w:bCs/>
          <w:i w:val="0"/>
          <w:iCs/>
          <w:sz w:val="24"/>
          <w:szCs w:val="24"/>
        </w:rPr>
      </w:pPr>
      <w:r w:rsidRPr="002607DC">
        <w:rPr>
          <w:rFonts w:ascii="Verdana" w:hAnsi="Verdana"/>
          <w:i w:val="0"/>
          <w:iCs/>
          <w:sz w:val="24"/>
          <w:szCs w:val="24"/>
        </w:rPr>
        <w:t>15 szt.</w:t>
      </w:r>
      <w:r w:rsidRPr="002607DC">
        <w:rPr>
          <w:rFonts w:ascii="Verdana" w:hAnsi="Verdana"/>
          <w:b w:val="0"/>
          <w:bCs/>
          <w:i w:val="0"/>
          <w:iCs/>
          <w:sz w:val="24"/>
          <w:szCs w:val="24"/>
        </w:rPr>
        <w:t xml:space="preserve"> kart  SIM w taryfie głosowej z pakietem internetowym LTE/5G</w:t>
      </w:r>
    </w:p>
    <w:p w:rsidR="002607DC" w:rsidRPr="002607DC" w:rsidRDefault="002607DC" w:rsidP="00C8477F">
      <w:pPr>
        <w:pStyle w:val="Tekstpodstawowy"/>
        <w:numPr>
          <w:ilvl w:val="0"/>
          <w:numId w:val="18"/>
        </w:numPr>
        <w:tabs>
          <w:tab w:val="left" w:pos="426"/>
        </w:tabs>
        <w:spacing w:line="360" w:lineRule="auto"/>
        <w:ind w:left="1094" w:hanging="720"/>
        <w:jc w:val="left"/>
        <w:rPr>
          <w:rFonts w:ascii="Verdana" w:hAnsi="Verdana"/>
          <w:b w:val="0"/>
          <w:bCs/>
          <w:i w:val="0"/>
          <w:iCs/>
          <w:sz w:val="24"/>
          <w:szCs w:val="24"/>
        </w:rPr>
      </w:pPr>
      <w:r w:rsidRPr="002607DC">
        <w:rPr>
          <w:rFonts w:ascii="Verdana" w:hAnsi="Verdana"/>
          <w:i w:val="0"/>
          <w:iCs/>
          <w:sz w:val="24"/>
          <w:szCs w:val="24"/>
        </w:rPr>
        <w:t>5 szt.</w:t>
      </w:r>
      <w:r w:rsidRPr="002607DC">
        <w:rPr>
          <w:rFonts w:ascii="Verdana" w:hAnsi="Verdana"/>
          <w:b w:val="0"/>
          <w:bCs/>
          <w:i w:val="0"/>
          <w:iCs/>
          <w:sz w:val="24"/>
          <w:szCs w:val="24"/>
        </w:rPr>
        <w:t xml:space="preserve"> kart SIM w taryfie głosowej z dostępem do Internetu no limit</w:t>
      </w:r>
    </w:p>
    <w:p w:rsidR="002607DC" w:rsidRPr="002607DC" w:rsidRDefault="002607DC" w:rsidP="00C8477F">
      <w:pPr>
        <w:pStyle w:val="Tekstpodstawowy"/>
        <w:numPr>
          <w:ilvl w:val="0"/>
          <w:numId w:val="18"/>
        </w:numPr>
        <w:tabs>
          <w:tab w:val="left" w:pos="426"/>
        </w:tabs>
        <w:spacing w:line="360" w:lineRule="auto"/>
        <w:ind w:left="1094" w:hanging="720"/>
        <w:jc w:val="left"/>
        <w:rPr>
          <w:rFonts w:ascii="Verdana" w:hAnsi="Verdana"/>
          <w:b w:val="0"/>
          <w:bCs/>
          <w:i w:val="0"/>
          <w:iCs/>
          <w:sz w:val="24"/>
          <w:szCs w:val="24"/>
        </w:rPr>
      </w:pPr>
      <w:r w:rsidRPr="002607DC">
        <w:rPr>
          <w:rFonts w:ascii="Verdana" w:hAnsi="Verdana"/>
          <w:i w:val="0"/>
          <w:iCs/>
          <w:sz w:val="24"/>
          <w:szCs w:val="24"/>
        </w:rPr>
        <w:t>10 szt.</w:t>
      </w:r>
      <w:r w:rsidRPr="002607DC">
        <w:rPr>
          <w:rFonts w:ascii="Verdana" w:hAnsi="Verdana"/>
          <w:b w:val="0"/>
          <w:bCs/>
          <w:i w:val="0"/>
          <w:iCs/>
          <w:sz w:val="24"/>
          <w:szCs w:val="24"/>
        </w:rPr>
        <w:t xml:space="preserve"> kart SIM do korzystania z usług dostępu do Internetu LTE/5G,</w:t>
      </w:r>
    </w:p>
    <w:p w:rsidR="002607DC" w:rsidRPr="002607DC" w:rsidRDefault="002607DC" w:rsidP="00003DF9">
      <w:pPr>
        <w:pStyle w:val="Zwykytekst2"/>
        <w:spacing w:line="360" w:lineRule="auto"/>
        <w:ind w:left="567"/>
        <w:rPr>
          <w:rFonts w:ascii="Verdana" w:hAnsi="Verdana"/>
          <w:sz w:val="24"/>
          <w:szCs w:val="24"/>
        </w:rPr>
      </w:pPr>
      <w:r w:rsidRPr="002607DC">
        <w:rPr>
          <w:rFonts w:ascii="Verdana" w:hAnsi="Verdana"/>
          <w:sz w:val="24"/>
          <w:szCs w:val="24"/>
        </w:rPr>
        <w:t xml:space="preserve">Umowy na nowe numery obowiązywać będą od dnia  aktywacji </w:t>
      </w:r>
      <w:r w:rsidR="00C92BBB">
        <w:rPr>
          <w:rFonts w:ascii="Verdana" w:hAnsi="Verdana"/>
          <w:sz w:val="24"/>
          <w:szCs w:val="24"/>
        </w:rPr>
        <w:br/>
      </w:r>
      <w:r w:rsidRPr="002607DC">
        <w:rPr>
          <w:rFonts w:ascii="Verdana" w:hAnsi="Verdana"/>
          <w:sz w:val="24"/>
          <w:szCs w:val="24"/>
        </w:rPr>
        <w:t xml:space="preserve">do dnia </w:t>
      </w:r>
      <w:r w:rsidRPr="002607DC">
        <w:rPr>
          <w:rFonts w:ascii="Verdana" w:hAnsi="Verdana"/>
          <w:b/>
          <w:sz w:val="24"/>
          <w:szCs w:val="24"/>
        </w:rPr>
        <w:t>23.09.2025r.</w:t>
      </w:r>
      <w:r w:rsidRPr="002607DC">
        <w:rPr>
          <w:rFonts w:ascii="Verdana" w:hAnsi="Verdana"/>
          <w:sz w:val="24"/>
          <w:szCs w:val="24"/>
        </w:rPr>
        <w:t xml:space="preserve"> Szacowana ilość oznacza, że ilość tych kart </w:t>
      </w:r>
      <w:r w:rsidR="00C92BBB">
        <w:rPr>
          <w:rFonts w:ascii="Verdana" w:hAnsi="Verdana"/>
          <w:sz w:val="24"/>
          <w:szCs w:val="24"/>
        </w:rPr>
        <w:br/>
      </w:r>
      <w:r w:rsidRPr="002607DC">
        <w:rPr>
          <w:rFonts w:ascii="Verdana" w:hAnsi="Verdana"/>
          <w:sz w:val="24"/>
          <w:szCs w:val="24"/>
        </w:rPr>
        <w:t>w zależności od rzeczywistych potrzeb Zamawiającego może ulec zmniejszeniu lub zwiększeniu.</w:t>
      </w:r>
    </w:p>
    <w:p w:rsidR="002607DC" w:rsidRPr="002607DC" w:rsidRDefault="002607DC" w:rsidP="00C8477F">
      <w:pPr>
        <w:pStyle w:val="Zwykytekst2"/>
        <w:spacing w:line="360" w:lineRule="auto"/>
        <w:ind w:left="567" w:hanging="720"/>
        <w:rPr>
          <w:rFonts w:ascii="Verdana" w:hAnsi="Verdana"/>
          <w:sz w:val="24"/>
          <w:szCs w:val="24"/>
        </w:rPr>
      </w:pPr>
    </w:p>
    <w:p w:rsidR="002607DC" w:rsidRPr="002607DC" w:rsidRDefault="002607DC" w:rsidP="00C8477F">
      <w:pPr>
        <w:pStyle w:val="Tekstpodstawowy"/>
        <w:spacing w:line="360" w:lineRule="auto"/>
        <w:ind w:left="851" w:hanging="720"/>
        <w:jc w:val="left"/>
        <w:rPr>
          <w:rFonts w:ascii="Verdana" w:hAnsi="Verdana"/>
          <w:i w:val="0"/>
          <w:iCs/>
          <w:sz w:val="24"/>
          <w:szCs w:val="24"/>
          <w:u w:val="single"/>
        </w:rPr>
      </w:pPr>
      <w:r w:rsidRPr="002607DC">
        <w:rPr>
          <w:rFonts w:ascii="Verdana" w:hAnsi="Verdana"/>
          <w:i w:val="0"/>
          <w:iCs/>
          <w:sz w:val="24"/>
          <w:szCs w:val="24"/>
        </w:rPr>
        <w:t xml:space="preserve">C. </w:t>
      </w:r>
      <w:r w:rsidRPr="002607DC">
        <w:rPr>
          <w:rFonts w:ascii="Verdana" w:hAnsi="Verdana"/>
          <w:i w:val="0"/>
          <w:iCs/>
          <w:sz w:val="24"/>
          <w:szCs w:val="24"/>
          <w:u w:val="single"/>
        </w:rPr>
        <w:t xml:space="preserve">Szczegółowy opis dostawy fabrycznie nowych telefonów komórkowych GSM </w:t>
      </w:r>
      <w:r w:rsidRPr="002607DC">
        <w:rPr>
          <w:rFonts w:ascii="Verdana" w:hAnsi="Verdana"/>
          <w:i w:val="0"/>
          <w:sz w:val="24"/>
          <w:szCs w:val="24"/>
          <w:u w:val="single"/>
        </w:rPr>
        <w:t xml:space="preserve">(w kompletach handlowych producenta </w:t>
      </w:r>
      <w:r w:rsidRPr="002607DC">
        <w:rPr>
          <w:rFonts w:ascii="Verdana" w:hAnsi="Verdana"/>
          <w:i w:val="0"/>
          <w:sz w:val="24"/>
          <w:szCs w:val="24"/>
          <w:u w:val="single"/>
        </w:rPr>
        <w:lastRenderedPageBreak/>
        <w:t xml:space="preserve">o  parametrach określonych w Załączniku Nr </w:t>
      </w:r>
      <w:r w:rsidR="00AD65C8">
        <w:rPr>
          <w:rFonts w:ascii="Verdana" w:hAnsi="Verdana"/>
          <w:i w:val="0"/>
          <w:sz w:val="24"/>
          <w:szCs w:val="24"/>
          <w:u w:val="single"/>
        </w:rPr>
        <w:t xml:space="preserve"> </w:t>
      </w:r>
      <w:r w:rsidR="00AD65C8" w:rsidRPr="003544EA">
        <w:rPr>
          <w:rFonts w:ascii="Verdana" w:hAnsi="Verdana"/>
          <w:i w:val="0"/>
          <w:sz w:val="24"/>
          <w:szCs w:val="24"/>
          <w:u w:val="single"/>
        </w:rPr>
        <w:t>3 do SWZ</w:t>
      </w:r>
      <w:r w:rsidRPr="002607DC">
        <w:rPr>
          <w:rFonts w:ascii="Verdana" w:hAnsi="Verdana"/>
          <w:i w:val="0"/>
          <w:sz w:val="24"/>
          <w:szCs w:val="24"/>
          <w:u w:val="single"/>
        </w:rPr>
        <w:t xml:space="preserve">), </w:t>
      </w:r>
      <w:r w:rsidRPr="002607DC">
        <w:rPr>
          <w:rFonts w:ascii="Verdana" w:hAnsi="Verdana"/>
          <w:i w:val="0"/>
          <w:iCs/>
          <w:sz w:val="24"/>
          <w:szCs w:val="24"/>
          <w:u w:val="single"/>
        </w:rPr>
        <w:t>routerów bezprzewodowych i akcesoriów do zakupionych telefonów komórkowych:</w:t>
      </w:r>
    </w:p>
    <w:p w:rsidR="002607DC" w:rsidRPr="002607DC" w:rsidRDefault="00AD65C8" w:rsidP="00C8477F">
      <w:pPr>
        <w:pStyle w:val="Zwykytekst2"/>
        <w:numPr>
          <w:ilvl w:val="0"/>
          <w:numId w:val="24"/>
        </w:numPr>
        <w:spacing w:line="360" w:lineRule="auto"/>
        <w:ind w:hanging="720"/>
        <w:rPr>
          <w:rFonts w:ascii="Verdana" w:hAnsi="Verdana"/>
          <w:b/>
          <w:bCs/>
          <w:sz w:val="24"/>
          <w:szCs w:val="24"/>
        </w:rPr>
      </w:pPr>
      <w:r>
        <w:rPr>
          <w:rFonts w:ascii="Verdana" w:hAnsi="Verdana"/>
          <w:b/>
          <w:bCs/>
          <w:sz w:val="24"/>
          <w:szCs w:val="24"/>
        </w:rPr>
        <w:t xml:space="preserve">Zamawiający przewiduje, </w:t>
      </w:r>
      <w:r w:rsidR="002607DC" w:rsidRPr="002607DC">
        <w:rPr>
          <w:rFonts w:ascii="Verdana" w:hAnsi="Verdana"/>
          <w:b/>
          <w:bCs/>
          <w:sz w:val="24"/>
          <w:szCs w:val="24"/>
        </w:rPr>
        <w:t>w</w:t>
      </w:r>
      <w:r>
        <w:rPr>
          <w:rFonts w:ascii="Verdana" w:hAnsi="Verdana"/>
          <w:b/>
          <w:bCs/>
          <w:sz w:val="24"/>
          <w:szCs w:val="24"/>
        </w:rPr>
        <w:t xml:space="preserve"> okresie trwania umowy szacowaną ilość dostaw</w:t>
      </w:r>
      <w:r w:rsidR="002607DC" w:rsidRPr="002607DC">
        <w:rPr>
          <w:rFonts w:ascii="Verdana" w:hAnsi="Verdana"/>
          <w:b/>
          <w:bCs/>
          <w:sz w:val="24"/>
          <w:szCs w:val="24"/>
        </w:rPr>
        <w:t>:</w:t>
      </w:r>
    </w:p>
    <w:p w:rsidR="002607DC" w:rsidRPr="002607DC" w:rsidRDefault="002607DC" w:rsidP="00C8477F">
      <w:pPr>
        <w:pStyle w:val="Zwykytekst2"/>
        <w:numPr>
          <w:ilvl w:val="0"/>
          <w:numId w:val="23"/>
        </w:numPr>
        <w:spacing w:line="360" w:lineRule="auto"/>
        <w:ind w:left="1247" w:hanging="720"/>
        <w:rPr>
          <w:rFonts w:ascii="Verdana" w:hAnsi="Verdana"/>
          <w:sz w:val="24"/>
          <w:szCs w:val="24"/>
        </w:rPr>
      </w:pPr>
      <w:r w:rsidRPr="002607DC">
        <w:rPr>
          <w:rFonts w:ascii="Verdana" w:hAnsi="Verdana"/>
          <w:bCs/>
          <w:sz w:val="24"/>
          <w:szCs w:val="24"/>
        </w:rPr>
        <w:t xml:space="preserve">telefonów komórkowych w ilości </w:t>
      </w:r>
      <w:r w:rsidRPr="002607DC">
        <w:rPr>
          <w:rFonts w:ascii="Verdana" w:hAnsi="Verdana"/>
          <w:b/>
          <w:bCs/>
          <w:sz w:val="24"/>
          <w:szCs w:val="24"/>
        </w:rPr>
        <w:t xml:space="preserve"> 500</w:t>
      </w:r>
      <w:r w:rsidRPr="002607DC">
        <w:rPr>
          <w:rFonts w:ascii="Verdana" w:hAnsi="Verdana"/>
          <w:bCs/>
          <w:sz w:val="24"/>
          <w:szCs w:val="24"/>
        </w:rPr>
        <w:t xml:space="preserve"> szt.</w:t>
      </w:r>
    </w:p>
    <w:p w:rsidR="002607DC" w:rsidRPr="002607DC" w:rsidRDefault="002607DC" w:rsidP="00C8477F">
      <w:pPr>
        <w:pStyle w:val="Zwykytekst2"/>
        <w:numPr>
          <w:ilvl w:val="0"/>
          <w:numId w:val="23"/>
        </w:numPr>
        <w:spacing w:line="360" w:lineRule="auto"/>
        <w:ind w:left="1247" w:hanging="720"/>
        <w:rPr>
          <w:rFonts w:ascii="Verdana" w:hAnsi="Verdana"/>
          <w:sz w:val="24"/>
          <w:szCs w:val="24"/>
        </w:rPr>
      </w:pPr>
      <w:r w:rsidRPr="002607DC">
        <w:rPr>
          <w:rFonts w:ascii="Verdana" w:hAnsi="Verdana"/>
          <w:bCs/>
          <w:sz w:val="24"/>
          <w:szCs w:val="24"/>
        </w:rPr>
        <w:t xml:space="preserve">routerów bezprzewodowych </w:t>
      </w:r>
      <w:proofErr w:type="spellStart"/>
      <w:r w:rsidRPr="002607DC">
        <w:rPr>
          <w:rFonts w:ascii="Verdana" w:hAnsi="Verdana"/>
          <w:bCs/>
          <w:sz w:val="24"/>
          <w:szCs w:val="24"/>
        </w:rPr>
        <w:t>WiFi</w:t>
      </w:r>
      <w:proofErr w:type="spellEnd"/>
      <w:r w:rsidRPr="002607DC">
        <w:rPr>
          <w:rFonts w:ascii="Verdana" w:hAnsi="Verdana"/>
          <w:bCs/>
          <w:sz w:val="24"/>
          <w:szCs w:val="24"/>
        </w:rPr>
        <w:t xml:space="preserve"> z modemem LTE/5G (zasilanie sieciowe) w ilości </w:t>
      </w:r>
      <w:r w:rsidRPr="002607DC">
        <w:rPr>
          <w:rFonts w:ascii="Verdana" w:hAnsi="Verdana"/>
          <w:b/>
          <w:bCs/>
          <w:sz w:val="24"/>
          <w:szCs w:val="24"/>
        </w:rPr>
        <w:t>10</w:t>
      </w:r>
      <w:r w:rsidRPr="002607DC">
        <w:rPr>
          <w:rFonts w:ascii="Verdana" w:hAnsi="Verdana"/>
          <w:bCs/>
          <w:sz w:val="24"/>
          <w:szCs w:val="24"/>
        </w:rPr>
        <w:t xml:space="preserve"> szt.   </w:t>
      </w:r>
    </w:p>
    <w:p w:rsidR="002607DC" w:rsidRPr="002607DC" w:rsidRDefault="002607DC" w:rsidP="00C8477F">
      <w:pPr>
        <w:pStyle w:val="Zwykytekst2"/>
        <w:numPr>
          <w:ilvl w:val="0"/>
          <w:numId w:val="23"/>
        </w:numPr>
        <w:spacing w:line="360" w:lineRule="auto"/>
        <w:ind w:left="1247" w:hanging="720"/>
        <w:rPr>
          <w:rFonts w:ascii="Verdana" w:hAnsi="Verdana"/>
          <w:sz w:val="24"/>
          <w:szCs w:val="24"/>
        </w:rPr>
      </w:pPr>
      <w:r w:rsidRPr="002607DC">
        <w:rPr>
          <w:rFonts w:ascii="Verdana" w:hAnsi="Verdana"/>
          <w:bCs/>
          <w:sz w:val="24"/>
          <w:szCs w:val="24"/>
        </w:rPr>
        <w:t xml:space="preserve">routerów bezprzewodowych </w:t>
      </w:r>
      <w:proofErr w:type="spellStart"/>
      <w:r w:rsidRPr="002607DC">
        <w:rPr>
          <w:rFonts w:ascii="Verdana" w:hAnsi="Verdana"/>
          <w:bCs/>
          <w:sz w:val="24"/>
          <w:szCs w:val="24"/>
        </w:rPr>
        <w:t>WiFi</w:t>
      </w:r>
      <w:proofErr w:type="spellEnd"/>
      <w:r w:rsidRPr="002607DC">
        <w:rPr>
          <w:rFonts w:ascii="Verdana" w:hAnsi="Verdana"/>
          <w:bCs/>
          <w:sz w:val="24"/>
          <w:szCs w:val="24"/>
        </w:rPr>
        <w:t xml:space="preserve"> z modemem LTE/5G </w:t>
      </w:r>
      <w:r w:rsidRPr="002607DC">
        <w:rPr>
          <w:rFonts w:ascii="Verdana" w:hAnsi="Verdana"/>
          <w:sz w:val="24"/>
          <w:szCs w:val="24"/>
        </w:rPr>
        <w:t xml:space="preserve">(zasilanie akumulatorowe, mobilny) w ilości </w:t>
      </w:r>
      <w:r w:rsidRPr="002607DC">
        <w:rPr>
          <w:rFonts w:ascii="Verdana" w:hAnsi="Verdana"/>
          <w:b/>
          <w:sz w:val="24"/>
          <w:szCs w:val="24"/>
        </w:rPr>
        <w:t xml:space="preserve">15 </w:t>
      </w:r>
      <w:r w:rsidRPr="002607DC">
        <w:rPr>
          <w:rFonts w:ascii="Verdana" w:hAnsi="Verdana"/>
          <w:sz w:val="24"/>
          <w:szCs w:val="24"/>
        </w:rPr>
        <w:t>szt.</w:t>
      </w:r>
    </w:p>
    <w:p w:rsidR="002607DC" w:rsidRPr="002607DC" w:rsidRDefault="002607DC" w:rsidP="00C8477F">
      <w:pPr>
        <w:pStyle w:val="Zwykytekst2"/>
        <w:numPr>
          <w:ilvl w:val="0"/>
          <w:numId w:val="30"/>
        </w:numPr>
        <w:spacing w:line="360" w:lineRule="auto"/>
        <w:ind w:hanging="720"/>
        <w:rPr>
          <w:rFonts w:ascii="Verdana" w:hAnsi="Verdana"/>
          <w:sz w:val="24"/>
          <w:szCs w:val="24"/>
        </w:rPr>
      </w:pPr>
      <w:r w:rsidRPr="002607DC">
        <w:rPr>
          <w:rFonts w:ascii="Verdana" w:hAnsi="Verdana"/>
          <w:sz w:val="24"/>
          <w:szCs w:val="24"/>
        </w:rPr>
        <w:t xml:space="preserve">Wykonawca </w:t>
      </w:r>
      <w:r w:rsidRPr="002607DC">
        <w:rPr>
          <w:rFonts w:ascii="Verdana" w:hAnsi="Verdana"/>
          <w:b/>
          <w:bCs/>
          <w:sz w:val="24"/>
          <w:szCs w:val="24"/>
        </w:rPr>
        <w:t>w terminie najpóźniej do dnia 1 września 2023r.</w:t>
      </w:r>
      <w:r w:rsidRPr="002607DC">
        <w:rPr>
          <w:rFonts w:ascii="Verdana" w:hAnsi="Verdana"/>
          <w:sz w:val="24"/>
          <w:szCs w:val="24"/>
        </w:rPr>
        <w:t xml:space="preserve"> musi   dostarczyć Zamawiającemu telefony komórkowe, wyprodukowane nie wcześniej niż w 2022 roku, </w:t>
      </w:r>
      <w:r w:rsidR="00C657FE">
        <w:rPr>
          <w:rFonts w:ascii="Verdana" w:hAnsi="Verdana"/>
          <w:bCs/>
          <w:sz w:val="24"/>
          <w:szCs w:val="24"/>
        </w:rPr>
        <w:t>w</w:t>
      </w:r>
      <w:r w:rsidRPr="002607DC">
        <w:rPr>
          <w:rFonts w:ascii="Verdana" w:hAnsi="Verdana"/>
          <w:bCs/>
          <w:sz w:val="24"/>
          <w:szCs w:val="24"/>
        </w:rPr>
        <w:t xml:space="preserve"> ilości </w:t>
      </w:r>
      <w:r w:rsidRPr="002607DC">
        <w:rPr>
          <w:rFonts w:ascii="Verdana" w:hAnsi="Verdana"/>
          <w:b/>
          <w:bCs/>
          <w:sz w:val="24"/>
          <w:szCs w:val="24"/>
        </w:rPr>
        <w:t>100 szt</w:t>
      </w:r>
      <w:r w:rsidRPr="002607DC">
        <w:rPr>
          <w:rFonts w:ascii="Verdana" w:hAnsi="Verdana"/>
          <w:bCs/>
          <w:sz w:val="24"/>
          <w:szCs w:val="24"/>
        </w:rPr>
        <w:t xml:space="preserve">., </w:t>
      </w:r>
      <w:r w:rsidR="00C92BBB">
        <w:rPr>
          <w:rFonts w:ascii="Verdana" w:hAnsi="Verdana"/>
          <w:bCs/>
          <w:sz w:val="24"/>
          <w:szCs w:val="24"/>
        </w:rPr>
        <w:br/>
      </w:r>
      <w:r w:rsidRPr="002607DC">
        <w:rPr>
          <w:rFonts w:ascii="Verdana" w:hAnsi="Verdana"/>
          <w:bCs/>
          <w:sz w:val="24"/>
          <w:szCs w:val="24"/>
        </w:rPr>
        <w:t>w tym:</w:t>
      </w:r>
    </w:p>
    <w:p w:rsidR="002607DC" w:rsidRPr="002607DC" w:rsidRDefault="002607DC" w:rsidP="00C8477F">
      <w:pPr>
        <w:pStyle w:val="Zwykytekst2"/>
        <w:numPr>
          <w:ilvl w:val="0"/>
          <w:numId w:val="11"/>
        </w:numPr>
        <w:tabs>
          <w:tab w:val="num" w:pos="786"/>
          <w:tab w:val="left" w:pos="1080"/>
        </w:tabs>
        <w:spacing w:line="360" w:lineRule="auto"/>
        <w:ind w:left="754" w:hanging="720"/>
        <w:rPr>
          <w:rFonts w:ascii="Verdana" w:hAnsi="Verdana"/>
          <w:sz w:val="24"/>
          <w:szCs w:val="24"/>
        </w:rPr>
      </w:pPr>
      <w:r w:rsidRPr="002607DC">
        <w:rPr>
          <w:rFonts w:ascii="Verdana" w:hAnsi="Verdana"/>
          <w:sz w:val="24"/>
          <w:szCs w:val="24"/>
        </w:rPr>
        <w:t>w grupie I   - 50</w:t>
      </w:r>
      <w:r w:rsidR="00C92BBB">
        <w:rPr>
          <w:rFonts w:ascii="Verdana" w:hAnsi="Verdana"/>
          <w:sz w:val="24"/>
          <w:szCs w:val="24"/>
        </w:rPr>
        <w:t xml:space="preserve"> </w:t>
      </w:r>
      <w:r w:rsidRPr="002607DC">
        <w:rPr>
          <w:rFonts w:ascii="Verdana" w:hAnsi="Verdana"/>
          <w:sz w:val="24"/>
          <w:szCs w:val="24"/>
        </w:rPr>
        <w:t>szt.</w:t>
      </w:r>
    </w:p>
    <w:p w:rsidR="002607DC" w:rsidRPr="002607DC" w:rsidRDefault="002607DC" w:rsidP="00C8477F">
      <w:pPr>
        <w:pStyle w:val="Zwykytekst2"/>
        <w:numPr>
          <w:ilvl w:val="0"/>
          <w:numId w:val="11"/>
        </w:numPr>
        <w:tabs>
          <w:tab w:val="num" w:pos="786"/>
          <w:tab w:val="left" w:pos="1080"/>
        </w:tabs>
        <w:spacing w:line="360" w:lineRule="auto"/>
        <w:ind w:left="754" w:hanging="720"/>
        <w:rPr>
          <w:rFonts w:ascii="Verdana" w:hAnsi="Verdana"/>
          <w:sz w:val="24"/>
          <w:szCs w:val="24"/>
        </w:rPr>
      </w:pPr>
      <w:r w:rsidRPr="002607DC">
        <w:rPr>
          <w:rFonts w:ascii="Verdana" w:hAnsi="Verdana"/>
          <w:sz w:val="24"/>
          <w:szCs w:val="24"/>
        </w:rPr>
        <w:t>w grupie II  - 25 szt.</w:t>
      </w:r>
    </w:p>
    <w:p w:rsidR="002607DC" w:rsidRPr="002607DC" w:rsidRDefault="002607DC" w:rsidP="00C8477F">
      <w:pPr>
        <w:pStyle w:val="Zwykytekst2"/>
        <w:numPr>
          <w:ilvl w:val="0"/>
          <w:numId w:val="11"/>
        </w:numPr>
        <w:tabs>
          <w:tab w:val="num" w:pos="786"/>
          <w:tab w:val="left" w:pos="1080"/>
        </w:tabs>
        <w:spacing w:line="360" w:lineRule="auto"/>
        <w:ind w:left="754" w:hanging="720"/>
        <w:rPr>
          <w:rFonts w:ascii="Verdana" w:hAnsi="Verdana"/>
          <w:sz w:val="24"/>
          <w:szCs w:val="24"/>
        </w:rPr>
      </w:pPr>
      <w:r w:rsidRPr="002607DC">
        <w:rPr>
          <w:rFonts w:ascii="Verdana" w:hAnsi="Verdana"/>
          <w:sz w:val="24"/>
          <w:szCs w:val="24"/>
        </w:rPr>
        <w:t>w grupie III - 10 szt.</w:t>
      </w:r>
    </w:p>
    <w:p w:rsidR="002607DC" w:rsidRPr="002607DC" w:rsidRDefault="002607DC" w:rsidP="00C8477F">
      <w:pPr>
        <w:pStyle w:val="Zwykytekst2"/>
        <w:numPr>
          <w:ilvl w:val="0"/>
          <w:numId w:val="11"/>
        </w:numPr>
        <w:tabs>
          <w:tab w:val="num" w:pos="786"/>
          <w:tab w:val="left" w:pos="1080"/>
        </w:tabs>
        <w:spacing w:line="360" w:lineRule="auto"/>
        <w:ind w:left="754" w:hanging="720"/>
        <w:rPr>
          <w:rFonts w:ascii="Verdana" w:hAnsi="Verdana"/>
          <w:sz w:val="24"/>
          <w:szCs w:val="24"/>
        </w:rPr>
      </w:pPr>
      <w:r w:rsidRPr="002607DC">
        <w:rPr>
          <w:rFonts w:ascii="Verdana" w:hAnsi="Verdana"/>
          <w:sz w:val="24"/>
          <w:szCs w:val="24"/>
        </w:rPr>
        <w:t>w grupie IV -  15 szt.</w:t>
      </w:r>
    </w:p>
    <w:p w:rsidR="002607DC" w:rsidRPr="002607DC" w:rsidRDefault="002607DC" w:rsidP="00C8477F">
      <w:pPr>
        <w:pStyle w:val="Zwykytekst2"/>
        <w:numPr>
          <w:ilvl w:val="0"/>
          <w:numId w:val="30"/>
        </w:numPr>
        <w:spacing w:line="360" w:lineRule="auto"/>
        <w:ind w:hanging="720"/>
        <w:rPr>
          <w:rFonts w:ascii="Verdana" w:hAnsi="Verdana"/>
          <w:sz w:val="24"/>
          <w:szCs w:val="24"/>
        </w:rPr>
      </w:pPr>
      <w:r w:rsidRPr="002607DC">
        <w:rPr>
          <w:rFonts w:ascii="Verdana" w:hAnsi="Verdana"/>
          <w:sz w:val="24"/>
          <w:szCs w:val="24"/>
        </w:rPr>
        <w:t xml:space="preserve">Wykonawca </w:t>
      </w:r>
      <w:r w:rsidRPr="002607DC">
        <w:rPr>
          <w:rFonts w:ascii="Verdana" w:hAnsi="Verdana"/>
          <w:b/>
          <w:bCs/>
          <w:sz w:val="24"/>
          <w:szCs w:val="24"/>
        </w:rPr>
        <w:t>w terminie najpóźniej do dnia 1 września 2023r.</w:t>
      </w:r>
      <w:r w:rsidRPr="002607DC">
        <w:rPr>
          <w:rFonts w:ascii="Verdana" w:hAnsi="Verdana"/>
          <w:sz w:val="24"/>
          <w:szCs w:val="24"/>
        </w:rPr>
        <w:t xml:space="preserve"> musi dostarczyć Zamawiającemu:</w:t>
      </w:r>
    </w:p>
    <w:p w:rsidR="002607DC" w:rsidRPr="002607DC" w:rsidRDefault="002607DC" w:rsidP="00C8477F">
      <w:pPr>
        <w:pStyle w:val="Zwykytekst2"/>
        <w:numPr>
          <w:ilvl w:val="0"/>
          <w:numId w:val="28"/>
        </w:numPr>
        <w:spacing w:line="360" w:lineRule="auto"/>
        <w:ind w:left="993" w:hanging="720"/>
        <w:rPr>
          <w:rFonts w:ascii="Verdana" w:hAnsi="Verdana"/>
          <w:sz w:val="24"/>
          <w:szCs w:val="24"/>
        </w:rPr>
      </w:pPr>
      <w:r w:rsidRPr="002607DC">
        <w:rPr>
          <w:rFonts w:ascii="Verdana" w:hAnsi="Verdana"/>
          <w:bCs/>
          <w:sz w:val="24"/>
          <w:szCs w:val="24"/>
        </w:rPr>
        <w:t xml:space="preserve"> routery bezprzewodowe </w:t>
      </w:r>
      <w:proofErr w:type="spellStart"/>
      <w:r w:rsidRPr="002607DC">
        <w:rPr>
          <w:rFonts w:ascii="Verdana" w:hAnsi="Verdana"/>
          <w:bCs/>
          <w:sz w:val="24"/>
          <w:szCs w:val="24"/>
        </w:rPr>
        <w:t>WiFi</w:t>
      </w:r>
      <w:proofErr w:type="spellEnd"/>
      <w:r w:rsidRPr="002607DC">
        <w:rPr>
          <w:rFonts w:ascii="Verdana" w:hAnsi="Verdana"/>
          <w:bCs/>
          <w:sz w:val="24"/>
          <w:szCs w:val="24"/>
        </w:rPr>
        <w:t xml:space="preserve"> z modemem LTE/5G (zasilanie sieciowe) – 5 szt.</w:t>
      </w:r>
    </w:p>
    <w:p w:rsidR="002607DC" w:rsidRPr="002607DC" w:rsidRDefault="002607DC" w:rsidP="00C8477F">
      <w:pPr>
        <w:pStyle w:val="Zwykytekst2"/>
        <w:numPr>
          <w:ilvl w:val="0"/>
          <w:numId w:val="28"/>
        </w:numPr>
        <w:spacing w:line="360" w:lineRule="auto"/>
        <w:ind w:left="993" w:hanging="720"/>
        <w:rPr>
          <w:rFonts w:ascii="Verdana" w:hAnsi="Verdana"/>
          <w:sz w:val="24"/>
          <w:szCs w:val="24"/>
        </w:rPr>
      </w:pPr>
      <w:r w:rsidRPr="002607DC">
        <w:rPr>
          <w:rFonts w:ascii="Verdana" w:hAnsi="Verdana"/>
          <w:bCs/>
          <w:sz w:val="24"/>
          <w:szCs w:val="24"/>
        </w:rPr>
        <w:t xml:space="preserve"> routery bezprzewodowe </w:t>
      </w:r>
      <w:proofErr w:type="spellStart"/>
      <w:r w:rsidRPr="002607DC">
        <w:rPr>
          <w:rFonts w:ascii="Verdana" w:hAnsi="Verdana"/>
          <w:bCs/>
          <w:sz w:val="24"/>
          <w:szCs w:val="24"/>
        </w:rPr>
        <w:t>WiFi</w:t>
      </w:r>
      <w:proofErr w:type="spellEnd"/>
      <w:r w:rsidRPr="002607DC">
        <w:rPr>
          <w:rFonts w:ascii="Verdana" w:hAnsi="Verdana"/>
          <w:bCs/>
          <w:sz w:val="24"/>
          <w:szCs w:val="24"/>
        </w:rPr>
        <w:t xml:space="preserve"> z modemem LTE/5G </w:t>
      </w:r>
      <w:r w:rsidRPr="002607DC">
        <w:rPr>
          <w:rFonts w:ascii="Verdana" w:hAnsi="Verdana"/>
          <w:sz w:val="24"/>
          <w:szCs w:val="24"/>
        </w:rPr>
        <w:t>(zasilanie akumulatorowe, mobilny)</w:t>
      </w:r>
      <w:r w:rsidRPr="002607DC">
        <w:rPr>
          <w:rFonts w:ascii="Verdana" w:hAnsi="Verdana"/>
          <w:bCs/>
          <w:sz w:val="24"/>
          <w:szCs w:val="24"/>
        </w:rPr>
        <w:t>– 5 szt.</w:t>
      </w:r>
    </w:p>
    <w:p w:rsidR="002607DC" w:rsidRPr="00FE11E2" w:rsidRDefault="002607DC" w:rsidP="00C8477F">
      <w:pPr>
        <w:pStyle w:val="Zwykytekst2"/>
        <w:numPr>
          <w:ilvl w:val="0"/>
          <w:numId w:val="30"/>
        </w:numPr>
        <w:spacing w:line="360" w:lineRule="auto"/>
        <w:ind w:hanging="720"/>
        <w:rPr>
          <w:rFonts w:ascii="Verdana" w:hAnsi="Verdana"/>
          <w:sz w:val="24"/>
          <w:szCs w:val="24"/>
        </w:rPr>
      </w:pPr>
      <w:r w:rsidRPr="002607DC">
        <w:rPr>
          <w:rFonts w:ascii="Verdana" w:hAnsi="Verdana"/>
          <w:sz w:val="24"/>
          <w:szCs w:val="24"/>
        </w:rPr>
        <w:t xml:space="preserve">Wykonawca zobowiązany jest do </w:t>
      </w:r>
      <w:r w:rsidRPr="002607DC">
        <w:rPr>
          <w:rFonts w:ascii="Verdana" w:hAnsi="Verdana"/>
          <w:b/>
          <w:bCs/>
          <w:sz w:val="24"/>
          <w:szCs w:val="24"/>
        </w:rPr>
        <w:t>sukcesywnej dostawy</w:t>
      </w:r>
      <w:r w:rsidRPr="002607DC">
        <w:rPr>
          <w:rFonts w:ascii="Verdana" w:hAnsi="Verdana"/>
          <w:bCs/>
          <w:sz w:val="24"/>
          <w:szCs w:val="24"/>
        </w:rPr>
        <w:t>,</w:t>
      </w:r>
      <w:r w:rsidRPr="002607DC">
        <w:rPr>
          <w:rFonts w:ascii="Verdana" w:hAnsi="Verdana"/>
          <w:sz w:val="24"/>
          <w:szCs w:val="24"/>
        </w:rPr>
        <w:t xml:space="preserve"> według potrzeb Zamawiającego,</w:t>
      </w:r>
      <w:r w:rsidRPr="002607DC">
        <w:rPr>
          <w:rFonts w:ascii="Verdana" w:hAnsi="Verdana"/>
          <w:bCs/>
          <w:sz w:val="24"/>
          <w:szCs w:val="24"/>
        </w:rPr>
        <w:t xml:space="preserve"> w okresie trwania umowy</w:t>
      </w:r>
      <w:r w:rsidRPr="002607DC">
        <w:rPr>
          <w:rFonts w:ascii="Verdana" w:hAnsi="Verdana"/>
          <w:sz w:val="24"/>
          <w:szCs w:val="24"/>
        </w:rPr>
        <w:t xml:space="preserve"> w 2024 i 2025 roku, telefonów komórkowych GSM wymienionych w poz.: 27,</w:t>
      </w:r>
      <w:r w:rsidR="00C92BBB">
        <w:rPr>
          <w:rFonts w:ascii="Verdana" w:hAnsi="Verdana"/>
          <w:sz w:val="24"/>
          <w:szCs w:val="24"/>
        </w:rPr>
        <w:t xml:space="preserve"> </w:t>
      </w:r>
      <w:r w:rsidRPr="002607DC">
        <w:rPr>
          <w:rFonts w:ascii="Verdana" w:hAnsi="Verdana"/>
          <w:sz w:val="24"/>
          <w:szCs w:val="24"/>
        </w:rPr>
        <w:t>28,</w:t>
      </w:r>
      <w:r w:rsidR="00C92BBB">
        <w:rPr>
          <w:rFonts w:ascii="Verdana" w:hAnsi="Verdana"/>
          <w:sz w:val="24"/>
          <w:szCs w:val="24"/>
        </w:rPr>
        <w:t xml:space="preserve"> </w:t>
      </w:r>
      <w:r w:rsidRPr="002607DC">
        <w:rPr>
          <w:rFonts w:ascii="Verdana" w:hAnsi="Verdana"/>
          <w:sz w:val="24"/>
          <w:szCs w:val="24"/>
        </w:rPr>
        <w:t>29,</w:t>
      </w:r>
      <w:r w:rsidR="00C92BBB">
        <w:rPr>
          <w:rFonts w:ascii="Verdana" w:hAnsi="Verdana"/>
          <w:sz w:val="24"/>
          <w:szCs w:val="24"/>
        </w:rPr>
        <w:t xml:space="preserve"> </w:t>
      </w:r>
      <w:r w:rsidRPr="002607DC">
        <w:rPr>
          <w:rFonts w:ascii="Verdana" w:hAnsi="Verdana"/>
          <w:sz w:val="24"/>
          <w:szCs w:val="24"/>
        </w:rPr>
        <w:t xml:space="preserve">30 Załącznika </w:t>
      </w:r>
      <w:r w:rsidRPr="00FE11E2">
        <w:rPr>
          <w:rFonts w:ascii="Verdana" w:hAnsi="Verdana"/>
          <w:sz w:val="24"/>
          <w:szCs w:val="24"/>
        </w:rPr>
        <w:t xml:space="preserve">Nr </w:t>
      </w:r>
      <w:r w:rsidR="00AD65C8" w:rsidRPr="00FE11E2">
        <w:rPr>
          <w:rFonts w:ascii="Verdana" w:hAnsi="Verdana"/>
          <w:sz w:val="24"/>
          <w:szCs w:val="24"/>
        </w:rPr>
        <w:t>2 do SWZ.</w:t>
      </w:r>
    </w:p>
    <w:p w:rsidR="002607DC" w:rsidRPr="00FE11E2" w:rsidRDefault="002607DC" w:rsidP="00C8477F">
      <w:pPr>
        <w:pStyle w:val="Zwykytekst2"/>
        <w:numPr>
          <w:ilvl w:val="0"/>
          <w:numId w:val="30"/>
        </w:numPr>
        <w:spacing w:line="360" w:lineRule="auto"/>
        <w:ind w:hanging="720"/>
        <w:rPr>
          <w:rFonts w:ascii="Verdana" w:hAnsi="Verdana"/>
          <w:sz w:val="24"/>
          <w:szCs w:val="24"/>
        </w:rPr>
      </w:pPr>
      <w:r w:rsidRPr="002607DC">
        <w:rPr>
          <w:rFonts w:ascii="Verdana" w:hAnsi="Verdana"/>
          <w:sz w:val="24"/>
          <w:szCs w:val="24"/>
        </w:rPr>
        <w:t xml:space="preserve">Wykonawca zobowiązany jest do </w:t>
      </w:r>
      <w:r w:rsidRPr="002607DC">
        <w:rPr>
          <w:rFonts w:ascii="Verdana" w:hAnsi="Verdana"/>
          <w:b/>
          <w:bCs/>
          <w:sz w:val="24"/>
          <w:szCs w:val="24"/>
        </w:rPr>
        <w:t xml:space="preserve">sukcesywnej dostawy, </w:t>
      </w:r>
      <w:r w:rsidRPr="002607DC">
        <w:rPr>
          <w:rFonts w:ascii="Verdana" w:hAnsi="Verdana"/>
          <w:sz w:val="24"/>
          <w:szCs w:val="24"/>
        </w:rPr>
        <w:t>według potrzeb Zamawiającego,</w:t>
      </w:r>
      <w:r w:rsidRPr="002607DC">
        <w:rPr>
          <w:rFonts w:ascii="Verdana" w:hAnsi="Verdana"/>
          <w:bCs/>
          <w:sz w:val="24"/>
          <w:szCs w:val="24"/>
        </w:rPr>
        <w:t xml:space="preserve"> w okresie trwania umowy</w:t>
      </w:r>
      <w:r w:rsidRPr="002607DC">
        <w:rPr>
          <w:rFonts w:ascii="Verdana" w:hAnsi="Verdana"/>
          <w:sz w:val="24"/>
          <w:szCs w:val="24"/>
        </w:rPr>
        <w:t xml:space="preserve"> w 2024 i 2025 roku, </w:t>
      </w:r>
      <w:r w:rsidRPr="002607DC">
        <w:rPr>
          <w:rFonts w:ascii="Verdana" w:hAnsi="Verdana"/>
          <w:bCs/>
          <w:sz w:val="24"/>
          <w:szCs w:val="24"/>
        </w:rPr>
        <w:t xml:space="preserve">routerów bezprzewodowych </w:t>
      </w:r>
      <w:proofErr w:type="spellStart"/>
      <w:r w:rsidRPr="002607DC">
        <w:rPr>
          <w:rFonts w:ascii="Verdana" w:hAnsi="Verdana"/>
          <w:bCs/>
          <w:sz w:val="24"/>
          <w:szCs w:val="24"/>
        </w:rPr>
        <w:t>WiFi</w:t>
      </w:r>
      <w:proofErr w:type="spellEnd"/>
      <w:r w:rsidRPr="002607DC">
        <w:rPr>
          <w:rFonts w:ascii="Verdana" w:hAnsi="Verdana"/>
          <w:bCs/>
          <w:sz w:val="24"/>
          <w:szCs w:val="24"/>
        </w:rPr>
        <w:t xml:space="preserve"> z modemem LTE/5G wymienionych w poz. 31,32 Załącznika </w:t>
      </w:r>
      <w:r w:rsidRPr="00FE11E2">
        <w:rPr>
          <w:rFonts w:ascii="Verdana" w:hAnsi="Verdana"/>
          <w:bCs/>
          <w:sz w:val="24"/>
          <w:szCs w:val="24"/>
        </w:rPr>
        <w:t xml:space="preserve">Nr </w:t>
      </w:r>
      <w:r w:rsidR="00AD65C8" w:rsidRPr="00FE11E2">
        <w:rPr>
          <w:rFonts w:ascii="Verdana" w:hAnsi="Verdana"/>
          <w:sz w:val="24"/>
          <w:szCs w:val="24"/>
        </w:rPr>
        <w:t>2 do SWZ.</w:t>
      </w:r>
    </w:p>
    <w:p w:rsidR="002607DC" w:rsidRPr="00B3209B" w:rsidRDefault="002607DC" w:rsidP="00C8477F">
      <w:pPr>
        <w:pStyle w:val="Zwykytekst2"/>
        <w:numPr>
          <w:ilvl w:val="0"/>
          <w:numId w:val="30"/>
        </w:numPr>
        <w:spacing w:line="360" w:lineRule="auto"/>
        <w:ind w:hanging="720"/>
        <w:rPr>
          <w:rFonts w:ascii="Verdana" w:hAnsi="Verdana"/>
          <w:sz w:val="24"/>
          <w:szCs w:val="24"/>
        </w:rPr>
      </w:pPr>
      <w:r w:rsidRPr="002607DC">
        <w:rPr>
          <w:rFonts w:ascii="Verdana" w:hAnsi="Verdana"/>
          <w:sz w:val="24"/>
          <w:szCs w:val="24"/>
        </w:rPr>
        <w:lastRenderedPageBreak/>
        <w:t xml:space="preserve">Wykonawca zobowiązany jest </w:t>
      </w:r>
      <w:r w:rsidRPr="002607DC">
        <w:rPr>
          <w:rFonts w:ascii="Verdana" w:hAnsi="Verdana"/>
          <w:b/>
          <w:bCs/>
          <w:sz w:val="24"/>
          <w:szCs w:val="24"/>
        </w:rPr>
        <w:t>do sukcesywnej dostawy</w:t>
      </w:r>
      <w:r w:rsidRPr="002607DC">
        <w:rPr>
          <w:rFonts w:ascii="Verdana" w:hAnsi="Verdana"/>
          <w:sz w:val="24"/>
          <w:szCs w:val="24"/>
        </w:rPr>
        <w:t xml:space="preserve"> według potrzeb Zamawiającego,</w:t>
      </w:r>
      <w:r w:rsidRPr="002607DC">
        <w:rPr>
          <w:rFonts w:ascii="Verdana" w:hAnsi="Verdana"/>
          <w:bCs/>
          <w:sz w:val="24"/>
          <w:szCs w:val="24"/>
        </w:rPr>
        <w:t xml:space="preserve"> w okresie trwania umowy</w:t>
      </w:r>
      <w:r w:rsidRPr="002607DC">
        <w:rPr>
          <w:rFonts w:ascii="Verdana" w:hAnsi="Verdana"/>
          <w:sz w:val="24"/>
          <w:szCs w:val="24"/>
        </w:rPr>
        <w:t xml:space="preserve"> w 2024 i 2025 roku, </w:t>
      </w:r>
      <w:r w:rsidRPr="002607DC">
        <w:rPr>
          <w:rFonts w:ascii="Verdana" w:hAnsi="Verdana"/>
          <w:b/>
          <w:bCs/>
          <w:sz w:val="24"/>
          <w:szCs w:val="24"/>
        </w:rPr>
        <w:t xml:space="preserve">akcesoriów </w:t>
      </w:r>
      <w:r w:rsidRPr="002607DC">
        <w:rPr>
          <w:rFonts w:ascii="Verdana" w:hAnsi="Verdana"/>
          <w:bCs/>
          <w:sz w:val="24"/>
          <w:szCs w:val="24"/>
        </w:rPr>
        <w:t xml:space="preserve">do dostarczonych przez Wykonawcę telefonów komórkowych GSM, wymienionych w poz.: 33,34,35 Załącznika </w:t>
      </w:r>
      <w:r w:rsidR="00423531">
        <w:rPr>
          <w:rFonts w:ascii="Verdana" w:hAnsi="Verdana"/>
          <w:bCs/>
          <w:sz w:val="24"/>
          <w:szCs w:val="24"/>
        </w:rPr>
        <w:br/>
      </w:r>
      <w:r w:rsidR="00AD65C8" w:rsidRPr="00B3209B">
        <w:rPr>
          <w:rFonts w:ascii="Verdana" w:hAnsi="Verdana"/>
          <w:sz w:val="24"/>
          <w:szCs w:val="24"/>
        </w:rPr>
        <w:t>2 do SWZ.</w:t>
      </w:r>
    </w:p>
    <w:p w:rsidR="002607DC" w:rsidRPr="002607DC" w:rsidRDefault="002607DC" w:rsidP="00C8477F">
      <w:pPr>
        <w:pStyle w:val="Akapitzlist"/>
        <w:numPr>
          <w:ilvl w:val="0"/>
          <w:numId w:val="30"/>
        </w:numPr>
        <w:spacing w:line="360" w:lineRule="auto"/>
        <w:ind w:left="714" w:hanging="720"/>
        <w:rPr>
          <w:rFonts w:ascii="Verdana" w:hAnsi="Verdana" w:cs="Arial"/>
        </w:rPr>
      </w:pPr>
      <w:r w:rsidRPr="002607DC">
        <w:rPr>
          <w:rFonts w:ascii="Verdana" w:hAnsi="Verdana"/>
          <w:snapToGrid w:val="0"/>
        </w:rPr>
        <w:t>Wykonawca najpóźniej w dniu zawarcia umowy musi przedstawić Zamawiającemu modele telefonów komórkowych w ilościach:</w:t>
      </w:r>
    </w:p>
    <w:p w:rsidR="002607DC" w:rsidRPr="002607DC" w:rsidRDefault="002607DC" w:rsidP="00C8477F">
      <w:pPr>
        <w:pStyle w:val="Stopka"/>
        <w:numPr>
          <w:ilvl w:val="1"/>
          <w:numId w:val="25"/>
        </w:numPr>
        <w:tabs>
          <w:tab w:val="clear" w:pos="1440"/>
          <w:tab w:val="clear" w:pos="4536"/>
          <w:tab w:val="clear" w:pos="9072"/>
          <w:tab w:val="num" w:pos="1800"/>
        </w:tabs>
        <w:spacing w:line="360" w:lineRule="auto"/>
        <w:ind w:left="1800" w:hanging="720"/>
        <w:rPr>
          <w:rFonts w:ascii="Verdana" w:hAnsi="Verdana"/>
        </w:rPr>
      </w:pPr>
      <w:r w:rsidRPr="002607DC">
        <w:rPr>
          <w:rFonts w:ascii="Verdana" w:hAnsi="Verdana"/>
        </w:rPr>
        <w:t xml:space="preserve">w grupie I </w:t>
      </w:r>
      <w:r w:rsidRPr="002607DC">
        <w:rPr>
          <w:rFonts w:ascii="Verdana" w:hAnsi="Verdana"/>
        </w:rPr>
        <w:tab/>
        <w:t xml:space="preserve">  </w:t>
      </w:r>
      <w:r w:rsidRPr="002607DC">
        <w:rPr>
          <w:rFonts w:ascii="Verdana" w:hAnsi="Verdana"/>
        </w:rPr>
        <w:tab/>
        <w:t xml:space="preserve">- minimum 2 modele, </w:t>
      </w:r>
    </w:p>
    <w:p w:rsidR="002607DC" w:rsidRPr="002607DC" w:rsidRDefault="002607DC" w:rsidP="00C8477F">
      <w:pPr>
        <w:numPr>
          <w:ilvl w:val="1"/>
          <w:numId w:val="25"/>
        </w:numPr>
        <w:tabs>
          <w:tab w:val="clear" w:pos="1440"/>
          <w:tab w:val="num" w:pos="1800"/>
        </w:tabs>
        <w:spacing w:after="0" w:line="360" w:lineRule="auto"/>
        <w:ind w:left="1800" w:hanging="720"/>
        <w:rPr>
          <w:rFonts w:ascii="Verdana" w:hAnsi="Verdana"/>
          <w:sz w:val="24"/>
          <w:szCs w:val="24"/>
        </w:rPr>
      </w:pPr>
      <w:r w:rsidRPr="002607DC">
        <w:rPr>
          <w:rFonts w:ascii="Verdana" w:hAnsi="Verdana"/>
          <w:sz w:val="24"/>
          <w:szCs w:val="24"/>
        </w:rPr>
        <w:t>w grupie II</w:t>
      </w:r>
      <w:r w:rsidRPr="002607DC">
        <w:rPr>
          <w:rFonts w:ascii="Verdana" w:hAnsi="Verdana"/>
          <w:sz w:val="24"/>
          <w:szCs w:val="24"/>
        </w:rPr>
        <w:tab/>
        <w:t xml:space="preserve">   </w:t>
      </w:r>
      <w:r w:rsidRPr="002607DC">
        <w:rPr>
          <w:rFonts w:ascii="Verdana" w:hAnsi="Verdana"/>
          <w:sz w:val="24"/>
          <w:szCs w:val="24"/>
        </w:rPr>
        <w:tab/>
        <w:t>- minimum 2 modele,</w:t>
      </w:r>
    </w:p>
    <w:p w:rsidR="002607DC" w:rsidRPr="002607DC" w:rsidRDefault="002607DC" w:rsidP="00C8477F">
      <w:pPr>
        <w:numPr>
          <w:ilvl w:val="1"/>
          <w:numId w:val="25"/>
        </w:numPr>
        <w:tabs>
          <w:tab w:val="clear" w:pos="1440"/>
          <w:tab w:val="num" w:pos="1800"/>
        </w:tabs>
        <w:spacing w:after="0" w:line="360" w:lineRule="auto"/>
        <w:ind w:left="1800" w:hanging="720"/>
        <w:rPr>
          <w:rFonts w:ascii="Verdana" w:hAnsi="Verdana"/>
          <w:sz w:val="24"/>
          <w:szCs w:val="24"/>
        </w:rPr>
      </w:pPr>
      <w:r w:rsidRPr="002607DC">
        <w:rPr>
          <w:rFonts w:ascii="Verdana" w:hAnsi="Verdana"/>
          <w:sz w:val="24"/>
          <w:szCs w:val="24"/>
        </w:rPr>
        <w:t>w grupie III</w:t>
      </w:r>
      <w:r w:rsidRPr="002607DC">
        <w:rPr>
          <w:rFonts w:ascii="Verdana" w:hAnsi="Verdana"/>
          <w:sz w:val="24"/>
          <w:szCs w:val="24"/>
        </w:rPr>
        <w:tab/>
        <w:t xml:space="preserve">   </w:t>
      </w:r>
      <w:r w:rsidRPr="002607DC">
        <w:rPr>
          <w:rFonts w:ascii="Verdana" w:hAnsi="Verdana"/>
          <w:sz w:val="24"/>
          <w:szCs w:val="24"/>
        </w:rPr>
        <w:tab/>
        <w:t>- minimum 2 modele,</w:t>
      </w:r>
    </w:p>
    <w:p w:rsidR="002607DC" w:rsidRPr="002607DC" w:rsidRDefault="002607DC" w:rsidP="00C8477F">
      <w:pPr>
        <w:numPr>
          <w:ilvl w:val="1"/>
          <w:numId w:val="25"/>
        </w:numPr>
        <w:tabs>
          <w:tab w:val="clear" w:pos="1440"/>
          <w:tab w:val="num" w:pos="1800"/>
        </w:tabs>
        <w:spacing w:after="0" w:line="360" w:lineRule="auto"/>
        <w:ind w:left="1800" w:hanging="720"/>
        <w:rPr>
          <w:rFonts w:ascii="Verdana" w:hAnsi="Verdana"/>
          <w:sz w:val="24"/>
          <w:szCs w:val="24"/>
        </w:rPr>
      </w:pPr>
      <w:r w:rsidRPr="002607DC">
        <w:rPr>
          <w:rFonts w:ascii="Verdana" w:hAnsi="Verdana"/>
          <w:sz w:val="24"/>
          <w:szCs w:val="24"/>
        </w:rPr>
        <w:t xml:space="preserve">w grupie IV </w:t>
      </w:r>
      <w:r w:rsidRPr="002607DC">
        <w:rPr>
          <w:rFonts w:ascii="Verdana" w:hAnsi="Verdana"/>
          <w:sz w:val="24"/>
          <w:szCs w:val="24"/>
        </w:rPr>
        <w:tab/>
      </w:r>
      <w:r w:rsidRPr="002607DC">
        <w:rPr>
          <w:rFonts w:ascii="Verdana" w:hAnsi="Verdana"/>
          <w:sz w:val="24"/>
          <w:szCs w:val="24"/>
        </w:rPr>
        <w:tab/>
        <w:t>- minimum 3 modele,</w:t>
      </w:r>
    </w:p>
    <w:p w:rsidR="002607DC" w:rsidRPr="002607DC" w:rsidRDefault="002607DC" w:rsidP="00C8477F">
      <w:pPr>
        <w:pStyle w:val="Zwykytekst2"/>
        <w:numPr>
          <w:ilvl w:val="0"/>
          <w:numId w:val="30"/>
        </w:numPr>
        <w:tabs>
          <w:tab w:val="left" w:pos="720"/>
        </w:tabs>
        <w:spacing w:line="360" w:lineRule="auto"/>
        <w:ind w:hanging="720"/>
        <w:rPr>
          <w:rFonts w:ascii="Verdana" w:hAnsi="Verdana"/>
          <w:b/>
          <w:bCs/>
          <w:sz w:val="24"/>
          <w:szCs w:val="24"/>
        </w:rPr>
      </w:pPr>
      <w:r w:rsidRPr="002607DC">
        <w:rPr>
          <w:rFonts w:ascii="Verdana" w:hAnsi="Verdana"/>
          <w:bCs/>
          <w:sz w:val="24"/>
          <w:szCs w:val="24"/>
        </w:rPr>
        <w:t>Sukcesywne dostawy telefonów komórkowych, routerów bezprzewodowych i akcesoriów do zakupionych telefonów, muszą być realizowane</w:t>
      </w:r>
      <w:r w:rsidRPr="002607DC">
        <w:rPr>
          <w:rFonts w:ascii="Verdana" w:hAnsi="Verdana"/>
          <w:b/>
          <w:bCs/>
          <w:sz w:val="24"/>
          <w:szCs w:val="24"/>
        </w:rPr>
        <w:t xml:space="preserve"> </w:t>
      </w:r>
      <w:r w:rsidRPr="002607DC">
        <w:rPr>
          <w:rFonts w:ascii="Verdana" w:hAnsi="Verdana"/>
          <w:bCs/>
          <w:sz w:val="24"/>
          <w:szCs w:val="24"/>
        </w:rPr>
        <w:t>w terminie</w:t>
      </w:r>
      <w:r w:rsidRPr="002607DC">
        <w:rPr>
          <w:rFonts w:ascii="Verdana" w:hAnsi="Verdana"/>
          <w:b/>
          <w:bCs/>
          <w:sz w:val="24"/>
          <w:szCs w:val="24"/>
        </w:rPr>
        <w:t xml:space="preserve"> do 10 dni roboczych od dnia złożenia zamówienia przez Zamawiającego, </w:t>
      </w:r>
      <w:r w:rsidRPr="002607DC">
        <w:rPr>
          <w:rFonts w:ascii="Verdana" w:hAnsi="Verdana"/>
          <w:bCs/>
          <w:sz w:val="24"/>
          <w:szCs w:val="24"/>
        </w:rPr>
        <w:t>emailem</w:t>
      </w:r>
      <w:r w:rsidRPr="002607DC">
        <w:rPr>
          <w:rFonts w:ascii="Verdana" w:hAnsi="Verdana"/>
          <w:sz w:val="24"/>
          <w:szCs w:val="24"/>
        </w:rPr>
        <w:t xml:space="preserve"> lub </w:t>
      </w:r>
      <w:r w:rsidR="00C92BBB">
        <w:rPr>
          <w:rFonts w:ascii="Verdana" w:hAnsi="Verdana"/>
          <w:sz w:val="24"/>
          <w:szCs w:val="24"/>
        </w:rPr>
        <w:br/>
      </w:r>
      <w:r w:rsidRPr="002607DC">
        <w:rPr>
          <w:rFonts w:ascii="Verdana" w:hAnsi="Verdana"/>
          <w:sz w:val="24"/>
          <w:szCs w:val="24"/>
        </w:rPr>
        <w:t>za pomocą  konsoli dostępnej  przez interfejs  przeglądarki  internetowej.</w:t>
      </w:r>
    </w:p>
    <w:p w:rsidR="002607DC" w:rsidRPr="002607DC" w:rsidRDefault="002607DC" w:rsidP="00C8477F">
      <w:pPr>
        <w:pStyle w:val="Zwykytekst2"/>
        <w:numPr>
          <w:ilvl w:val="0"/>
          <w:numId w:val="30"/>
        </w:numPr>
        <w:spacing w:line="360" w:lineRule="auto"/>
        <w:ind w:hanging="720"/>
        <w:rPr>
          <w:rFonts w:ascii="Verdana" w:hAnsi="Verdana"/>
          <w:sz w:val="24"/>
          <w:szCs w:val="24"/>
        </w:rPr>
      </w:pPr>
      <w:r w:rsidRPr="002607DC">
        <w:rPr>
          <w:rFonts w:ascii="Verdana" w:hAnsi="Verdana"/>
          <w:sz w:val="24"/>
          <w:szCs w:val="24"/>
        </w:rPr>
        <w:t xml:space="preserve">Wykonawca, w okresie obowiązywania umowy, zobowiązany jest do informowania o zmianach zachodzących w poszczególnych </w:t>
      </w:r>
      <w:r w:rsidR="008552DD">
        <w:rPr>
          <w:rFonts w:ascii="Verdana" w:hAnsi="Verdana"/>
          <w:sz w:val="24"/>
          <w:szCs w:val="24"/>
        </w:rPr>
        <w:t>pozycjach przedmiotu zamówienia</w:t>
      </w:r>
      <w:r w:rsidRPr="002607DC">
        <w:rPr>
          <w:rFonts w:ascii="Verdana" w:hAnsi="Verdana"/>
          <w:sz w:val="24"/>
          <w:szCs w:val="24"/>
        </w:rPr>
        <w:t xml:space="preserve"> i przedstawiania aktualnych nowości, np.: promocja na nową usługę, nowy model aparatu telefonu komórkowego. Zamawiający zastrzega sobie możliwość korzystania z najnowocześniejszych rozwiązań technicznych, które pojawią się na rynku już w trakcie obowiązywania umowy. Usługi i dostawy nie wymienione w Formularzu cenowym stanowiącym Załącznik Nr 1 do umowy Wykonawca będzie taryfikował zgodnie z obowiązującym cennikiem świadczenia usług dla klientów biznesowych Wykonawcy.</w:t>
      </w:r>
    </w:p>
    <w:p w:rsidR="002607DC" w:rsidRPr="002607DC" w:rsidRDefault="002607DC" w:rsidP="00C8477F">
      <w:pPr>
        <w:pStyle w:val="Zwykytekst2"/>
        <w:numPr>
          <w:ilvl w:val="0"/>
          <w:numId w:val="30"/>
        </w:numPr>
        <w:spacing w:line="360" w:lineRule="auto"/>
        <w:ind w:hanging="720"/>
        <w:rPr>
          <w:rFonts w:ascii="Verdana" w:hAnsi="Verdana"/>
          <w:sz w:val="24"/>
          <w:szCs w:val="24"/>
        </w:rPr>
      </w:pPr>
      <w:r w:rsidRPr="002607DC">
        <w:rPr>
          <w:rFonts w:ascii="Verdana" w:hAnsi="Verdana"/>
          <w:b/>
          <w:bCs/>
          <w:sz w:val="24"/>
          <w:szCs w:val="24"/>
        </w:rPr>
        <w:t xml:space="preserve">Wykonawca musi udzielić gwarancji na dostarczone telefony komórkowe, routery bezprzewodowe i akcesoria na warunkach ogólnych określonych przez producenta. </w:t>
      </w:r>
      <w:r w:rsidR="00C92BBB">
        <w:rPr>
          <w:rFonts w:ascii="Verdana" w:hAnsi="Verdana"/>
          <w:b/>
          <w:bCs/>
          <w:sz w:val="24"/>
          <w:szCs w:val="24"/>
        </w:rPr>
        <w:br/>
      </w:r>
      <w:r w:rsidRPr="002607DC">
        <w:rPr>
          <w:rFonts w:ascii="Verdana" w:hAnsi="Verdana"/>
          <w:bCs/>
          <w:sz w:val="24"/>
          <w:szCs w:val="24"/>
        </w:rPr>
        <w:t xml:space="preserve">W przypadku telefonów komórkowych na okres nie krótszy niż </w:t>
      </w:r>
      <w:r w:rsidR="00C92BBB">
        <w:rPr>
          <w:rFonts w:ascii="Verdana" w:hAnsi="Verdana"/>
          <w:bCs/>
          <w:sz w:val="24"/>
          <w:szCs w:val="24"/>
        </w:rPr>
        <w:br/>
      </w:r>
      <w:r w:rsidRPr="002607DC">
        <w:rPr>
          <w:rFonts w:ascii="Verdana" w:hAnsi="Verdana"/>
          <w:bCs/>
          <w:sz w:val="24"/>
          <w:szCs w:val="24"/>
        </w:rPr>
        <w:t>24 miesiące.</w:t>
      </w:r>
      <w:r w:rsidRPr="002607DC">
        <w:rPr>
          <w:rFonts w:ascii="Verdana" w:hAnsi="Verdana"/>
          <w:b/>
          <w:bCs/>
          <w:sz w:val="24"/>
          <w:szCs w:val="24"/>
        </w:rPr>
        <w:t xml:space="preserve"> </w:t>
      </w:r>
      <w:r w:rsidRPr="002607DC">
        <w:rPr>
          <w:rFonts w:ascii="Verdana" w:hAnsi="Verdana"/>
          <w:sz w:val="24"/>
          <w:szCs w:val="24"/>
        </w:rPr>
        <w:t xml:space="preserve">Bieg terminu gwarancji rozpoczyna się od dnia podpisania protokołu odbioru poszczególnych dostaw. </w:t>
      </w:r>
    </w:p>
    <w:p w:rsidR="002607DC" w:rsidRPr="002607DC" w:rsidRDefault="002607DC" w:rsidP="00C8477F">
      <w:pPr>
        <w:pStyle w:val="Zwykytekst2"/>
        <w:numPr>
          <w:ilvl w:val="0"/>
          <w:numId w:val="30"/>
        </w:numPr>
        <w:tabs>
          <w:tab w:val="left" w:pos="720"/>
        </w:tabs>
        <w:spacing w:line="360" w:lineRule="auto"/>
        <w:ind w:hanging="720"/>
        <w:rPr>
          <w:rFonts w:ascii="Verdana" w:hAnsi="Verdana"/>
          <w:sz w:val="24"/>
          <w:szCs w:val="24"/>
        </w:rPr>
      </w:pPr>
      <w:r w:rsidRPr="002607DC">
        <w:rPr>
          <w:rFonts w:ascii="Verdana" w:hAnsi="Verdana"/>
          <w:b/>
          <w:bCs/>
          <w:color w:val="000000"/>
          <w:sz w:val="24"/>
          <w:szCs w:val="24"/>
        </w:rPr>
        <w:lastRenderedPageBreak/>
        <w:t>Wykonawca zobowiązany jest do naprawy uszkodzonego urządzenia będącego na gwarancji w terminie do 14 dni roboczych</w:t>
      </w:r>
      <w:r w:rsidRPr="002607DC">
        <w:rPr>
          <w:rFonts w:ascii="Verdana" w:hAnsi="Verdana"/>
          <w:bCs/>
          <w:color w:val="000000"/>
          <w:sz w:val="24"/>
          <w:szCs w:val="24"/>
        </w:rPr>
        <w:t xml:space="preserve"> od dnia zgłoszenia uszkodzenia </w:t>
      </w:r>
      <w:r w:rsidRPr="002607DC">
        <w:rPr>
          <w:rFonts w:ascii="Verdana" w:hAnsi="Verdana"/>
          <w:bCs/>
          <w:sz w:val="24"/>
          <w:szCs w:val="24"/>
        </w:rPr>
        <w:t xml:space="preserve">przez Zamawiającego, </w:t>
      </w:r>
      <w:r w:rsidRPr="002607DC">
        <w:rPr>
          <w:rFonts w:ascii="Verdana" w:hAnsi="Verdana"/>
          <w:sz w:val="24"/>
          <w:szCs w:val="24"/>
        </w:rPr>
        <w:t>o ile warunki udzielonej gwarancji</w:t>
      </w:r>
      <w:r w:rsidRPr="002607DC">
        <w:rPr>
          <w:rFonts w:ascii="Verdana" w:hAnsi="Verdana"/>
          <w:color w:val="FF0000"/>
          <w:sz w:val="24"/>
          <w:szCs w:val="24"/>
        </w:rPr>
        <w:t xml:space="preserve"> </w:t>
      </w:r>
      <w:r w:rsidRPr="002607DC">
        <w:rPr>
          <w:rFonts w:ascii="Verdana" w:hAnsi="Verdana"/>
          <w:sz w:val="24"/>
          <w:szCs w:val="24"/>
        </w:rPr>
        <w:t xml:space="preserve">na warunkach ogólnych określonych przez producenta nie stanowią inaczej. Jeżeli w tym terminie Wykonawca nie dokona naprawy, to zobowiązany jest do wymiany urządzenia na wolne od wad. W przypadku usterki nie objętej naprawą gwarancyjną (na warunkach ogólnych producenta) decyzję o ewentualnej naprawie podejmie Zamawiający, po otrzymaniu od Wykonawcy wstępnej analizy kosztów naprawy. Wykonawca jest odpowiedzialny za wykonanie napraw serwisowych, ale nie musi wykonywać ich osobiście. Naprawa może być wykonana np. przez serwis obsługujący Wykonawcę na warunkach określonych przez producenta. W trakcie okresu gwarancji Wykonawca zapewni transport uszkodzonego i naprawionego telefonu do lokalizacji wskazanej przez Zamawiającego na koszt Wykonawcy. </w:t>
      </w:r>
      <w:r w:rsidRPr="002607DC">
        <w:rPr>
          <w:rFonts w:ascii="Verdana" w:hAnsi="Verdana"/>
          <w:color w:val="000000"/>
          <w:sz w:val="24"/>
          <w:szCs w:val="24"/>
        </w:rPr>
        <w:t>Zamawiający dopuszcza, że może również osobiście oddawać sprzęt do naprawy i odbierać go po naprawie z Salonu Sprzedaży Wykonawcy najbliższego siedzibie Zamawiającego, po uprzednim telefonicznym umówieniu tak, aby wykluczyć stanie w kolejkach przez pracownika Zamawiającego.</w:t>
      </w:r>
    </w:p>
    <w:p w:rsidR="002607DC" w:rsidRPr="002607DC" w:rsidRDefault="002607DC" w:rsidP="00C8477F">
      <w:pPr>
        <w:pStyle w:val="Zwykytekst2"/>
        <w:numPr>
          <w:ilvl w:val="0"/>
          <w:numId w:val="30"/>
        </w:numPr>
        <w:spacing w:line="360" w:lineRule="auto"/>
        <w:ind w:hanging="720"/>
        <w:rPr>
          <w:rFonts w:ascii="Verdana" w:hAnsi="Verdana"/>
          <w:sz w:val="24"/>
          <w:szCs w:val="24"/>
        </w:rPr>
      </w:pPr>
      <w:r w:rsidRPr="002607DC">
        <w:rPr>
          <w:rFonts w:ascii="Verdana" w:hAnsi="Verdana"/>
          <w:sz w:val="24"/>
          <w:szCs w:val="24"/>
        </w:rPr>
        <w:t>W przypadku awarii sieci telekomunikacyjnej Wykonawcy, uniemożliwiającej Zamawiającemu korzystanie ze świadczonych przez Wykonawcę usług, Wykonawca od momentu uzyskania informacji o wystąpieniu awarii zobowiązany jest do natychmiastowego podjęcia prac w celu jak najszybszego przywrócenia możliwości korzystania z usług.</w:t>
      </w:r>
    </w:p>
    <w:p w:rsidR="002607DC" w:rsidRPr="002607DC" w:rsidRDefault="002607DC" w:rsidP="00C8477F">
      <w:pPr>
        <w:pStyle w:val="Tekstpodstawowy"/>
        <w:numPr>
          <w:ilvl w:val="0"/>
          <w:numId w:val="30"/>
        </w:numPr>
        <w:spacing w:line="360" w:lineRule="auto"/>
        <w:ind w:hanging="720"/>
        <w:jc w:val="left"/>
        <w:rPr>
          <w:rFonts w:ascii="Verdana" w:hAnsi="Verdana"/>
          <w:b w:val="0"/>
          <w:bCs/>
          <w:i w:val="0"/>
          <w:sz w:val="24"/>
          <w:szCs w:val="24"/>
        </w:rPr>
      </w:pPr>
      <w:r w:rsidRPr="002607DC">
        <w:rPr>
          <w:rFonts w:ascii="Verdana" w:hAnsi="Verdana"/>
          <w:b w:val="0"/>
          <w:i w:val="0"/>
          <w:sz w:val="24"/>
          <w:szCs w:val="24"/>
        </w:rPr>
        <w:t>Wykonawca musi zapewnić Zamawiającemu dokonywanie zmian na koncie, telefonicznie lub przez panel administracyjny, w zakresie:</w:t>
      </w:r>
    </w:p>
    <w:p w:rsidR="002607DC" w:rsidRPr="002607DC" w:rsidRDefault="002607DC" w:rsidP="00C8477F">
      <w:pPr>
        <w:pStyle w:val="Tekstpodstawowy"/>
        <w:numPr>
          <w:ilvl w:val="0"/>
          <w:numId w:val="12"/>
        </w:numPr>
        <w:spacing w:line="360" w:lineRule="auto"/>
        <w:ind w:hanging="720"/>
        <w:jc w:val="left"/>
        <w:rPr>
          <w:rFonts w:ascii="Verdana" w:hAnsi="Verdana"/>
          <w:b w:val="0"/>
          <w:bCs/>
          <w:i w:val="0"/>
          <w:sz w:val="24"/>
          <w:szCs w:val="24"/>
        </w:rPr>
      </w:pPr>
      <w:r w:rsidRPr="002607DC">
        <w:rPr>
          <w:rFonts w:ascii="Verdana" w:hAnsi="Verdana"/>
          <w:b w:val="0"/>
          <w:bCs/>
          <w:i w:val="0"/>
          <w:sz w:val="24"/>
          <w:szCs w:val="24"/>
        </w:rPr>
        <w:t>zgłaszania awarii sieci telekomunikacyjnej Wykonawcy (brak dostępu do korzystania z usług lub zakłócenia w korzystaniu z usług przez Zamawiającego),</w:t>
      </w:r>
    </w:p>
    <w:p w:rsidR="002607DC" w:rsidRPr="002607DC" w:rsidRDefault="002607DC" w:rsidP="00C8477F">
      <w:pPr>
        <w:pStyle w:val="Tekstpodstawowy"/>
        <w:numPr>
          <w:ilvl w:val="1"/>
          <w:numId w:val="9"/>
        </w:numPr>
        <w:tabs>
          <w:tab w:val="clear" w:pos="2160"/>
          <w:tab w:val="num" w:pos="1080"/>
        </w:tabs>
        <w:spacing w:line="360" w:lineRule="auto"/>
        <w:ind w:left="1080" w:hanging="720"/>
        <w:jc w:val="left"/>
        <w:rPr>
          <w:rFonts w:ascii="Verdana" w:hAnsi="Verdana"/>
          <w:b w:val="0"/>
          <w:bCs/>
          <w:i w:val="0"/>
          <w:sz w:val="24"/>
          <w:szCs w:val="24"/>
        </w:rPr>
      </w:pPr>
      <w:r w:rsidRPr="002607DC">
        <w:rPr>
          <w:rFonts w:ascii="Verdana" w:hAnsi="Verdana"/>
          <w:b w:val="0"/>
          <w:bCs/>
          <w:i w:val="0"/>
          <w:sz w:val="24"/>
          <w:szCs w:val="24"/>
        </w:rPr>
        <w:t>zgłaszania zagubienia lub kradzieży telefonów lub kart,</w:t>
      </w:r>
    </w:p>
    <w:p w:rsidR="002607DC" w:rsidRPr="002607DC" w:rsidRDefault="002607DC" w:rsidP="00C8477F">
      <w:pPr>
        <w:pStyle w:val="Tekstpodstawowy"/>
        <w:numPr>
          <w:ilvl w:val="1"/>
          <w:numId w:val="9"/>
        </w:numPr>
        <w:tabs>
          <w:tab w:val="clear" w:pos="2160"/>
          <w:tab w:val="num" w:pos="1080"/>
        </w:tabs>
        <w:spacing w:line="360" w:lineRule="auto"/>
        <w:ind w:left="1080" w:hanging="720"/>
        <w:jc w:val="left"/>
        <w:rPr>
          <w:rFonts w:ascii="Verdana" w:hAnsi="Verdana"/>
          <w:b w:val="0"/>
          <w:bCs/>
          <w:i w:val="0"/>
          <w:sz w:val="24"/>
          <w:szCs w:val="24"/>
        </w:rPr>
      </w:pPr>
      <w:r w:rsidRPr="002607DC">
        <w:rPr>
          <w:rFonts w:ascii="Verdana" w:hAnsi="Verdana"/>
          <w:b w:val="0"/>
          <w:bCs/>
          <w:i w:val="0"/>
          <w:sz w:val="24"/>
          <w:szCs w:val="24"/>
        </w:rPr>
        <w:lastRenderedPageBreak/>
        <w:t>uruchomienia bądź rezygnacji z usług dodatkowych,</w:t>
      </w:r>
    </w:p>
    <w:p w:rsidR="002607DC" w:rsidRPr="002607DC" w:rsidRDefault="002607DC" w:rsidP="00C8477F">
      <w:pPr>
        <w:pStyle w:val="Tekstpodstawowy"/>
        <w:numPr>
          <w:ilvl w:val="1"/>
          <w:numId w:val="9"/>
        </w:numPr>
        <w:tabs>
          <w:tab w:val="clear" w:pos="2160"/>
          <w:tab w:val="num" w:pos="1080"/>
        </w:tabs>
        <w:spacing w:line="360" w:lineRule="auto"/>
        <w:ind w:left="1080" w:hanging="720"/>
        <w:jc w:val="left"/>
        <w:rPr>
          <w:rFonts w:ascii="Verdana" w:hAnsi="Verdana"/>
          <w:b w:val="0"/>
          <w:bCs/>
          <w:i w:val="0"/>
          <w:sz w:val="24"/>
          <w:szCs w:val="24"/>
        </w:rPr>
      </w:pPr>
      <w:r w:rsidRPr="002607DC">
        <w:rPr>
          <w:rFonts w:ascii="Verdana" w:hAnsi="Verdana"/>
          <w:b w:val="0"/>
          <w:bCs/>
          <w:i w:val="0"/>
          <w:sz w:val="24"/>
          <w:szCs w:val="24"/>
        </w:rPr>
        <w:t>blokowania i odblokowywania kart SIM (całkowitego blokowania uniemożliwiającego korzystanie z usług w przypadku kradzieży bądź zgubienia karty),</w:t>
      </w:r>
    </w:p>
    <w:p w:rsidR="002607DC" w:rsidRPr="002607DC" w:rsidRDefault="002607DC" w:rsidP="00C8477F">
      <w:pPr>
        <w:pStyle w:val="Tekstpodstawowy"/>
        <w:numPr>
          <w:ilvl w:val="1"/>
          <w:numId w:val="9"/>
        </w:numPr>
        <w:tabs>
          <w:tab w:val="clear" w:pos="2160"/>
          <w:tab w:val="num" w:pos="1080"/>
        </w:tabs>
        <w:spacing w:line="360" w:lineRule="auto"/>
        <w:ind w:left="1080" w:hanging="720"/>
        <w:jc w:val="left"/>
        <w:rPr>
          <w:rFonts w:ascii="Verdana" w:hAnsi="Verdana"/>
          <w:b w:val="0"/>
          <w:bCs/>
          <w:i w:val="0"/>
          <w:sz w:val="24"/>
          <w:szCs w:val="24"/>
        </w:rPr>
      </w:pPr>
      <w:r w:rsidRPr="002607DC">
        <w:rPr>
          <w:rFonts w:ascii="Verdana" w:hAnsi="Verdana"/>
          <w:b w:val="0"/>
          <w:bCs/>
          <w:i w:val="0"/>
          <w:sz w:val="24"/>
          <w:szCs w:val="24"/>
        </w:rPr>
        <w:t>zamawiania duplikatów kart SIM,</w:t>
      </w:r>
    </w:p>
    <w:p w:rsidR="002607DC" w:rsidRPr="002607DC" w:rsidRDefault="002607DC" w:rsidP="00C8477F">
      <w:pPr>
        <w:pStyle w:val="Tekstpodstawowy"/>
        <w:numPr>
          <w:ilvl w:val="1"/>
          <w:numId w:val="9"/>
        </w:numPr>
        <w:tabs>
          <w:tab w:val="clear" w:pos="2160"/>
          <w:tab w:val="num" w:pos="1080"/>
        </w:tabs>
        <w:spacing w:line="360" w:lineRule="auto"/>
        <w:ind w:left="1080" w:hanging="720"/>
        <w:jc w:val="left"/>
        <w:rPr>
          <w:rFonts w:ascii="Verdana" w:hAnsi="Verdana"/>
          <w:b w:val="0"/>
          <w:bCs/>
          <w:i w:val="0"/>
          <w:sz w:val="24"/>
          <w:szCs w:val="24"/>
        </w:rPr>
      </w:pPr>
      <w:r w:rsidRPr="002607DC">
        <w:rPr>
          <w:rFonts w:ascii="Verdana" w:hAnsi="Verdana"/>
          <w:b w:val="0"/>
          <w:bCs/>
          <w:i w:val="0"/>
          <w:sz w:val="24"/>
          <w:szCs w:val="24"/>
        </w:rPr>
        <w:t>składania reklamacji,</w:t>
      </w:r>
    </w:p>
    <w:p w:rsidR="002607DC" w:rsidRPr="002607DC" w:rsidRDefault="002607DC" w:rsidP="00C8477F">
      <w:pPr>
        <w:pStyle w:val="Tekstpodstawowy"/>
        <w:numPr>
          <w:ilvl w:val="1"/>
          <w:numId w:val="9"/>
        </w:numPr>
        <w:tabs>
          <w:tab w:val="clear" w:pos="2160"/>
          <w:tab w:val="num" w:pos="1080"/>
        </w:tabs>
        <w:spacing w:line="360" w:lineRule="auto"/>
        <w:ind w:left="1080" w:hanging="720"/>
        <w:jc w:val="left"/>
        <w:rPr>
          <w:rFonts w:ascii="Verdana" w:hAnsi="Verdana"/>
          <w:b w:val="0"/>
          <w:bCs/>
          <w:i w:val="0"/>
          <w:sz w:val="24"/>
          <w:szCs w:val="24"/>
        </w:rPr>
      </w:pPr>
      <w:r w:rsidRPr="002607DC">
        <w:rPr>
          <w:rFonts w:ascii="Verdana" w:hAnsi="Verdana"/>
          <w:b w:val="0"/>
          <w:bCs/>
          <w:i w:val="0"/>
          <w:sz w:val="24"/>
          <w:szCs w:val="24"/>
        </w:rPr>
        <w:t>rozwiązywania innych problemów.</w:t>
      </w:r>
    </w:p>
    <w:p w:rsidR="002607DC" w:rsidRPr="002607DC" w:rsidRDefault="002607DC" w:rsidP="00C8477F">
      <w:pPr>
        <w:pStyle w:val="Zwykytekst2"/>
        <w:numPr>
          <w:ilvl w:val="0"/>
          <w:numId w:val="30"/>
        </w:numPr>
        <w:tabs>
          <w:tab w:val="left" w:pos="720"/>
        </w:tabs>
        <w:spacing w:line="360" w:lineRule="auto"/>
        <w:ind w:hanging="720"/>
        <w:rPr>
          <w:rFonts w:ascii="Verdana" w:hAnsi="Verdana"/>
          <w:sz w:val="24"/>
          <w:szCs w:val="24"/>
        </w:rPr>
      </w:pPr>
      <w:r w:rsidRPr="002607DC">
        <w:rPr>
          <w:rFonts w:ascii="Verdana" w:hAnsi="Verdana"/>
          <w:sz w:val="24"/>
          <w:szCs w:val="24"/>
        </w:rPr>
        <w:t>W przypadku konieczności wymiany karty SIM Wykonawca umożliwi osobom uprawnionym ze st</w:t>
      </w:r>
      <w:r w:rsidR="00327579">
        <w:rPr>
          <w:rFonts w:ascii="Verdana" w:hAnsi="Verdana"/>
          <w:sz w:val="24"/>
          <w:szCs w:val="24"/>
        </w:rPr>
        <w:t>rony Zamawiającego, wymienionym</w:t>
      </w:r>
      <w:r w:rsidRPr="002607DC">
        <w:rPr>
          <w:rFonts w:ascii="Verdana" w:hAnsi="Verdana"/>
          <w:sz w:val="24"/>
          <w:szCs w:val="24"/>
        </w:rPr>
        <w:t xml:space="preserve"> </w:t>
      </w:r>
      <w:r w:rsidR="00327579">
        <w:rPr>
          <w:rFonts w:ascii="Verdana" w:hAnsi="Verdana"/>
          <w:sz w:val="24"/>
          <w:szCs w:val="24"/>
        </w:rPr>
        <w:br/>
      </w:r>
      <w:r w:rsidRPr="002607DC">
        <w:rPr>
          <w:rFonts w:ascii="Verdana" w:hAnsi="Verdana"/>
          <w:sz w:val="24"/>
          <w:szCs w:val="24"/>
        </w:rPr>
        <w:t>w § 14 umowy:</w:t>
      </w:r>
    </w:p>
    <w:p w:rsidR="002607DC" w:rsidRPr="002607DC" w:rsidRDefault="002607DC" w:rsidP="00C8477F">
      <w:pPr>
        <w:pStyle w:val="Zwykytekst2"/>
        <w:numPr>
          <w:ilvl w:val="0"/>
          <w:numId w:val="12"/>
        </w:numPr>
        <w:tabs>
          <w:tab w:val="left" w:pos="720"/>
        </w:tabs>
        <w:spacing w:line="360" w:lineRule="auto"/>
        <w:ind w:hanging="720"/>
        <w:rPr>
          <w:rFonts w:ascii="Verdana" w:hAnsi="Verdana"/>
          <w:sz w:val="24"/>
          <w:szCs w:val="24"/>
        </w:rPr>
      </w:pPr>
      <w:r w:rsidRPr="002607DC">
        <w:rPr>
          <w:rFonts w:ascii="Verdana" w:hAnsi="Verdana"/>
          <w:sz w:val="24"/>
          <w:szCs w:val="24"/>
        </w:rPr>
        <w:t>odbiór duplikatu karty w swoim Salonie Sprzedaży, najbliższym siedzibie Zamawiającego</w:t>
      </w:r>
    </w:p>
    <w:p w:rsidR="002607DC" w:rsidRPr="002607DC" w:rsidRDefault="002607DC" w:rsidP="00C8477F">
      <w:pPr>
        <w:pStyle w:val="Zwykytekst2"/>
        <w:numPr>
          <w:ilvl w:val="0"/>
          <w:numId w:val="12"/>
        </w:numPr>
        <w:tabs>
          <w:tab w:val="left" w:pos="720"/>
        </w:tabs>
        <w:spacing w:line="360" w:lineRule="auto"/>
        <w:ind w:hanging="720"/>
        <w:rPr>
          <w:rFonts w:ascii="Verdana" w:hAnsi="Verdana"/>
          <w:sz w:val="24"/>
          <w:szCs w:val="24"/>
        </w:rPr>
      </w:pPr>
      <w:r w:rsidRPr="002607DC">
        <w:rPr>
          <w:rFonts w:ascii="Verdana" w:hAnsi="Verdana"/>
          <w:sz w:val="24"/>
          <w:szCs w:val="24"/>
        </w:rPr>
        <w:t xml:space="preserve">aktywację duplikatu karty SIM przez panel administracyjny Wykonawcy. </w:t>
      </w:r>
    </w:p>
    <w:p w:rsidR="002607DC" w:rsidRPr="002607DC" w:rsidRDefault="002607DC" w:rsidP="00C8477F">
      <w:pPr>
        <w:pStyle w:val="Zwykytekst1"/>
        <w:numPr>
          <w:ilvl w:val="0"/>
          <w:numId w:val="30"/>
        </w:numPr>
        <w:spacing w:line="360" w:lineRule="auto"/>
        <w:ind w:hanging="720"/>
        <w:rPr>
          <w:rFonts w:ascii="Verdana" w:hAnsi="Verdana"/>
          <w:color w:val="000000" w:themeColor="text1"/>
          <w:sz w:val="24"/>
          <w:szCs w:val="24"/>
        </w:rPr>
      </w:pPr>
      <w:r w:rsidRPr="002607DC">
        <w:rPr>
          <w:rFonts w:ascii="Verdana" w:hAnsi="Verdana"/>
          <w:color w:val="000000" w:themeColor="text1"/>
          <w:sz w:val="24"/>
          <w:szCs w:val="24"/>
        </w:rPr>
        <w:t xml:space="preserve">Wykonawca musi wyznaczyć co najmniej 1 opiekuna, który będzie go reprezentował w zakresie realizacji Umowy, zarówno pod względem przyjmowania zgłoszeń, obsługi serwisowej jak i reklamacyjnej oraz prowadzenia nadzoru nad obsługą serwisową, techniczną i finansową. Do kontaktów pomiędzy Zamawiającym </w:t>
      </w:r>
      <w:r w:rsidR="00327579">
        <w:rPr>
          <w:rFonts w:ascii="Verdana" w:hAnsi="Verdana"/>
          <w:color w:val="000000" w:themeColor="text1"/>
          <w:sz w:val="24"/>
          <w:szCs w:val="24"/>
        </w:rPr>
        <w:br/>
      </w:r>
      <w:r w:rsidRPr="002607DC">
        <w:rPr>
          <w:rFonts w:ascii="Verdana" w:hAnsi="Verdana"/>
          <w:color w:val="000000" w:themeColor="text1"/>
          <w:sz w:val="24"/>
          <w:szCs w:val="24"/>
        </w:rPr>
        <w:t xml:space="preserve">a Wykonawcą upoważnione są wyłącznie osoby wskazane przez Zamawiającego. Ponadto wymagana jest dostępność opiekuna </w:t>
      </w:r>
      <w:r w:rsidR="00327579">
        <w:rPr>
          <w:rFonts w:ascii="Verdana" w:hAnsi="Verdana"/>
          <w:color w:val="000000" w:themeColor="text1"/>
          <w:sz w:val="24"/>
          <w:szCs w:val="24"/>
        </w:rPr>
        <w:br/>
      </w:r>
      <w:r w:rsidRPr="002607DC">
        <w:rPr>
          <w:rFonts w:ascii="Verdana" w:hAnsi="Verdana"/>
          <w:color w:val="000000" w:themeColor="text1"/>
          <w:sz w:val="24"/>
          <w:szCs w:val="24"/>
        </w:rPr>
        <w:t xml:space="preserve">w godzinach pracy Zamawiającego, tj. w dni robocze od 7.45 do 15.45, a poza tymi godzinami dostępność telefoniczna innych przedstawicieli Wykonawcy. Zamawiający nie dopuszcza kontaktu </w:t>
      </w:r>
      <w:r w:rsidR="00327579">
        <w:rPr>
          <w:rFonts w:ascii="Verdana" w:hAnsi="Verdana"/>
          <w:color w:val="000000" w:themeColor="text1"/>
          <w:sz w:val="24"/>
          <w:szCs w:val="24"/>
        </w:rPr>
        <w:br/>
      </w:r>
      <w:r w:rsidRPr="002607DC">
        <w:rPr>
          <w:rFonts w:ascii="Verdana" w:hAnsi="Verdana"/>
          <w:color w:val="000000" w:themeColor="text1"/>
          <w:sz w:val="24"/>
          <w:szCs w:val="24"/>
        </w:rPr>
        <w:t xml:space="preserve">z Wykonawcą za pośrednictwem teleinformatycznych systemów zgłoszeniowych typu IVR, Infolinia, </w:t>
      </w:r>
      <w:proofErr w:type="spellStart"/>
      <w:r w:rsidRPr="002607DC">
        <w:rPr>
          <w:rFonts w:ascii="Verdana" w:hAnsi="Verdana"/>
          <w:color w:val="000000" w:themeColor="text1"/>
          <w:sz w:val="24"/>
          <w:szCs w:val="24"/>
        </w:rPr>
        <w:t>Call</w:t>
      </w:r>
      <w:proofErr w:type="spellEnd"/>
      <w:r w:rsidRPr="002607DC">
        <w:rPr>
          <w:rFonts w:ascii="Verdana" w:hAnsi="Verdana"/>
          <w:color w:val="000000" w:themeColor="text1"/>
          <w:sz w:val="24"/>
          <w:szCs w:val="24"/>
        </w:rPr>
        <w:t xml:space="preserve"> Center, </w:t>
      </w:r>
      <w:proofErr w:type="spellStart"/>
      <w:r w:rsidRPr="002607DC">
        <w:rPr>
          <w:rFonts w:ascii="Verdana" w:hAnsi="Verdana"/>
          <w:color w:val="000000" w:themeColor="text1"/>
          <w:sz w:val="24"/>
          <w:szCs w:val="24"/>
        </w:rPr>
        <w:t>Contact</w:t>
      </w:r>
      <w:proofErr w:type="spellEnd"/>
      <w:r w:rsidRPr="002607DC">
        <w:rPr>
          <w:rFonts w:ascii="Verdana" w:hAnsi="Verdana"/>
          <w:color w:val="000000" w:themeColor="text1"/>
          <w:sz w:val="24"/>
          <w:szCs w:val="24"/>
        </w:rPr>
        <w:t xml:space="preserve"> center, przeznaczonych do obsługi klientów indywidualnych,</w:t>
      </w:r>
    </w:p>
    <w:p w:rsidR="002607DC" w:rsidRPr="002607DC" w:rsidRDefault="002607DC" w:rsidP="00C8477F">
      <w:pPr>
        <w:pStyle w:val="Zwykytekst1"/>
        <w:numPr>
          <w:ilvl w:val="0"/>
          <w:numId w:val="30"/>
        </w:numPr>
        <w:spacing w:line="360" w:lineRule="auto"/>
        <w:ind w:hanging="720"/>
        <w:rPr>
          <w:rFonts w:ascii="Verdana" w:hAnsi="Verdana"/>
          <w:color w:val="000000" w:themeColor="text1"/>
          <w:sz w:val="24"/>
          <w:szCs w:val="24"/>
        </w:rPr>
      </w:pPr>
      <w:r w:rsidRPr="002607DC">
        <w:rPr>
          <w:rFonts w:ascii="Verdana" w:hAnsi="Verdana"/>
          <w:sz w:val="24"/>
          <w:szCs w:val="24"/>
        </w:rPr>
        <w:t>Wykonawca utworzy 3 konta klienta do fakturowania świadczenia usług telekomunikacyjnych i będzie wystawiał dla nich oddzielne faktury. Abonent najpóźniej w dniu podpisania umowy przekaże Operatorowi wykazy numerów przyporządkowane do każdego konta:</w:t>
      </w:r>
    </w:p>
    <w:p w:rsidR="002607DC" w:rsidRPr="002607DC" w:rsidRDefault="002607DC" w:rsidP="00C8477F">
      <w:pPr>
        <w:pStyle w:val="Tekstpodstawowy"/>
        <w:numPr>
          <w:ilvl w:val="0"/>
          <w:numId w:val="13"/>
        </w:numPr>
        <w:tabs>
          <w:tab w:val="left" w:pos="284"/>
        </w:tabs>
        <w:autoSpaceDN w:val="0"/>
        <w:spacing w:line="360" w:lineRule="auto"/>
        <w:ind w:hanging="720"/>
        <w:jc w:val="left"/>
        <w:textAlignment w:val="baseline"/>
        <w:rPr>
          <w:rFonts w:ascii="Verdana" w:hAnsi="Verdana"/>
          <w:b w:val="0"/>
          <w:i w:val="0"/>
          <w:sz w:val="24"/>
          <w:szCs w:val="24"/>
        </w:rPr>
      </w:pPr>
      <w:r w:rsidRPr="002607DC">
        <w:rPr>
          <w:rFonts w:ascii="Verdana" w:hAnsi="Verdana"/>
          <w:b w:val="0"/>
          <w:i w:val="0"/>
          <w:sz w:val="24"/>
          <w:szCs w:val="24"/>
        </w:rPr>
        <w:t>Konto Nr 1 (faktury za usługi telekomunikacyjne i dostawy sprzętu)</w:t>
      </w:r>
    </w:p>
    <w:p w:rsidR="002607DC" w:rsidRPr="002607DC" w:rsidRDefault="002607DC" w:rsidP="00C8477F">
      <w:pPr>
        <w:pStyle w:val="Tekstpodstawowy"/>
        <w:tabs>
          <w:tab w:val="left" w:pos="284"/>
        </w:tabs>
        <w:spacing w:line="360" w:lineRule="auto"/>
        <w:ind w:left="284" w:hanging="720"/>
        <w:jc w:val="left"/>
        <w:rPr>
          <w:rFonts w:ascii="Verdana" w:hAnsi="Verdana"/>
          <w:i w:val="0"/>
          <w:sz w:val="24"/>
          <w:szCs w:val="24"/>
        </w:rPr>
      </w:pPr>
      <w:r w:rsidRPr="002607DC">
        <w:rPr>
          <w:rFonts w:ascii="Verdana" w:hAnsi="Verdana"/>
          <w:i w:val="0"/>
          <w:sz w:val="24"/>
          <w:szCs w:val="24"/>
        </w:rPr>
        <w:lastRenderedPageBreak/>
        <w:t xml:space="preserve">          Gmina Wrocław - WOU</w:t>
      </w:r>
    </w:p>
    <w:p w:rsidR="002607DC" w:rsidRPr="002607DC" w:rsidRDefault="002607DC" w:rsidP="00C8477F">
      <w:pPr>
        <w:pStyle w:val="Tekstpodstawowy"/>
        <w:tabs>
          <w:tab w:val="left" w:pos="284"/>
        </w:tabs>
        <w:spacing w:line="360" w:lineRule="auto"/>
        <w:ind w:left="284" w:hanging="720"/>
        <w:jc w:val="left"/>
        <w:rPr>
          <w:rFonts w:ascii="Verdana" w:hAnsi="Verdana"/>
          <w:i w:val="0"/>
          <w:sz w:val="24"/>
          <w:szCs w:val="24"/>
        </w:rPr>
      </w:pPr>
      <w:r w:rsidRPr="002607DC">
        <w:rPr>
          <w:rFonts w:ascii="Verdana" w:hAnsi="Verdana"/>
          <w:i w:val="0"/>
          <w:sz w:val="24"/>
          <w:szCs w:val="24"/>
        </w:rPr>
        <w:t xml:space="preserve">          Pl. Nowy Targ 1-8 </w:t>
      </w:r>
    </w:p>
    <w:p w:rsidR="002607DC" w:rsidRPr="002607DC" w:rsidRDefault="002607DC" w:rsidP="00C8477F">
      <w:pPr>
        <w:pStyle w:val="Tekstpodstawowy"/>
        <w:tabs>
          <w:tab w:val="left" w:pos="284"/>
        </w:tabs>
        <w:spacing w:line="360" w:lineRule="auto"/>
        <w:ind w:left="284" w:hanging="720"/>
        <w:jc w:val="left"/>
        <w:rPr>
          <w:rFonts w:ascii="Verdana" w:hAnsi="Verdana"/>
          <w:i w:val="0"/>
          <w:sz w:val="24"/>
          <w:szCs w:val="24"/>
        </w:rPr>
      </w:pPr>
      <w:r w:rsidRPr="002607DC">
        <w:rPr>
          <w:rFonts w:ascii="Verdana" w:hAnsi="Verdana"/>
          <w:i w:val="0"/>
          <w:sz w:val="24"/>
          <w:szCs w:val="24"/>
        </w:rPr>
        <w:t xml:space="preserve">          50-141 Wrocław</w:t>
      </w:r>
    </w:p>
    <w:p w:rsidR="00327579" w:rsidRPr="002607DC" w:rsidRDefault="00327579" w:rsidP="006877F3">
      <w:pPr>
        <w:pStyle w:val="Tekstpodstawowy"/>
        <w:tabs>
          <w:tab w:val="left" w:pos="284"/>
        </w:tabs>
        <w:spacing w:line="360" w:lineRule="auto"/>
        <w:ind w:left="284" w:hanging="720"/>
        <w:jc w:val="left"/>
        <w:rPr>
          <w:rFonts w:ascii="Verdana" w:hAnsi="Verdana"/>
          <w:i w:val="0"/>
          <w:sz w:val="24"/>
          <w:szCs w:val="24"/>
        </w:rPr>
      </w:pPr>
      <w:r>
        <w:rPr>
          <w:rFonts w:ascii="Verdana" w:hAnsi="Verdana"/>
          <w:i w:val="0"/>
          <w:sz w:val="24"/>
          <w:szCs w:val="24"/>
        </w:rPr>
        <w:tab/>
        <w:t xml:space="preserve"> </w:t>
      </w:r>
      <w:r w:rsidR="002607DC" w:rsidRPr="002607DC">
        <w:rPr>
          <w:rFonts w:ascii="Verdana" w:hAnsi="Verdana"/>
          <w:i w:val="0"/>
          <w:sz w:val="24"/>
          <w:szCs w:val="24"/>
        </w:rPr>
        <w:t>NIP: 897-13-83-551</w:t>
      </w:r>
    </w:p>
    <w:p w:rsidR="002607DC" w:rsidRPr="002607DC" w:rsidRDefault="002607DC" w:rsidP="00C8477F">
      <w:pPr>
        <w:pStyle w:val="Tekstpodstawowy"/>
        <w:numPr>
          <w:ilvl w:val="0"/>
          <w:numId w:val="13"/>
        </w:numPr>
        <w:tabs>
          <w:tab w:val="left" w:pos="284"/>
        </w:tabs>
        <w:autoSpaceDN w:val="0"/>
        <w:spacing w:line="360" w:lineRule="auto"/>
        <w:ind w:hanging="720"/>
        <w:jc w:val="left"/>
        <w:textAlignment w:val="baseline"/>
        <w:rPr>
          <w:rFonts w:ascii="Verdana" w:hAnsi="Verdana"/>
          <w:b w:val="0"/>
          <w:i w:val="0"/>
          <w:sz w:val="24"/>
          <w:szCs w:val="24"/>
        </w:rPr>
      </w:pPr>
      <w:r w:rsidRPr="002607DC">
        <w:rPr>
          <w:rFonts w:ascii="Verdana" w:hAnsi="Verdana"/>
          <w:b w:val="0"/>
          <w:i w:val="0"/>
          <w:sz w:val="24"/>
          <w:szCs w:val="24"/>
        </w:rPr>
        <w:t>Konto Nr 2 (faktury za usługi telekomunikacyjne)</w:t>
      </w:r>
    </w:p>
    <w:p w:rsidR="002607DC" w:rsidRPr="002607DC" w:rsidRDefault="002607DC" w:rsidP="00C8477F">
      <w:pPr>
        <w:pStyle w:val="Tekstpodstawowy"/>
        <w:tabs>
          <w:tab w:val="left" w:pos="284"/>
        </w:tabs>
        <w:spacing w:line="360" w:lineRule="auto"/>
        <w:ind w:left="1004" w:hanging="720"/>
        <w:jc w:val="left"/>
        <w:rPr>
          <w:rFonts w:ascii="Verdana" w:hAnsi="Verdana"/>
          <w:i w:val="0"/>
          <w:sz w:val="24"/>
          <w:szCs w:val="24"/>
        </w:rPr>
      </w:pPr>
      <w:r w:rsidRPr="002607DC">
        <w:rPr>
          <w:rFonts w:ascii="Verdana" w:hAnsi="Verdana"/>
          <w:i w:val="0"/>
          <w:sz w:val="24"/>
          <w:szCs w:val="24"/>
        </w:rPr>
        <w:t>Gmina Wrocław - WFI</w:t>
      </w:r>
    </w:p>
    <w:p w:rsidR="002607DC" w:rsidRPr="002607DC" w:rsidRDefault="002607DC" w:rsidP="00C8477F">
      <w:pPr>
        <w:pStyle w:val="Tekstpodstawowy"/>
        <w:tabs>
          <w:tab w:val="left" w:pos="284"/>
        </w:tabs>
        <w:spacing w:line="360" w:lineRule="auto"/>
        <w:ind w:left="1004" w:hanging="720"/>
        <w:jc w:val="left"/>
        <w:rPr>
          <w:rFonts w:ascii="Verdana" w:hAnsi="Verdana"/>
          <w:i w:val="0"/>
          <w:sz w:val="24"/>
          <w:szCs w:val="24"/>
        </w:rPr>
      </w:pPr>
      <w:r w:rsidRPr="002607DC">
        <w:rPr>
          <w:rFonts w:ascii="Verdana" w:hAnsi="Verdana"/>
          <w:i w:val="0"/>
          <w:sz w:val="24"/>
          <w:szCs w:val="24"/>
        </w:rPr>
        <w:t>Pl. Nowy Targ 1-8</w:t>
      </w:r>
    </w:p>
    <w:p w:rsidR="002607DC" w:rsidRPr="002607DC" w:rsidRDefault="002607DC" w:rsidP="00C8477F">
      <w:pPr>
        <w:pStyle w:val="Tekstpodstawowy"/>
        <w:tabs>
          <w:tab w:val="left" w:pos="284"/>
        </w:tabs>
        <w:spacing w:line="360" w:lineRule="auto"/>
        <w:ind w:left="1004" w:hanging="720"/>
        <w:jc w:val="left"/>
        <w:rPr>
          <w:rFonts w:ascii="Verdana" w:hAnsi="Verdana"/>
          <w:i w:val="0"/>
          <w:sz w:val="24"/>
          <w:szCs w:val="24"/>
        </w:rPr>
      </w:pPr>
      <w:r w:rsidRPr="002607DC">
        <w:rPr>
          <w:rFonts w:ascii="Verdana" w:hAnsi="Verdana"/>
          <w:i w:val="0"/>
          <w:sz w:val="24"/>
          <w:szCs w:val="24"/>
        </w:rPr>
        <w:t>50-141 Wrocław</w:t>
      </w:r>
    </w:p>
    <w:p w:rsidR="00327579" w:rsidRPr="002607DC" w:rsidRDefault="002607DC" w:rsidP="006877F3">
      <w:pPr>
        <w:pStyle w:val="Tekstpodstawowy"/>
        <w:tabs>
          <w:tab w:val="left" w:pos="284"/>
        </w:tabs>
        <w:spacing w:line="360" w:lineRule="auto"/>
        <w:ind w:left="1004" w:hanging="720"/>
        <w:jc w:val="left"/>
        <w:rPr>
          <w:rFonts w:ascii="Verdana" w:hAnsi="Verdana"/>
          <w:i w:val="0"/>
          <w:sz w:val="24"/>
          <w:szCs w:val="24"/>
        </w:rPr>
      </w:pPr>
      <w:r w:rsidRPr="002607DC">
        <w:rPr>
          <w:rFonts w:ascii="Verdana" w:hAnsi="Verdana"/>
          <w:i w:val="0"/>
          <w:sz w:val="24"/>
          <w:szCs w:val="24"/>
        </w:rPr>
        <w:t>NIP: 897-13-83-551</w:t>
      </w:r>
    </w:p>
    <w:p w:rsidR="002607DC" w:rsidRPr="002607DC" w:rsidRDefault="002607DC" w:rsidP="00C8477F">
      <w:pPr>
        <w:pStyle w:val="Tekstpodstawowy"/>
        <w:numPr>
          <w:ilvl w:val="0"/>
          <w:numId w:val="13"/>
        </w:numPr>
        <w:tabs>
          <w:tab w:val="left" w:pos="284"/>
        </w:tabs>
        <w:autoSpaceDN w:val="0"/>
        <w:spacing w:line="360" w:lineRule="auto"/>
        <w:ind w:hanging="720"/>
        <w:jc w:val="left"/>
        <w:textAlignment w:val="baseline"/>
        <w:rPr>
          <w:rFonts w:ascii="Verdana" w:hAnsi="Verdana"/>
          <w:b w:val="0"/>
          <w:i w:val="0"/>
          <w:sz w:val="24"/>
          <w:szCs w:val="24"/>
        </w:rPr>
      </w:pPr>
      <w:r w:rsidRPr="002607DC">
        <w:rPr>
          <w:rFonts w:ascii="Verdana" w:hAnsi="Verdana"/>
          <w:b w:val="0"/>
          <w:i w:val="0"/>
          <w:sz w:val="24"/>
          <w:szCs w:val="24"/>
        </w:rPr>
        <w:t>Konto Nr 3 (faktury za usługi telekomunikacyjne)</w:t>
      </w:r>
    </w:p>
    <w:p w:rsidR="002607DC" w:rsidRPr="002607DC" w:rsidRDefault="002607DC" w:rsidP="00C8477F">
      <w:pPr>
        <w:pStyle w:val="Tekstpodstawowy"/>
        <w:tabs>
          <w:tab w:val="left" w:pos="284"/>
        </w:tabs>
        <w:spacing w:line="360" w:lineRule="auto"/>
        <w:ind w:left="1004" w:hanging="720"/>
        <w:jc w:val="left"/>
        <w:rPr>
          <w:rFonts w:ascii="Verdana" w:hAnsi="Verdana"/>
          <w:i w:val="0"/>
          <w:sz w:val="24"/>
          <w:szCs w:val="24"/>
        </w:rPr>
      </w:pPr>
      <w:r w:rsidRPr="002607DC">
        <w:rPr>
          <w:rFonts w:ascii="Verdana" w:hAnsi="Verdana"/>
          <w:i w:val="0"/>
          <w:sz w:val="24"/>
          <w:szCs w:val="24"/>
        </w:rPr>
        <w:t>Gmina Wrocław - CUI</w:t>
      </w:r>
    </w:p>
    <w:p w:rsidR="002607DC" w:rsidRPr="002607DC" w:rsidRDefault="002607DC" w:rsidP="00C8477F">
      <w:pPr>
        <w:pStyle w:val="Tekstpodstawowy"/>
        <w:tabs>
          <w:tab w:val="left" w:pos="284"/>
        </w:tabs>
        <w:spacing w:line="360" w:lineRule="auto"/>
        <w:ind w:left="1004" w:hanging="720"/>
        <w:jc w:val="left"/>
        <w:rPr>
          <w:rFonts w:ascii="Verdana" w:hAnsi="Verdana"/>
          <w:i w:val="0"/>
          <w:sz w:val="24"/>
          <w:szCs w:val="24"/>
        </w:rPr>
      </w:pPr>
      <w:r w:rsidRPr="002607DC">
        <w:rPr>
          <w:rFonts w:ascii="Verdana" w:hAnsi="Verdana"/>
          <w:i w:val="0"/>
          <w:sz w:val="24"/>
          <w:szCs w:val="24"/>
        </w:rPr>
        <w:t>PL. Nowy Targ 1-8</w:t>
      </w:r>
    </w:p>
    <w:p w:rsidR="002607DC" w:rsidRPr="002607DC" w:rsidRDefault="00327579" w:rsidP="00C8477F">
      <w:pPr>
        <w:pStyle w:val="Tekstpodstawowy"/>
        <w:tabs>
          <w:tab w:val="left" w:pos="284"/>
        </w:tabs>
        <w:spacing w:line="360" w:lineRule="auto"/>
        <w:ind w:left="1004" w:hanging="720"/>
        <w:jc w:val="left"/>
        <w:rPr>
          <w:rFonts w:ascii="Verdana" w:hAnsi="Verdana"/>
          <w:i w:val="0"/>
          <w:sz w:val="24"/>
          <w:szCs w:val="24"/>
        </w:rPr>
      </w:pPr>
      <w:r>
        <w:rPr>
          <w:rFonts w:ascii="Verdana" w:hAnsi="Verdana"/>
          <w:i w:val="0"/>
          <w:sz w:val="24"/>
          <w:szCs w:val="24"/>
        </w:rPr>
        <w:t xml:space="preserve">NIP: </w:t>
      </w:r>
      <w:r w:rsidR="002607DC" w:rsidRPr="002607DC">
        <w:rPr>
          <w:rFonts w:ascii="Verdana" w:hAnsi="Verdana"/>
          <w:i w:val="0"/>
          <w:sz w:val="24"/>
          <w:szCs w:val="24"/>
        </w:rPr>
        <w:t>897-13-83-551</w:t>
      </w:r>
    </w:p>
    <w:p w:rsidR="002607DC" w:rsidRPr="002607DC" w:rsidRDefault="002607DC" w:rsidP="00C8477F">
      <w:pPr>
        <w:pStyle w:val="Tekstpodstawowy"/>
        <w:tabs>
          <w:tab w:val="left" w:pos="284"/>
        </w:tabs>
        <w:spacing w:line="360" w:lineRule="auto"/>
        <w:ind w:hanging="720"/>
        <w:jc w:val="left"/>
        <w:rPr>
          <w:rFonts w:ascii="Verdana" w:hAnsi="Verdana"/>
          <w:i w:val="0"/>
          <w:sz w:val="24"/>
          <w:szCs w:val="24"/>
        </w:rPr>
      </w:pPr>
      <w:r w:rsidRPr="002607DC">
        <w:rPr>
          <w:rFonts w:ascii="Verdana" w:hAnsi="Verdana"/>
          <w:i w:val="0"/>
          <w:sz w:val="24"/>
          <w:szCs w:val="24"/>
        </w:rPr>
        <w:tab/>
      </w:r>
    </w:p>
    <w:p w:rsidR="002607DC" w:rsidRPr="002607DC" w:rsidRDefault="002607DC" w:rsidP="00C8477F">
      <w:pPr>
        <w:pStyle w:val="Tekstpodstawowy"/>
        <w:tabs>
          <w:tab w:val="left" w:pos="284"/>
        </w:tabs>
        <w:spacing w:line="360" w:lineRule="auto"/>
        <w:ind w:left="284" w:hanging="720"/>
        <w:jc w:val="left"/>
        <w:rPr>
          <w:rFonts w:ascii="Verdana" w:hAnsi="Verdana"/>
          <w:b w:val="0"/>
          <w:i w:val="0"/>
          <w:sz w:val="24"/>
          <w:szCs w:val="24"/>
        </w:rPr>
      </w:pPr>
      <w:r w:rsidRPr="002607DC">
        <w:rPr>
          <w:rFonts w:ascii="Verdana" w:hAnsi="Verdana"/>
          <w:i w:val="0"/>
          <w:sz w:val="24"/>
          <w:szCs w:val="24"/>
        </w:rPr>
        <w:t xml:space="preserve">      </w:t>
      </w:r>
      <w:r w:rsidRPr="002607DC">
        <w:rPr>
          <w:rFonts w:ascii="Verdana" w:hAnsi="Verdana"/>
          <w:b w:val="0"/>
          <w:i w:val="0"/>
          <w:sz w:val="24"/>
          <w:szCs w:val="24"/>
        </w:rPr>
        <w:t>Adres do korespondencji dla wszystkich kont to:</w:t>
      </w:r>
    </w:p>
    <w:p w:rsidR="002607DC" w:rsidRPr="002607DC" w:rsidRDefault="002607DC" w:rsidP="00C8477F">
      <w:pPr>
        <w:pStyle w:val="Tekstpodstawowy"/>
        <w:tabs>
          <w:tab w:val="left" w:pos="284"/>
        </w:tabs>
        <w:spacing w:line="360" w:lineRule="auto"/>
        <w:ind w:left="284" w:hanging="720"/>
        <w:jc w:val="left"/>
        <w:rPr>
          <w:rFonts w:ascii="Verdana" w:hAnsi="Verdana"/>
          <w:i w:val="0"/>
          <w:sz w:val="24"/>
          <w:szCs w:val="24"/>
        </w:rPr>
      </w:pPr>
      <w:r w:rsidRPr="002607DC">
        <w:rPr>
          <w:rFonts w:ascii="Verdana" w:hAnsi="Verdana"/>
          <w:i w:val="0"/>
          <w:sz w:val="24"/>
          <w:szCs w:val="24"/>
        </w:rPr>
        <w:t xml:space="preserve">      Urząd Miejski Wrocławia</w:t>
      </w:r>
    </w:p>
    <w:p w:rsidR="002607DC" w:rsidRPr="002607DC" w:rsidRDefault="002607DC" w:rsidP="00C8477F">
      <w:pPr>
        <w:pStyle w:val="Tekstpodstawowy"/>
        <w:tabs>
          <w:tab w:val="left" w:pos="284"/>
        </w:tabs>
        <w:spacing w:line="360" w:lineRule="auto"/>
        <w:ind w:left="284" w:hanging="720"/>
        <w:jc w:val="left"/>
        <w:rPr>
          <w:rFonts w:ascii="Verdana" w:hAnsi="Verdana"/>
          <w:i w:val="0"/>
          <w:sz w:val="24"/>
          <w:szCs w:val="24"/>
        </w:rPr>
      </w:pPr>
      <w:r w:rsidRPr="002607DC">
        <w:rPr>
          <w:rFonts w:ascii="Verdana" w:hAnsi="Verdana"/>
          <w:i w:val="0"/>
          <w:sz w:val="24"/>
          <w:szCs w:val="24"/>
        </w:rPr>
        <w:t xml:space="preserve">      Wydział Obsługi Urzędu</w:t>
      </w:r>
    </w:p>
    <w:p w:rsidR="002607DC" w:rsidRPr="002607DC" w:rsidRDefault="002607DC" w:rsidP="00C8477F">
      <w:pPr>
        <w:pStyle w:val="Tekstpodstawowy"/>
        <w:tabs>
          <w:tab w:val="left" w:pos="284"/>
        </w:tabs>
        <w:spacing w:line="360" w:lineRule="auto"/>
        <w:ind w:left="284" w:hanging="720"/>
        <w:jc w:val="left"/>
        <w:rPr>
          <w:rFonts w:ascii="Verdana" w:hAnsi="Verdana"/>
          <w:i w:val="0"/>
          <w:sz w:val="24"/>
          <w:szCs w:val="24"/>
        </w:rPr>
      </w:pPr>
      <w:r w:rsidRPr="002607DC">
        <w:rPr>
          <w:rFonts w:ascii="Verdana" w:hAnsi="Verdana"/>
          <w:i w:val="0"/>
          <w:sz w:val="24"/>
          <w:szCs w:val="24"/>
        </w:rPr>
        <w:t xml:space="preserve">      ul. Świdnicka 53 </w:t>
      </w:r>
    </w:p>
    <w:p w:rsidR="002607DC" w:rsidRPr="002607DC" w:rsidRDefault="002607DC" w:rsidP="00C8477F">
      <w:pPr>
        <w:pStyle w:val="Tekstpodstawowy"/>
        <w:tabs>
          <w:tab w:val="left" w:pos="284"/>
        </w:tabs>
        <w:spacing w:line="360" w:lineRule="auto"/>
        <w:ind w:left="284" w:hanging="720"/>
        <w:jc w:val="left"/>
        <w:rPr>
          <w:rFonts w:ascii="Verdana" w:hAnsi="Verdana"/>
          <w:i w:val="0"/>
          <w:sz w:val="24"/>
          <w:szCs w:val="24"/>
        </w:rPr>
      </w:pPr>
      <w:r w:rsidRPr="002607DC">
        <w:rPr>
          <w:rFonts w:ascii="Verdana" w:hAnsi="Verdana"/>
          <w:i w:val="0"/>
          <w:sz w:val="24"/>
          <w:szCs w:val="24"/>
        </w:rPr>
        <w:t xml:space="preserve">      50-030 Wrocław</w:t>
      </w:r>
    </w:p>
    <w:p w:rsidR="002607DC" w:rsidRPr="002607DC" w:rsidRDefault="002607DC" w:rsidP="00C8477F">
      <w:pPr>
        <w:pStyle w:val="Zwykytekst2"/>
        <w:numPr>
          <w:ilvl w:val="0"/>
          <w:numId w:val="27"/>
        </w:numPr>
        <w:tabs>
          <w:tab w:val="left" w:pos="720"/>
        </w:tabs>
        <w:spacing w:line="360" w:lineRule="auto"/>
        <w:ind w:hanging="720"/>
        <w:rPr>
          <w:rFonts w:ascii="Verdana" w:hAnsi="Verdana"/>
          <w:sz w:val="24"/>
          <w:szCs w:val="24"/>
        </w:rPr>
      </w:pPr>
      <w:r w:rsidRPr="002607DC">
        <w:rPr>
          <w:rFonts w:ascii="Verdana" w:hAnsi="Verdana"/>
          <w:sz w:val="24"/>
          <w:szCs w:val="24"/>
        </w:rPr>
        <w:t>Płatność dokonywana będzie za pomocą mechanizmu podzielonej płatności.</w:t>
      </w:r>
    </w:p>
    <w:p w:rsidR="002607DC" w:rsidRPr="002607DC" w:rsidRDefault="002607DC" w:rsidP="00C8477F">
      <w:pPr>
        <w:pStyle w:val="Zwykytekst2"/>
        <w:numPr>
          <w:ilvl w:val="0"/>
          <w:numId w:val="27"/>
        </w:numPr>
        <w:tabs>
          <w:tab w:val="left" w:pos="720"/>
        </w:tabs>
        <w:spacing w:line="360" w:lineRule="auto"/>
        <w:ind w:hanging="720"/>
        <w:rPr>
          <w:rFonts w:ascii="Verdana" w:hAnsi="Verdana"/>
          <w:sz w:val="24"/>
          <w:szCs w:val="24"/>
        </w:rPr>
      </w:pPr>
      <w:r w:rsidRPr="002607DC">
        <w:rPr>
          <w:rFonts w:ascii="Verdana" w:hAnsi="Verdana"/>
          <w:sz w:val="24"/>
          <w:szCs w:val="24"/>
        </w:rPr>
        <w:t xml:space="preserve">Zamawiający wyraża zgodę na otrzymywanie drogą elektroniczną faktur VAT (w formacie PDF) wraz z potwierdzeniem odbioru przedmiotu umowy, które będą przesyłane na następujący adres poczty elektronicznej: </w:t>
      </w:r>
      <w:hyperlink r:id="rId7" w:history="1">
        <w:r w:rsidRPr="002607DC">
          <w:rPr>
            <w:rStyle w:val="Hipercze"/>
            <w:rFonts w:ascii="Verdana" w:hAnsi="Verdana"/>
            <w:sz w:val="24"/>
            <w:szCs w:val="24"/>
          </w:rPr>
          <w:t>faktury.wou@um.wroc.pl</w:t>
        </w:r>
      </w:hyperlink>
      <w:r w:rsidRPr="002607DC">
        <w:rPr>
          <w:rFonts w:ascii="Verdana" w:hAnsi="Verdana"/>
          <w:sz w:val="24"/>
          <w:szCs w:val="24"/>
          <w:u w:val="single"/>
        </w:rPr>
        <w:t xml:space="preserve"> </w:t>
      </w:r>
      <w:r w:rsidRPr="002607DC">
        <w:rPr>
          <w:rFonts w:ascii="Verdana" w:hAnsi="Verdana"/>
          <w:sz w:val="24"/>
          <w:szCs w:val="24"/>
        </w:rPr>
        <w:t>Wykonawca ma możliwość wystawiania i wysyłania takich dokumentów poprzez Platformę Elektronicznego Fakturowania https:</w:t>
      </w:r>
      <w:r w:rsidRPr="002607DC">
        <w:rPr>
          <w:rFonts w:ascii="Verdana" w:hAnsi="Verdana"/>
          <w:sz w:val="24"/>
          <w:szCs w:val="24"/>
          <w:u w:val="single"/>
        </w:rPr>
        <w:t>//brokerperfexpert.efaktura.gov.pl/</w:t>
      </w:r>
    </w:p>
    <w:p w:rsidR="002607DC" w:rsidRPr="002607DC" w:rsidRDefault="00327579" w:rsidP="00C8477F">
      <w:pPr>
        <w:pStyle w:val="Zwykytekst2"/>
        <w:tabs>
          <w:tab w:val="left" w:pos="720"/>
        </w:tabs>
        <w:spacing w:line="360" w:lineRule="auto"/>
        <w:ind w:left="720" w:hanging="720"/>
        <w:rPr>
          <w:rFonts w:ascii="Verdana" w:hAnsi="Verdana"/>
          <w:sz w:val="24"/>
          <w:szCs w:val="24"/>
        </w:rPr>
      </w:pPr>
      <w:r>
        <w:rPr>
          <w:rFonts w:ascii="Verdana" w:hAnsi="Verdana"/>
          <w:sz w:val="24"/>
          <w:szCs w:val="24"/>
        </w:rPr>
        <w:tab/>
      </w:r>
      <w:r w:rsidR="002607DC" w:rsidRPr="002607DC">
        <w:rPr>
          <w:rFonts w:ascii="Verdana" w:hAnsi="Verdana"/>
          <w:sz w:val="24"/>
          <w:szCs w:val="24"/>
        </w:rPr>
        <w:t>adres PEF: NIP 8961003529, NABYWCĄ TOWARU/USŁUGI jest GMINA WROCŁAW, pl. Nowy Targ 1-8, 50-141 Wrocław, NIP 8971383551, ODBIORCĄ TOWARU/USŁUGI jest Urząd Miejski Wrocławia, pl. Nowy Targ 1-8, 50-141 Wrocław.</w:t>
      </w:r>
    </w:p>
    <w:p w:rsidR="007F5EA8" w:rsidRPr="007F5EA8" w:rsidRDefault="007F5EA8" w:rsidP="002607DC">
      <w:pPr>
        <w:pStyle w:val="Zwykytekst1"/>
        <w:tabs>
          <w:tab w:val="left" w:pos="540"/>
        </w:tabs>
        <w:suppressAutoHyphens/>
        <w:ind w:left="720"/>
        <w:rPr>
          <w:rFonts w:ascii="Verdana" w:hAnsi="Verdana"/>
        </w:rPr>
      </w:pPr>
    </w:p>
    <w:sectPr w:rsidR="007F5EA8" w:rsidRPr="007F5EA8" w:rsidSect="00383F1F">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C2A" w:rsidRDefault="00064C2A" w:rsidP="002607DC">
      <w:pPr>
        <w:spacing w:after="0" w:line="240" w:lineRule="auto"/>
      </w:pPr>
      <w:r>
        <w:separator/>
      </w:r>
    </w:p>
  </w:endnote>
  <w:endnote w:type="continuationSeparator" w:id="0">
    <w:p w:rsidR="00064C2A" w:rsidRDefault="00064C2A" w:rsidP="002607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C2A" w:rsidRDefault="00064C2A" w:rsidP="002607DC">
      <w:pPr>
        <w:spacing w:after="0" w:line="240" w:lineRule="auto"/>
      </w:pPr>
      <w:r>
        <w:separator/>
      </w:r>
    </w:p>
  </w:footnote>
  <w:footnote w:type="continuationSeparator" w:id="0">
    <w:p w:rsidR="00064C2A" w:rsidRDefault="00064C2A" w:rsidP="002607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583F"/>
    <w:multiLevelType w:val="hybridMultilevel"/>
    <w:tmpl w:val="4300D90C"/>
    <w:lvl w:ilvl="0" w:tplc="04150001">
      <w:start w:val="1"/>
      <w:numFmt w:val="bullet"/>
      <w:lvlText w:val=""/>
      <w:lvlJc w:val="left"/>
      <w:pPr>
        <w:ind w:left="1524" w:hanging="360"/>
      </w:pPr>
      <w:rPr>
        <w:rFonts w:ascii="Symbol" w:hAnsi="Symbol" w:hint="default"/>
      </w:rPr>
    </w:lvl>
    <w:lvl w:ilvl="1" w:tplc="04150003" w:tentative="1">
      <w:start w:val="1"/>
      <w:numFmt w:val="bullet"/>
      <w:lvlText w:val="o"/>
      <w:lvlJc w:val="left"/>
      <w:pPr>
        <w:ind w:left="2244" w:hanging="360"/>
      </w:pPr>
      <w:rPr>
        <w:rFonts w:ascii="Courier New" w:hAnsi="Courier New" w:cs="Courier New" w:hint="default"/>
      </w:rPr>
    </w:lvl>
    <w:lvl w:ilvl="2" w:tplc="04150005" w:tentative="1">
      <w:start w:val="1"/>
      <w:numFmt w:val="bullet"/>
      <w:lvlText w:val=""/>
      <w:lvlJc w:val="left"/>
      <w:pPr>
        <w:ind w:left="2964" w:hanging="360"/>
      </w:pPr>
      <w:rPr>
        <w:rFonts w:ascii="Wingdings" w:hAnsi="Wingdings" w:hint="default"/>
      </w:rPr>
    </w:lvl>
    <w:lvl w:ilvl="3" w:tplc="04150001" w:tentative="1">
      <w:start w:val="1"/>
      <w:numFmt w:val="bullet"/>
      <w:lvlText w:val=""/>
      <w:lvlJc w:val="left"/>
      <w:pPr>
        <w:ind w:left="3684" w:hanging="360"/>
      </w:pPr>
      <w:rPr>
        <w:rFonts w:ascii="Symbol" w:hAnsi="Symbol" w:hint="default"/>
      </w:rPr>
    </w:lvl>
    <w:lvl w:ilvl="4" w:tplc="04150003" w:tentative="1">
      <w:start w:val="1"/>
      <w:numFmt w:val="bullet"/>
      <w:lvlText w:val="o"/>
      <w:lvlJc w:val="left"/>
      <w:pPr>
        <w:ind w:left="4404" w:hanging="360"/>
      </w:pPr>
      <w:rPr>
        <w:rFonts w:ascii="Courier New" w:hAnsi="Courier New" w:cs="Courier New" w:hint="default"/>
      </w:rPr>
    </w:lvl>
    <w:lvl w:ilvl="5" w:tplc="04150005" w:tentative="1">
      <w:start w:val="1"/>
      <w:numFmt w:val="bullet"/>
      <w:lvlText w:val=""/>
      <w:lvlJc w:val="left"/>
      <w:pPr>
        <w:ind w:left="5124" w:hanging="360"/>
      </w:pPr>
      <w:rPr>
        <w:rFonts w:ascii="Wingdings" w:hAnsi="Wingdings" w:hint="default"/>
      </w:rPr>
    </w:lvl>
    <w:lvl w:ilvl="6" w:tplc="04150001" w:tentative="1">
      <w:start w:val="1"/>
      <w:numFmt w:val="bullet"/>
      <w:lvlText w:val=""/>
      <w:lvlJc w:val="left"/>
      <w:pPr>
        <w:ind w:left="5844" w:hanging="360"/>
      </w:pPr>
      <w:rPr>
        <w:rFonts w:ascii="Symbol" w:hAnsi="Symbol" w:hint="default"/>
      </w:rPr>
    </w:lvl>
    <w:lvl w:ilvl="7" w:tplc="04150003" w:tentative="1">
      <w:start w:val="1"/>
      <w:numFmt w:val="bullet"/>
      <w:lvlText w:val="o"/>
      <w:lvlJc w:val="left"/>
      <w:pPr>
        <w:ind w:left="6564" w:hanging="360"/>
      </w:pPr>
      <w:rPr>
        <w:rFonts w:ascii="Courier New" w:hAnsi="Courier New" w:cs="Courier New" w:hint="default"/>
      </w:rPr>
    </w:lvl>
    <w:lvl w:ilvl="8" w:tplc="04150005" w:tentative="1">
      <w:start w:val="1"/>
      <w:numFmt w:val="bullet"/>
      <w:lvlText w:val=""/>
      <w:lvlJc w:val="left"/>
      <w:pPr>
        <w:ind w:left="7284" w:hanging="360"/>
      </w:pPr>
      <w:rPr>
        <w:rFonts w:ascii="Wingdings" w:hAnsi="Wingdings" w:hint="default"/>
      </w:rPr>
    </w:lvl>
  </w:abstractNum>
  <w:abstractNum w:abstractNumId="1">
    <w:nsid w:val="00735FC7"/>
    <w:multiLevelType w:val="hybridMultilevel"/>
    <w:tmpl w:val="A7D88064"/>
    <w:lvl w:ilvl="0" w:tplc="A546EC1A">
      <w:start w:val="1"/>
      <w:numFmt w:val="decimal"/>
      <w:lvlText w:val="%1."/>
      <w:lvlJc w:val="left"/>
      <w:pPr>
        <w:tabs>
          <w:tab w:val="num" w:pos="1395"/>
        </w:tabs>
        <w:ind w:left="1395" w:hanging="360"/>
      </w:pPr>
      <w:rPr>
        <w:rFonts w:ascii="Verdana" w:hAnsi="Verdana" w:hint="default"/>
        <w:b w:val="0"/>
        <w:i w:val="0"/>
        <w:sz w:val="20"/>
      </w:rPr>
    </w:lvl>
    <w:lvl w:ilvl="1" w:tplc="7C288D88">
      <w:numFmt w:val="bullet"/>
      <w:lvlText w:val="-"/>
      <w:lvlJc w:val="left"/>
      <w:pPr>
        <w:tabs>
          <w:tab w:val="num" w:pos="1440"/>
        </w:tabs>
        <w:ind w:left="1440" w:hanging="360"/>
      </w:pPr>
      <w:rPr>
        <w:rFonts w:ascii="Verdana" w:hAnsi="Verdana" w:cs="Times New Roman" w:hint="default"/>
        <w:b w:val="0"/>
        <w:i w:val="0"/>
        <w:sz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67308B6"/>
    <w:multiLevelType w:val="hybridMultilevel"/>
    <w:tmpl w:val="E424CB5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5EAEA75E">
      <w:start w:val="9"/>
      <w:numFmt w:val="decimal"/>
      <w:lvlText w:val="%5."/>
      <w:lvlJc w:val="left"/>
      <w:pPr>
        <w:tabs>
          <w:tab w:val="num" w:pos="959"/>
        </w:tabs>
        <w:ind w:left="959"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786"/>
        </w:tabs>
        <w:ind w:left="786"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3">
    <w:nsid w:val="08FD7A6E"/>
    <w:multiLevelType w:val="hybridMultilevel"/>
    <w:tmpl w:val="A33A636C"/>
    <w:lvl w:ilvl="0" w:tplc="7E60BE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E16D4A"/>
    <w:multiLevelType w:val="hybridMultilevel"/>
    <w:tmpl w:val="F2AC542C"/>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132D492E"/>
    <w:multiLevelType w:val="hybridMultilevel"/>
    <w:tmpl w:val="7E3EB5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A95641"/>
    <w:multiLevelType w:val="hybridMultilevel"/>
    <w:tmpl w:val="8BE442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674813"/>
    <w:multiLevelType w:val="hybridMultilevel"/>
    <w:tmpl w:val="C922ABF8"/>
    <w:lvl w:ilvl="0" w:tplc="04150011">
      <w:start w:val="1"/>
      <w:numFmt w:val="decimal"/>
      <w:lvlText w:val="%1)"/>
      <w:lvlJc w:val="left"/>
      <w:pPr>
        <w:ind w:left="1638" w:hanging="360"/>
      </w:pPr>
    </w:lvl>
    <w:lvl w:ilvl="1" w:tplc="04150019" w:tentative="1">
      <w:start w:val="1"/>
      <w:numFmt w:val="lowerLetter"/>
      <w:lvlText w:val="%2."/>
      <w:lvlJc w:val="left"/>
      <w:pPr>
        <w:ind w:left="2358" w:hanging="360"/>
      </w:pPr>
    </w:lvl>
    <w:lvl w:ilvl="2" w:tplc="0415001B" w:tentative="1">
      <w:start w:val="1"/>
      <w:numFmt w:val="lowerRoman"/>
      <w:lvlText w:val="%3."/>
      <w:lvlJc w:val="right"/>
      <w:pPr>
        <w:ind w:left="3078" w:hanging="180"/>
      </w:pPr>
    </w:lvl>
    <w:lvl w:ilvl="3" w:tplc="0415000F" w:tentative="1">
      <w:start w:val="1"/>
      <w:numFmt w:val="decimal"/>
      <w:lvlText w:val="%4."/>
      <w:lvlJc w:val="left"/>
      <w:pPr>
        <w:ind w:left="3798" w:hanging="360"/>
      </w:pPr>
    </w:lvl>
    <w:lvl w:ilvl="4" w:tplc="04150019" w:tentative="1">
      <w:start w:val="1"/>
      <w:numFmt w:val="lowerLetter"/>
      <w:lvlText w:val="%5."/>
      <w:lvlJc w:val="left"/>
      <w:pPr>
        <w:ind w:left="4518" w:hanging="360"/>
      </w:pPr>
    </w:lvl>
    <w:lvl w:ilvl="5" w:tplc="0415001B" w:tentative="1">
      <w:start w:val="1"/>
      <w:numFmt w:val="lowerRoman"/>
      <w:lvlText w:val="%6."/>
      <w:lvlJc w:val="right"/>
      <w:pPr>
        <w:ind w:left="5238" w:hanging="180"/>
      </w:pPr>
    </w:lvl>
    <w:lvl w:ilvl="6" w:tplc="0415000F" w:tentative="1">
      <w:start w:val="1"/>
      <w:numFmt w:val="decimal"/>
      <w:lvlText w:val="%7."/>
      <w:lvlJc w:val="left"/>
      <w:pPr>
        <w:ind w:left="5958" w:hanging="360"/>
      </w:pPr>
    </w:lvl>
    <w:lvl w:ilvl="7" w:tplc="04150019" w:tentative="1">
      <w:start w:val="1"/>
      <w:numFmt w:val="lowerLetter"/>
      <w:lvlText w:val="%8."/>
      <w:lvlJc w:val="left"/>
      <w:pPr>
        <w:ind w:left="6678" w:hanging="360"/>
      </w:pPr>
    </w:lvl>
    <w:lvl w:ilvl="8" w:tplc="0415001B" w:tentative="1">
      <w:start w:val="1"/>
      <w:numFmt w:val="lowerRoman"/>
      <w:lvlText w:val="%9."/>
      <w:lvlJc w:val="right"/>
      <w:pPr>
        <w:ind w:left="7398" w:hanging="180"/>
      </w:pPr>
    </w:lvl>
  </w:abstractNum>
  <w:abstractNum w:abstractNumId="8">
    <w:nsid w:val="1FF525EA"/>
    <w:multiLevelType w:val="singleLevel"/>
    <w:tmpl w:val="83B09B46"/>
    <w:lvl w:ilvl="0">
      <w:start w:val="3"/>
      <w:numFmt w:val="bullet"/>
      <w:lvlText w:val="-"/>
      <w:lvlJc w:val="left"/>
      <w:pPr>
        <w:tabs>
          <w:tab w:val="num" w:pos="644"/>
        </w:tabs>
        <w:ind w:left="644" w:hanging="360"/>
      </w:pPr>
      <w:rPr>
        <w:rFonts w:hint="default"/>
      </w:rPr>
    </w:lvl>
  </w:abstractNum>
  <w:abstractNum w:abstractNumId="9">
    <w:nsid w:val="20603A81"/>
    <w:multiLevelType w:val="hybridMultilevel"/>
    <w:tmpl w:val="0728F4F4"/>
    <w:lvl w:ilvl="0" w:tplc="04150001">
      <w:start w:val="1"/>
      <w:numFmt w:val="bullet"/>
      <w:lvlText w:val=""/>
      <w:lvlJc w:val="left"/>
      <w:pPr>
        <w:ind w:left="1546" w:hanging="360"/>
      </w:pPr>
      <w:rPr>
        <w:rFonts w:ascii="Symbol" w:hAnsi="Symbol" w:hint="default"/>
      </w:rPr>
    </w:lvl>
    <w:lvl w:ilvl="1" w:tplc="04150003" w:tentative="1">
      <w:start w:val="1"/>
      <w:numFmt w:val="bullet"/>
      <w:lvlText w:val="o"/>
      <w:lvlJc w:val="left"/>
      <w:pPr>
        <w:ind w:left="2266" w:hanging="360"/>
      </w:pPr>
      <w:rPr>
        <w:rFonts w:ascii="Courier New" w:hAnsi="Courier New" w:cs="Courier New" w:hint="default"/>
      </w:rPr>
    </w:lvl>
    <w:lvl w:ilvl="2" w:tplc="04150005" w:tentative="1">
      <w:start w:val="1"/>
      <w:numFmt w:val="bullet"/>
      <w:lvlText w:val=""/>
      <w:lvlJc w:val="left"/>
      <w:pPr>
        <w:ind w:left="2986" w:hanging="360"/>
      </w:pPr>
      <w:rPr>
        <w:rFonts w:ascii="Wingdings" w:hAnsi="Wingdings" w:hint="default"/>
      </w:rPr>
    </w:lvl>
    <w:lvl w:ilvl="3" w:tplc="04150001" w:tentative="1">
      <w:start w:val="1"/>
      <w:numFmt w:val="bullet"/>
      <w:lvlText w:val=""/>
      <w:lvlJc w:val="left"/>
      <w:pPr>
        <w:ind w:left="3706" w:hanging="360"/>
      </w:pPr>
      <w:rPr>
        <w:rFonts w:ascii="Symbol" w:hAnsi="Symbol" w:hint="default"/>
      </w:rPr>
    </w:lvl>
    <w:lvl w:ilvl="4" w:tplc="04150003" w:tentative="1">
      <w:start w:val="1"/>
      <w:numFmt w:val="bullet"/>
      <w:lvlText w:val="o"/>
      <w:lvlJc w:val="left"/>
      <w:pPr>
        <w:ind w:left="4426" w:hanging="360"/>
      </w:pPr>
      <w:rPr>
        <w:rFonts w:ascii="Courier New" w:hAnsi="Courier New" w:cs="Courier New" w:hint="default"/>
      </w:rPr>
    </w:lvl>
    <w:lvl w:ilvl="5" w:tplc="04150005" w:tentative="1">
      <w:start w:val="1"/>
      <w:numFmt w:val="bullet"/>
      <w:lvlText w:val=""/>
      <w:lvlJc w:val="left"/>
      <w:pPr>
        <w:ind w:left="5146" w:hanging="360"/>
      </w:pPr>
      <w:rPr>
        <w:rFonts w:ascii="Wingdings" w:hAnsi="Wingdings" w:hint="default"/>
      </w:rPr>
    </w:lvl>
    <w:lvl w:ilvl="6" w:tplc="04150001" w:tentative="1">
      <w:start w:val="1"/>
      <w:numFmt w:val="bullet"/>
      <w:lvlText w:val=""/>
      <w:lvlJc w:val="left"/>
      <w:pPr>
        <w:ind w:left="5866" w:hanging="360"/>
      </w:pPr>
      <w:rPr>
        <w:rFonts w:ascii="Symbol" w:hAnsi="Symbol" w:hint="default"/>
      </w:rPr>
    </w:lvl>
    <w:lvl w:ilvl="7" w:tplc="04150003" w:tentative="1">
      <w:start w:val="1"/>
      <w:numFmt w:val="bullet"/>
      <w:lvlText w:val="o"/>
      <w:lvlJc w:val="left"/>
      <w:pPr>
        <w:ind w:left="6586" w:hanging="360"/>
      </w:pPr>
      <w:rPr>
        <w:rFonts w:ascii="Courier New" w:hAnsi="Courier New" w:cs="Courier New" w:hint="default"/>
      </w:rPr>
    </w:lvl>
    <w:lvl w:ilvl="8" w:tplc="04150005" w:tentative="1">
      <w:start w:val="1"/>
      <w:numFmt w:val="bullet"/>
      <w:lvlText w:val=""/>
      <w:lvlJc w:val="left"/>
      <w:pPr>
        <w:ind w:left="7306" w:hanging="360"/>
      </w:pPr>
      <w:rPr>
        <w:rFonts w:ascii="Wingdings" w:hAnsi="Wingdings" w:hint="default"/>
      </w:rPr>
    </w:lvl>
  </w:abstractNum>
  <w:abstractNum w:abstractNumId="10">
    <w:nsid w:val="28FF7C75"/>
    <w:multiLevelType w:val="multilevel"/>
    <w:tmpl w:val="F41A2292"/>
    <w:lvl w:ilvl="0">
      <w:start w:val="1"/>
      <w:numFmt w:val="decimal"/>
      <w:lvlText w:val="%1."/>
      <w:lvlJc w:val="left"/>
      <w:pPr>
        <w:ind w:left="720" w:hanging="360"/>
      </w:pPr>
      <w:rPr>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293E7A97"/>
    <w:multiLevelType w:val="hybridMultilevel"/>
    <w:tmpl w:val="9A261C3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DC94033"/>
    <w:multiLevelType w:val="hybridMultilevel"/>
    <w:tmpl w:val="180C09B4"/>
    <w:lvl w:ilvl="0" w:tplc="85385BE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F77A6C"/>
    <w:multiLevelType w:val="hybridMultilevel"/>
    <w:tmpl w:val="B47EEFA6"/>
    <w:lvl w:ilvl="0" w:tplc="60EA5C6A">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BB2821"/>
    <w:multiLevelType w:val="hybridMultilevel"/>
    <w:tmpl w:val="603E8598"/>
    <w:lvl w:ilvl="0" w:tplc="62C2360C">
      <w:start w:val="1"/>
      <w:numFmt w:val="bullet"/>
      <w:lvlText w:val=""/>
      <w:lvlJc w:val="left"/>
      <w:pPr>
        <w:tabs>
          <w:tab w:val="num" w:pos="1353"/>
        </w:tabs>
        <w:ind w:left="1220" w:hanging="227"/>
      </w:pPr>
      <w:rPr>
        <w:rFonts w:ascii="Symbol" w:hAnsi="Symbol" w:hint="default"/>
        <w:b w:val="0"/>
        <w:i w:val="0"/>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62C2360C">
      <w:start w:val="1"/>
      <w:numFmt w:val="bullet"/>
      <w:lvlText w:val=""/>
      <w:lvlJc w:val="left"/>
      <w:pPr>
        <w:tabs>
          <w:tab w:val="num" w:pos="2880"/>
        </w:tabs>
        <w:ind w:left="2747" w:hanging="227"/>
      </w:pPr>
      <w:rPr>
        <w:rFonts w:ascii="Symbol" w:hAnsi="Symbol" w:hint="default"/>
        <w:b w:val="0"/>
        <w:i w:val="0"/>
        <w:sz w:val="20"/>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A6A368E"/>
    <w:multiLevelType w:val="hybridMultilevel"/>
    <w:tmpl w:val="6CEAAF9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nsid w:val="3C500558"/>
    <w:multiLevelType w:val="hybridMultilevel"/>
    <w:tmpl w:val="8F785EA6"/>
    <w:lvl w:ilvl="0" w:tplc="04150001">
      <w:start w:val="1"/>
      <w:numFmt w:val="bullet"/>
      <w:lvlText w:val=""/>
      <w:lvlJc w:val="left"/>
      <w:pPr>
        <w:ind w:left="1467" w:hanging="360"/>
      </w:pPr>
      <w:rPr>
        <w:rFonts w:ascii="Symbol" w:hAnsi="Symbol"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7">
    <w:nsid w:val="3DBD47F5"/>
    <w:multiLevelType w:val="hybridMultilevel"/>
    <w:tmpl w:val="69900FE8"/>
    <w:lvl w:ilvl="0" w:tplc="04150001">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4D5E4951"/>
    <w:multiLevelType w:val="hybridMultilevel"/>
    <w:tmpl w:val="DB248F14"/>
    <w:lvl w:ilvl="0" w:tplc="EA0A39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E2A5AE5"/>
    <w:multiLevelType w:val="hybridMultilevel"/>
    <w:tmpl w:val="11240AB2"/>
    <w:lvl w:ilvl="0" w:tplc="2BB2B5A0">
      <w:start w:val="1"/>
      <w:numFmt w:val="lowerLetter"/>
      <w:lvlText w:val="%1)"/>
      <w:lvlJc w:val="left"/>
      <w:pPr>
        <w:ind w:left="1440" w:hanging="360"/>
      </w:pPr>
      <w:rPr>
        <w:rFonts w:ascii="Verdana" w:hAnsi="Verdana" w:hint="default"/>
        <w:b w:val="0"/>
        <w:i w:val="0"/>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52513EA1"/>
    <w:multiLevelType w:val="hybridMultilevel"/>
    <w:tmpl w:val="CABE58F8"/>
    <w:lvl w:ilvl="0" w:tplc="C34494F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53094D89"/>
    <w:multiLevelType w:val="hybridMultilevel"/>
    <w:tmpl w:val="17CEA86C"/>
    <w:lvl w:ilvl="0" w:tplc="A1523FCE">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56E364B"/>
    <w:multiLevelType w:val="hybridMultilevel"/>
    <w:tmpl w:val="41945B86"/>
    <w:lvl w:ilvl="0" w:tplc="48D8F5B0">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5E693B06"/>
    <w:multiLevelType w:val="multilevel"/>
    <w:tmpl w:val="3FAAE58C"/>
    <w:lvl w:ilvl="0">
      <w:start w:val="1"/>
      <w:numFmt w:val="decimal"/>
      <w:lvlText w:val="%1."/>
      <w:lvlJc w:val="left"/>
      <w:pPr>
        <w:ind w:left="720" w:hanging="360"/>
      </w:pPr>
      <w:rPr>
        <w:rFonts w:hint="default"/>
        <w:b w:val="0"/>
      </w:rPr>
    </w:lvl>
    <w:lvl w:ilvl="1">
      <w:start w:val="8"/>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nsid w:val="65F54545"/>
    <w:multiLevelType w:val="hybridMultilevel"/>
    <w:tmpl w:val="3DD0B654"/>
    <w:lvl w:ilvl="0" w:tplc="CFEABDC6">
      <w:start w:val="1"/>
      <w:numFmt w:val="bullet"/>
      <w:lvlText w:val=""/>
      <w:lvlJc w:val="left"/>
      <w:pPr>
        <w:tabs>
          <w:tab w:val="num" w:pos="2441"/>
        </w:tabs>
        <w:ind w:left="2308" w:hanging="227"/>
      </w:pPr>
      <w:rPr>
        <w:rFonts w:ascii="Symbol" w:hAnsi="Symbol" w:hint="default"/>
      </w:rPr>
    </w:lvl>
    <w:lvl w:ilvl="1" w:tplc="62C2360C">
      <w:start w:val="1"/>
      <w:numFmt w:val="bullet"/>
      <w:lvlText w:val=""/>
      <w:lvlJc w:val="left"/>
      <w:pPr>
        <w:tabs>
          <w:tab w:val="num" w:pos="2160"/>
        </w:tabs>
        <w:ind w:left="2027" w:hanging="227"/>
      </w:pPr>
      <w:rPr>
        <w:rFonts w:ascii="Symbol" w:hAnsi="Symbol" w:hint="default"/>
        <w:b w:val="0"/>
        <w:i w:val="0"/>
        <w:sz w:val="20"/>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5">
    <w:nsid w:val="69193370"/>
    <w:multiLevelType w:val="hybridMultilevel"/>
    <w:tmpl w:val="030AEA5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6">
    <w:nsid w:val="6BCE1D79"/>
    <w:multiLevelType w:val="hybridMultilevel"/>
    <w:tmpl w:val="C1C67C02"/>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27">
    <w:nsid w:val="706A707B"/>
    <w:multiLevelType w:val="hybridMultilevel"/>
    <w:tmpl w:val="32A42B1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nsid w:val="7A3F2030"/>
    <w:multiLevelType w:val="hybridMultilevel"/>
    <w:tmpl w:val="12A834DC"/>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9">
    <w:nsid w:val="7E3C2266"/>
    <w:multiLevelType w:val="hybridMultilevel"/>
    <w:tmpl w:val="D4AC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11"/>
  </w:num>
  <w:num w:numId="4">
    <w:abstractNumId w:val="6"/>
  </w:num>
  <w:num w:numId="5">
    <w:abstractNumId w:val="4"/>
  </w:num>
  <w:num w:numId="6">
    <w:abstractNumId w:val="19"/>
  </w:num>
  <w:num w:numId="7">
    <w:abstractNumId w:val="28"/>
  </w:num>
  <w:num w:numId="8">
    <w:abstractNumId w:val="14"/>
  </w:num>
  <w:num w:numId="9">
    <w:abstractNumId w:val="24"/>
  </w:num>
  <w:num w:numId="10">
    <w:abstractNumId w:val="29"/>
  </w:num>
  <w:num w:numId="11">
    <w:abstractNumId w:val="17"/>
  </w:num>
  <w:num w:numId="12">
    <w:abstractNumId w:val="15"/>
  </w:num>
  <w:num w:numId="13">
    <w:abstractNumId w:val="27"/>
  </w:num>
  <w:num w:numId="14">
    <w:abstractNumId w:val="22"/>
  </w:num>
  <w:num w:numId="15">
    <w:abstractNumId w:val="20"/>
  </w:num>
  <w:num w:numId="16">
    <w:abstractNumId w:val="8"/>
  </w:num>
  <w:num w:numId="17">
    <w:abstractNumId w:val="21"/>
  </w:num>
  <w:num w:numId="18">
    <w:abstractNumId w:val="0"/>
  </w:num>
  <w:num w:numId="19">
    <w:abstractNumId w:val="3"/>
  </w:num>
  <w:num w:numId="20">
    <w:abstractNumId w:val="16"/>
  </w:num>
  <w:num w:numId="21">
    <w:abstractNumId w:val="26"/>
  </w:num>
  <w:num w:numId="22">
    <w:abstractNumId w:val="18"/>
  </w:num>
  <w:num w:numId="23">
    <w:abstractNumId w:val="25"/>
  </w:num>
  <w:num w:numId="24">
    <w:abstractNumId w:val="10"/>
  </w:num>
  <w:num w:numId="25">
    <w:abstractNumId w:val="1"/>
  </w:num>
  <w:num w:numId="26">
    <w:abstractNumId w:val="7"/>
  </w:num>
  <w:num w:numId="27">
    <w:abstractNumId w:val="13"/>
  </w:num>
  <w:num w:numId="28">
    <w:abstractNumId w:val="9"/>
  </w:num>
  <w:num w:numId="29">
    <w:abstractNumId w:val="23"/>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CB7DF8"/>
    <w:rsid w:val="00003DF9"/>
    <w:rsid w:val="00036C72"/>
    <w:rsid w:val="00041F46"/>
    <w:rsid w:val="00050821"/>
    <w:rsid w:val="00052244"/>
    <w:rsid w:val="00064C2A"/>
    <w:rsid w:val="0007287F"/>
    <w:rsid w:val="000C2006"/>
    <w:rsid w:val="000F0D57"/>
    <w:rsid w:val="00116B27"/>
    <w:rsid w:val="00130C96"/>
    <w:rsid w:val="00141977"/>
    <w:rsid w:val="001C7970"/>
    <w:rsid w:val="0022445D"/>
    <w:rsid w:val="00236A00"/>
    <w:rsid w:val="002607DC"/>
    <w:rsid w:val="00323FA2"/>
    <w:rsid w:val="00327579"/>
    <w:rsid w:val="003544EA"/>
    <w:rsid w:val="00383F1F"/>
    <w:rsid w:val="003C0829"/>
    <w:rsid w:val="003C679E"/>
    <w:rsid w:val="0040403D"/>
    <w:rsid w:val="00423531"/>
    <w:rsid w:val="0045513E"/>
    <w:rsid w:val="00472547"/>
    <w:rsid w:val="004B4386"/>
    <w:rsid w:val="004E6508"/>
    <w:rsid w:val="005E12A1"/>
    <w:rsid w:val="006877F3"/>
    <w:rsid w:val="00702B9A"/>
    <w:rsid w:val="00721BF6"/>
    <w:rsid w:val="0074216F"/>
    <w:rsid w:val="00762E13"/>
    <w:rsid w:val="007868AC"/>
    <w:rsid w:val="007B40A8"/>
    <w:rsid w:val="007D4BC6"/>
    <w:rsid w:val="007E2045"/>
    <w:rsid w:val="007F5EA8"/>
    <w:rsid w:val="00822F9C"/>
    <w:rsid w:val="00830A99"/>
    <w:rsid w:val="00831E2B"/>
    <w:rsid w:val="008506D5"/>
    <w:rsid w:val="008552DD"/>
    <w:rsid w:val="00863EB7"/>
    <w:rsid w:val="00875EEE"/>
    <w:rsid w:val="00882173"/>
    <w:rsid w:val="008D0A2D"/>
    <w:rsid w:val="00943517"/>
    <w:rsid w:val="009672D8"/>
    <w:rsid w:val="009858D5"/>
    <w:rsid w:val="0099412A"/>
    <w:rsid w:val="009E05C9"/>
    <w:rsid w:val="009F385F"/>
    <w:rsid w:val="00AC48C0"/>
    <w:rsid w:val="00AD65C8"/>
    <w:rsid w:val="00B3209B"/>
    <w:rsid w:val="00B42146"/>
    <w:rsid w:val="00B74E6D"/>
    <w:rsid w:val="00C067C0"/>
    <w:rsid w:val="00C137F3"/>
    <w:rsid w:val="00C46F86"/>
    <w:rsid w:val="00C657FE"/>
    <w:rsid w:val="00C83077"/>
    <w:rsid w:val="00C8477F"/>
    <w:rsid w:val="00C92BBB"/>
    <w:rsid w:val="00CB7DF8"/>
    <w:rsid w:val="00CD42A5"/>
    <w:rsid w:val="00CF67EE"/>
    <w:rsid w:val="00D273A9"/>
    <w:rsid w:val="00DC2B5D"/>
    <w:rsid w:val="00DC535D"/>
    <w:rsid w:val="00DE0E3E"/>
    <w:rsid w:val="00E56DF4"/>
    <w:rsid w:val="00EA609C"/>
    <w:rsid w:val="00F57DA8"/>
    <w:rsid w:val="00F748D4"/>
    <w:rsid w:val="00FB5FD9"/>
    <w:rsid w:val="00FE11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0821"/>
  </w:style>
  <w:style w:type="paragraph" w:styleId="Nagwek5">
    <w:name w:val="heading 5"/>
    <w:basedOn w:val="Normalny"/>
    <w:next w:val="Normalny"/>
    <w:link w:val="Nagwek5Znak"/>
    <w:qFormat/>
    <w:rsid w:val="002607DC"/>
    <w:pPr>
      <w:keepNext/>
      <w:spacing w:after="120" w:line="320" w:lineRule="exact"/>
      <w:ind w:left="364"/>
      <w:jc w:val="both"/>
      <w:outlineLvl w:val="4"/>
    </w:pPr>
    <w:rPr>
      <w:rFonts w:ascii="Times New Roman" w:eastAsia="Times New Roman" w:hAnsi="Times New Roman" w:cs="Times New Roman"/>
      <w:b/>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CB7DF8"/>
    <w:pPr>
      <w:spacing w:after="0" w:line="240" w:lineRule="auto"/>
      <w:jc w:val="center"/>
    </w:pPr>
    <w:rPr>
      <w:rFonts w:ascii="Times New Roman" w:eastAsia="Times New Roman" w:hAnsi="Times New Roman" w:cs="Times New Roman"/>
      <w:b/>
      <w:i/>
      <w:sz w:val="26"/>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CB7DF8"/>
    <w:rPr>
      <w:rFonts w:ascii="Times New Roman" w:eastAsia="Times New Roman" w:hAnsi="Times New Roman" w:cs="Times New Roman"/>
      <w:b/>
      <w:i/>
      <w:sz w:val="26"/>
      <w:szCs w:val="20"/>
      <w:lang w:eastAsia="pl-PL"/>
    </w:rPr>
  </w:style>
  <w:style w:type="paragraph" w:customStyle="1" w:styleId="Zwykytekst1">
    <w:name w:val="Zwykły tekst1"/>
    <w:basedOn w:val="Normalny"/>
    <w:rsid w:val="00CB7DF8"/>
    <w:pPr>
      <w:spacing w:after="0" w:line="240" w:lineRule="auto"/>
    </w:pPr>
    <w:rPr>
      <w:rFonts w:ascii="Courier New" w:eastAsia="Times New Roman" w:hAnsi="Courier New" w:cs="Times New Roman"/>
      <w:sz w:val="20"/>
      <w:szCs w:val="20"/>
      <w:lang w:eastAsia="pl-PL"/>
    </w:rPr>
  </w:style>
  <w:style w:type="paragraph" w:customStyle="1" w:styleId="Zwykytekst2">
    <w:name w:val="Zwykły tekst2"/>
    <w:basedOn w:val="Normalny"/>
    <w:rsid w:val="00CB7DF8"/>
    <w:pPr>
      <w:spacing w:after="0" w:line="240" w:lineRule="auto"/>
    </w:pPr>
    <w:rPr>
      <w:rFonts w:ascii="Courier New" w:eastAsia="Times New Roman" w:hAnsi="Courier New" w:cs="Times New Roman"/>
      <w:sz w:val="20"/>
      <w:szCs w:val="20"/>
      <w:lang w:eastAsia="pl-PL"/>
    </w:rPr>
  </w:style>
  <w:style w:type="character" w:styleId="Odwoaniedokomentarza">
    <w:name w:val="annotation reference"/>
    <w:basedOn w:val="Domylnaczcionkaakapitu"/>
    <w:uiPriority w:val="99"/>
    <w:semiHidden/>
    <w:unhideWhenUsed/>
    <w:rsid w:val="00CB7DF8"/>
    <w:rPr>
      <w:sz w:val="16"/>
      <w:szCs w:val="16"/>
    </w:rPr>
  </w:style>
  <w:style w:type="paragraph" w:styleId="Tekstkomentarza">
    <w:name w:val="annotation text"/>
    <w:basedOn w:val="Normalny"/>
    <w:link w:val="TekstkomentarzaZnak"/>
    <w:uiPriority w:val="99"/>
    <w:semiHidden/>
    <w:unhideWhenUsed/>
    <w:rsid w:val="00CB7DF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CB7DF8"/>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B7DF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B7DF8"/>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9E05C9"/>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9E05C9"/>
    <w:rPr>
      <w:b/>
      <w:bCs/>
    </w:rPr>
  </w:style>
  <w:style w:type="character" w:customStyle="1" w:styleId="Nagwek5Znak">
    <w:name w:val="Nagłówek 5 Znak"/>
    <w:basedOn w:val="Domylnaczcionkaakapitu"/>
    <w:link w:val="Nagwek5"/>
    <w:rsid w:val="002607DC"/>
    <w:rPr>
      <w:rFonts w:ascii="Times New Roman" w:eastAsia="Times New Roman" w:hAnsi="Times New Roman" w:cs="Times New Roman"/>
      <w:b/>
      <w:szCs w:val="24"/>
      <w:lang w:eastAsia="pl-PL"/>
    </w:rPr>
  </w:style>
  <w:style w:type="character" w:styleId="Odwoanieprzypisudolnego">
    <w:name w:val="footnote reference"/>
    <w:semiHidden/>
    <w:rsid w:val="002607DC"/>
    <w:rPr>
      <w:vertAlign w:val="superscript"/>
    </w:rPr>
  </w:style>
  <w:style w:type="paragraph" w:styleId="Stopka">
    <w:name w:val="footer"/>
    <w:basedOn w:val="Normalny"/>
    <w:link w:val="StopkaZnak"/>
    <w:semiHidden/>
    <w:rsid w:val="002607D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semiHidden/>
    <w:rsid w:val="002607DC"/>
    <w:rPr>
      <w:rFonts w:ascii="Times New Roman" w:eastAsia="Times New Roman" w:hAnsi="Times New Roman" w:cs="Times New Roman"/>
      <w:sz w:val="24"/>
      <w:szCs w:val="24"/>
      <w:lang w:eastAsia="pl-PL"/>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2607D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locked/>
    <w:rsid w:val="002607DC"/>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2607D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y.wou@um.wro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13</Pages>
  <Words>3019</Words>
  <Characters>18116</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21093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ummasz04</dc:creator>
  <cp:lastModifiedBy>umjofr01</cp:lastModifiedBy>
  <cp:revision>11</cp:revision>
  <dcterms:created xsi:type="dcterms:W3CDTF">2023-06-23T10:55:00Z</dcterms:created>
  <dcterms:modified xsi:type="dcterms:W3CDTF">2023-06-30T06:06:00Z</dcterms:modified>
</cp:coreProperties>
</file>