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B7" w:rsidRPr="009E37B7" w:rsidRDefault="009E37B7" w:rsidP="009E37B7">
      <w:pPr>
        <w:pStyle w:val="Nagwek6"/>
        <w:jc w:val="right"/>
        <w:rPr>
          <w:rFonts w:ascii="Verdana" w:hAnsi="Verdana" w:cs="Arial"/>
          <w:b/>
          <w:bCs/>
          <w:i w:val="0"/>
          <w:color w:val="000000" w:themeColor="text1"/>
          <w:sz w:val="20"/>
        </w:rPr>
      </w:pPr>
      <w:r>
        <w:rPr>
          <w:rFonts w:ascii="Verdana" w:hAnsi="Verdana" w:cs="Arial"/>
          <w:b/>
          <w:bCs/>
          <w:i w:val="0"/>
          <w:color w:val="000000" w:themeColor="text1"/>
          <w:sz w:val="20"/>
        </w:rPr>
        <w:t>Załącznik Nr 5</w:t>
      </w:r>
      <w:r w:rsidRPr="009E37B7">
        <w:rPr>
          <w:rFonts w:ascii="Verdana" w:hAnsi="Verdana" w:cs="Arial"/>
          <w:b/>
          <w:bCs/>
          <w:i w:val="0"/>
          <w:color w:val="000000" w:themeColor="text1"/>
          <w:sz w:val="20"/>
        </w:rPr>
        <w:t xml:space="preserve"> </w:t>
      </w:r>
    </w:p>
    <w:p w:rsidR="009E37B7" w:rsidRPr="009E37B7" w:rsidRDefault="009E37B7" w:rsidP="009E37B7">
      <w:pPr>
        <w:pStyle w:val="Nagwek6"/>
        <w:jc w:val="right"/>
        <w:rPr>
          <w:rFonts w:ascii="Verdana" w:hAnsi="Verdana" w:cs="Arial"/>
          <w:b/>
          <w:bCs/>
          <w:i w:val="0"/>
          <w:color w:val="000000" w:themeColor="text1"/>
          <w:sz w:val="20"/>
        </w:rPr>
      </w:pPr>
      <w:r w:rsidRPr="009E37B7">
        <w:rPr>
          <w:rFonts w:ascii="Verdana" w:hAnsi="Verdana" w:cs="Arial"/>
          <w:b/>
          <w:bCs/>
          <w:i w:val="0"/>
          <w:color w:val="000000" w:themeColor="text1"/>
          <w:sz w:val="20"/>
        </w:rPr>
        <w:t>do Umowy Nr WOU.DO/272/……/2023</w:t>
      </w:r>
    </w:p>
    <w:p w:rsidR="009E37B7" w:rsidRDefault="009E37B7" w:rsidP="009C5BD1">
      <w:pPr>
        <w:jc w:val="center"/>
        <w:rPr>
          <w:rFonts w:ascii="Verdana" w:hAnsi="Verdana"/>
          <w:b/>
          <w:sz w:val="18"/>
          <w:szCs w:val="18"/>
        </w:rPr>
      </w:pPr>
    </w:p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 xml:space="preserve">Niniejszą informację otrzymałeś w związku z obowiązkami określonymi w art. 14 rozporządzenia Parlamentu </w:t>
      </w:r>
      <w:r w:rsidR="00A53A33" w:rsidRPr="00D92AAD">
        <w:rPr>
          <w:rFonts w:ascii="Verdana" w:hAnsi="Verdana"/>
          <w:szCs w:val="18"/>
        </w:rPr>
        <w:t xml:space="preserve">z przetwarzaniem danych osobowych i w sprawie swobodnego przepływu takich danych oraz uchylenia </w:t>
      </w:r>
      <w:r w:rsidRPr="00D92AAD">
        <w:rPr>
          <w:rFonts w:ascii="Verdana" w:hAnsi="Verdana"/>
          <w:szCs w:val="18"/>
        </w:rPr>
        <w:t>Europejskiego i Rady (UE) 2016/679 z dnia 27 kwietnia 2016 r. w sprawie ochrony osób fizycznych w związku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 xml:space="preserve">- telefonicznie: +48 71 777 77 </w:t>
            </w:r>
            <w:proofErr w:type="spellStart"/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77</w:t>
            </w:r>
            <w:proofErr w:type="spellEnd"/>
          </w:p>
        </w:tc>
      </w:tr>
      <w:tr w:rsidR="009C5BD1" w:rsidRPr="006B3FEC" w:rsidTr="00756164">
        <w:trPr>
          <w:trHeight w:val="274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ul. G. Zapolskiej 4, 50-032 Wrocław,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będą przetwarzane przez 5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9E37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AE9" w:rsidRDefault="00550AE9" w:rsidP="00A5018F">
      <w:r>
        <w:separator/>
      </w:r>
    </w:p>
  </w:endnote>
  <w:endnote w:type="continuationSeparator" w:id="0">
    <w:p w:rsidR="00550AE9" w:rsidRDefault="00550AE9" w:rsidP="00A5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23" w:rsidRDefault="00E52F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23" w:rsidRDefault="00E52F2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23" w:rsidRDefault="00E52F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AE9" w:rsidRDefault="00550AE9" w:rsidP="00A5018F">
      <w:r>
        <w:separator/>
      </w:r>
    </w:p>
  </w:footnote>
  <w:footnote w:type="continuationSeparator" w:id="0">
    <w:p w:rsidR="00550AE9" w:rsidRDefault="00550AE9" w:rsidP="00A5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23" w:rsidRDefault="00E52F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E2" w:rsidRPr="00F65356" w:rsidRDefault="009E37B7" w:rsidP="00F65356">
    <w:pPr>
      <w:pStyle w:val="Nagwek"/>
      <w:rPr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23" w:rsidRDefault="00E52F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9C6"/>
    <w:rsid w:val="00177ABB"/>
    <w:rsid w:val="00256654"/>
    <w:rsid w:val="00304956"/>
    <w:rsid w:val="003C49C6"/>
    <w:rsid w:val="003E07F3"/>
    <w:rsid w:val="004C159D"/>
    <w:rsid w:val="005476CD"/>
    <w:rsid w:val="00550AE9"/>
    <w:rsid w:val="005714AD"/>
    <w:rsid w:val="005C7DC9"/>
    <w:rsid w:val="005D4310"/>
    <w:rsid w:val="005E5DAD"/>
    <w:rsid w:val="006A55F8"/>
    <w:rsid w:val="00752211"/>
    <w:rsid w:val="007D28DB"/>
    <w:rsid w:val="0081688A"/>
    <w:rsid w:val="008A6F7A"/>
    <w:rsid w:val="00964F3A"/>
    <w:rsid w:val="009C5BD1"/>
    <w:rsid w:val="009E37B7"/>
    <w:rsid w:val="00A1088F"/>
    <w:rsid w:val="00A10C3A"/>
    <w:rsid w:val="00A5018F"/>
    <w:rsid w:val="00A53A33"/>
    <w:rsid w:val="00A83D33"/>
    <w:rsid w:val="00AE1839"/>
    <w:rsid w:val="00BA3244"/>
    <w:rsid w:val="00BF64ED"/>
    <w:rsid w:val="00C1278C"/>
    <w:rsid w:val="00C2091D"/>
    <w:rsid w:val="00C72D03"/>
    <w:rsid w:val="00D54209"/>
    <w:rsid w:val="00E52F23"/>
    <w:rsid w:val="00ED0132"/>
    <w:rsid w:val="00F65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37B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semiHidden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37B7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3222</Characters>
  <Application>Microsoft Office Word</Application>
  <DocSecurity>0</DocSecurity>
  <Lines>26</Lines>
  <Paragraphs>7</Paragraphs>
  <ScaleCrop>false</ScaleCrop>
  <Company>UMW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umluma01</cp:lastModifiedBy>
  <cp:revision>8</cp:revision>
  <cp:lastPrinted>2023-05-19T10:04:00Z</cp:lastPrinted>
  <dcterms:created xsi:type="dcterms:W3CDTF">2023-02-14T11:27:00Z</dcterms:created>
  <dcterms:modified xsi:type="dcterms:W3CDTF">2023-05-25T08:20:00Z</dcterms:modified>
</cp:coreProperties>
</file>