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Regulamin Strefa Rękodzieła na Festiwalu Pasibrzucha </w:t>
      </w:r>
      <w:r>
        <w:rPr>
          <w:rFonts w:ascii="Verdana" w:hAnsi="Verdana" w:cs="Verdana"/>
        </w:rPr>
        <w:br/>
        <w:t>30.06 – 02.07 2023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1. Postanowienia ogólne 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 1.1. Przepisy tego regulaminu dotyczą Uczestników imprezy organizowanej przez </w:t>
      </w: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Sp. z </w:t>
      </w:r>
      <w:proofErr w:type="spellStart"/>
      <w:r>
        <w:rPr>
          <w:rFonts w:ascii="Verdana" w:hAnsi="Verdana" w:cs="Verdana"/>
        </w:rPr>
        <w:t>o.o.i</w:t>
      </w:r>
      <w:proofErr w:type="spellEnd"/>
      <w:r>
        <w:rPr>
          <w:rFonts w:ascii="Verdana" w:hAnsi="Verdana" w:cs="Verdana"/>
        </w:rPr>
        <w:t xml:space="preserve"> stanowią integralną część Formularza Zgłoszenia Udziału – Umowy.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 Warunki udziału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2.1. Wystawca zobowiązuje się do zapoznania i stosowania do wymogów niniejszego Regulaminu.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2.2. Podstawą udziału w Imprezie jest prawidłowo wypełniony Formularz Zgłoszeniowy stanowiący umowę udostępnienia powierzchni wystawienniczej (namiot 3x3 m z 4 ścianami) oraz uregulowanie całości kosztów eksploatacyjnych w terminie do 7 dni od złożenia formularza.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2.3. Termin</w:t>
      </w:r>
      <w:r w:rsidR="0081615E">
        <w:rPr>
          <w:rFonts w:ascii="Verdana" w:hAnsi="Verdana" w:cs="Verdana"/>
        </w:rPr>
        <w:t xml:space="preserve"> przyjmowania zgłoszeń upływa 16</w:t>
      </w:r>
      <w:r>
        <w:rPr>
          <w:rFonts w:ascii="Verdana" w:hAnsi="Verdana" w:cs="Verdana"/>
        </w:rPr>
        <w:t xml:space="preserve"> czerwca 2023 r. Po tym terminie zgłoszenia będą przyjmowane po uprzednim uzgodnieniu z Organizatorem.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2.4. Organizator zastrzega sobie prawo odstąpienia od umowy w przypadku niespełnienia przez Wystawcę warunków określonych w punktach niniejszego Regulaminu.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2.5 Wystawca ma możliwość zawarcia umowy współpracy z </w:t>
      </w:r>
      <w:proofErr w:type="spellStart"/>
      <w:r>
        <w:rPr>
          <w:rFonts w:ascii="Verdana" w:hAnsi="Verdana" w:cs="Verdana"/>
        </w:rPr>
        <w:t>PayEye</w:t>
      </w:r>
      <w:proofErr w:type="spellEnd"/>
      <w:r>
        <w:rPr>
          <w:rFonts w:ascii="Verdana" w:hAnsi="Verdana" w:cs="Verdana"/>
        </w:rPr>
        <w:t xml:space="preserve"> Sp. z o.o. dot. sposobu płatności w punkcie sprzedaży wystawcy ze zniżką -20%.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2.6 Organizator zastrzega sobie prawo do wyłączności sprzedaży napojów alkoholowych oraz bezalkoholowych.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 Warunki i terminy płatności</w:t>
      </w:r>
    </w:p>
    <w:p w:rsidR="00F00B77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3.1. Opłatę za koszty eksploatacyjne w wysokości 150 zł należy wpłacić na konto Organizatora:</w:t>
      </w:r>
    </w:p>
    <w:p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Spółka z </w:t>
      </w:r>
      <w:proofErr w:type="spellStart"/>
      <w:r>
        <w:rPr>
          <w:rFonts w:ascii="Verdana" w:hAnsi="Verdana" w:cs="Verdana"/>
        </w:rPr>
        <w:t>Organiczoną</w:t>
      </w:r>
      <w:proofErr w:type="spellEnd"/>
      <w:r>
        <w:rPr>
          <w:rFonts w:ascii="Verdana" w:hAnsi="Verdana" w:cs="Verdana"/>
        </w:rPr>
        <w:t xml:space="preserve"> Odpowiedzialnością</w:t>
      </w:r>
    </w:p>
    <w:p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Parafialna 32/34</w:t>
      </w:r>
      <w:r>
        <w:rPr>
          <w:rFonts w:ascii="Verdana" w:hAnsi="Verdana" w:cs="Verdana"/>
        </w:rPr>
        <w:br/>
        <w:t>52-233 Wrocław</w:t>
      </w:r>
      <w:r w:rsidR="00060E8F">
        <w:rPr>
          <w:rFonts w:ascii="Verdana" w:hAnsi="Verdana" w:cs="Verdana"/>
        </w:rPr>
        <w:t xml:space="preserve"> Polska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NIP 8992907864</w:t>
      </w:r>
    </w:p>
    <w:p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lang w:val="en-US"/>
        </w:rPr>
        <w:t>Alior</w:t>
      </w:r>
      <w:proofErr w:type="spellEnd"/>
      <w:r>
        <w:rPr>
          <w:rFonts w:ascii="Verdana" w:hAnsi="Verdana" w:cs="Verdana"/>
          <w:lang w:val="en-US"/>
        </w:rPr>
        <w:t xml:space="preserve"> Bank</w:t>
      </w:r>
      <w:r w:rsidR="00060E8F">
        <w:rPr>
          <w:rFonts w:ascii="Verdana" w:hAnsi="Verdana" w:cs="Verdana"/>
          <w:lang w:val="en-US"/>
        </w:rPr>
        <w:t xml:space="preserve"> SWIFT: ALBPPLPW </w:t>
      </w:r>
      <w:r w:rsidR="00060E8F">
        <w:rPr>
          <w:rFonts w:ascii="Verdana" w:hAnsi="Verdana" w:cs="Verdana"/>
          <w:lang w:val="en-US"/>
        </w:rPr>
        <w:br/>
        <w:t>PL 32 2490 0005 0000 4530 4202 1070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3.2.Całość kwoty zamówienia wraz z podatkiem VAT należy uiścić w </w:t>
      </w:r>
      <w:r w:rsidR="00F01078">
        <w:rPr>
          <w:rFonts w:ascii="Verdana" w:hAnsi="Verdana" w:cs="Verdana"/>
        </w:rPr>
        <w:t>ciągu 7 dni od daty zaakceptowania uczestnictwa.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3.3. Dla zabezpieczenia należności za opłatę eksploatacyjną Organizatorowi przysługuje ustawowe prawo zastawu na rzeczach ruchomych Wystawcy wniesionych na teren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3.4. Faktury wystawiane są przez Organizatora w ciągu 7 dni od wpłynięcia na konto wpłaty. W razie potrzeby wystawiane będą faktury pro-forma.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4. VAT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4.1. Opłata eksploatacyjna podlegają podatkowi VAT 23%. Wszystkie podane w formularzach ceny są cenami netto.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 Zmiany, rezygnację z uczestnictwa.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5.1. Wszelkie zmiany dotyczące uczestnictwa w Imprezie oraz rezygnacje należy składać w formie pisemnej w ciągu 7 dni od daty podpisania umowy.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5.2. W przypadku rezygnacji z udziału w Imprezie wystawca pokrywa pełne koszty udziału wynikające z podpisanej umowy.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6. Obowiązki Organizatora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Organizator zobowiązuje się: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6.1. Przygotować stoisko w wymiarze zamówionym przez Wystawcę (namiot o wymiarze 3x3 z czterema ścianami) wraz z przyłączem prądu jednofazowym 230V.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6.2. Ustawić stoiska zgodnie z zamówieniem i możliwościami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6.3. Zapewnić jednolitą oprawę plastyczną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6.4. Przekazać stoisko Wystawcy odpowiednio wcześnie w dniu imprezy tj. 30.06.2023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6.5. Zapewnić ład i porządek podczas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 Obowiązki Wystawcy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7.1. Wystawca jest zobowiązany do przebywania na stoisku w godzinach otwarcia Imprezy dla Zwiedzających tj.</w:t>
      </w:r>
      <w:r>
        <w:rPr>
          <w:rFonts w:ascii="Verdana" w:hAnsi="Verdana" w:cs="Verdana"/>
          <w:shd w:val="clear" w:color="auto" w:fill="FFFFFF"/>
        </w:rPr>
        <w:t xml:space="preserve"> 30.06.2023 w godzinach 15-21, 01.07.2023 w godzinach 10-21, 02.07.2023 w godzinach 10-19.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7.2. Po zakończeniu Imprezy tj. 02.07.2023 po godzinie 19:00 należy zdać stoisko.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7.3. Wystawca nie może promować na Imprezie towarów, których użytkowanie jest prawnie zakazane. W przypadku niedostosowania się do wymogów, Organizator zastrzega sobie prawo usunięcia Wystawcy z terenów targowych bez zwrotu poniesionych kosztów.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7.4. Zabrania się, bez zgody Organizatora, umieszczania materiałów reklamowych poza stoiskiem oraz rozpowszechniania materiałów reklamowych firm, które nie są uczestnikami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7.5. Podnajem stoiska przez Wystawcę innej osobie lub firmie nie jest możliwy.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7.6. Wystawca posiadający firmowe kanały </w:t>
      </w:r>
      <w:proofErr w:type="spellStart"/>
      <w:r>
        <w:rPr>
          <w:rFonts w:ascii="Verdana" w:hAnsi="Verdana" w:cs="Verdana"/>
        </w:rPr>
        <w:t>Social</w:t>
      </w:r>
      <w:proofErr w:type="spellEnd"/>
      <w:r>
        <w:rPr>
          <w:rFonts w:ascii="Verdana" w:hAnsi="Verdana" w:cs="Verdana"/>
        </w:rPr>
        <w:t xml:space="preserve"> Media jest zobowiązany do publikacji 1 postu z informacją o udziale w imprezie.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 Stoisko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8.1. Zamówiona powierzchnia wystawiennicza przeznaczona jest wyłącznie dla Wystawcy.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8.2. 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8.3. Lokalizacja stoiska wynika z ustaleń dokonanych między Wystawcą a Organizatorem oraz warunków technicznych terenu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8.4. Organizator zastrzega sobie prawo zmiany lokalizacji stoiska zamówionej przez Wystawcę.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8.5. Organizator dołoży wszelkich starań, aby odpowiednio wcześnie poinformować Wystawcę o dokonanych zmianach.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8.6. Na życzenie Wystawcy Organizator prześle plan rozmieszczenia stoisk.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8.7. W wypadku budowy stoiska z własnych materiałów, Wystawca musi posiadać niezbędne atesty przeciwpożarowe.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8.8. Naprawa uszkodzeń lub zmiana wystroju stoiska może być dokonana po zamknięciu imprezy i za zgodą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8.9. Organizator zastrzega sobie prawo umieszczania na terenie stoiska elementów ogólnej informacji i infrastruktury.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9. Transport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9.1. Transport, przeładunek i rozpakowanie, zmontowanie i zdemontowanie, zapakowanie i załadowanie eksponatów oraz innych </w:t>
      </w:r>
      <w:r>
        <w:rPr>
          <w:rFonts w:ascii="Verdana" w:hAnsi="Verdana" w:cs="Verdana"/>
        </w:rPr>
        <w:lastRenderedPageBreak/>
        <w:t xml:space="preserve">materiałów na Imprezę jest wykonywane przez Wystawcę na jego koszt i ryzyko. </w:t>
      </w:r>
      <w:bookmarkStart w:id="0" w:name="_GoBack"/>
      <w:bookmarkEnd w:id="0"/>
      <w:r>
        <w:rPr>
          <w:rFonts w:ascii="Verdana" w:hAnsi="Verdana" w:cs="Verdana"/>
        </w:rPr>
        <w:t>Wszystkie powyższe czynności powinny być zaakceptowane przez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 Ubezpieczenie i ochrona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10.1. Organizator nie ponosi żadnej odpowiedzialności za wypadki osób i uszkodzenia eksponatów przed, po i w czasie trwania Imprezy. Usilnie zaleca się Wystawcy zawarcie stosownego dla niego ubezpieczenia. Wystawca ubezpiecza eksponaty na swój koszt i ryzyko.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10.3. Organizator nie odpowiada za szkody spowodowane działaniem siły wyższej.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 Wystawca zobowiązany jest do natychmiastowego zgłoszenia Organizatorowi powstałej szkody.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10.5. Organizator zapewnia ochronę terenów wystawowych w godzinach: 30 minut po zakończeniu Imprezy do 30 minut przed rozpoczęciem Imprezy. Firma ochroniarska nie nadzoruje stoisk w godzinach otwarcia Imprezy i czasie ich urządzania oraz demontażu przez Wystawców.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 Elektryczność i ochrona przeciwpożarowa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11.1. Prace elektryczno-instalacyjne wykonywane są wyłącznie przez służby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11.2. Na terenie Imprezy obowiązuje zakaz: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palenia tytoniu i używania otwartego ognia poza wyznaczonymi miejscami,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eksponowania urządzeń elektrycznych w odległości mniejszej niż 60 cm od materiałów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łatwopalnych i 30 cm od materiałów trudnopalnych oraz urządzeń odizolowanych od palnego podłoża,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– korzystania z uszkodzonej lub prowizorycznej instalacji elektrycznej,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pozostawiania bez dozoru włączonych do sieci elektrycznej urządzeń przystosowanych do ciągłej eksploatacji,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wnoszenia na tereny ekspozycyjne substancji chemicznych, pożarowo niebezpiecznych,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zastawiania dojść i dojazdów do urządzeń przeciwpożarowych oraz tarasowania przejść i wyjść ewakuacyjnych, używania sprzętu pożarniczego do innych celów.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 Przepisy porządkowe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12.1. Eksponaty nie mogą być umieszczone w ciągach komunikacyjnych przylegających do stoiska, a pokazy nie mogą utrudniać lub uniemożliwiać bezpiecznego przemieszczania się Wystawców i publiczności.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12.2 </w:t>
      </w:r>
      <w:proofErr w:type="spellStart"/>
      <w:r>
        <w:rPr>
          <w:rFonts w:ascii="Verdana" w:hAnsi="Verdana" w:cs="Verdana"/>
        </w:rPr>
        <w:t>Llikwidacja</w:t>
      </w:r>
      <w:proofErr w:type="spellEnd"/>
      <w:r>
        <w:rPr>
          <w:rFonts w:ascii="Verdana" w:hAnsi="Verdana" w:cs="Verdana"/>
        </w:rPr>
        <w:t xml:space="preserve"> ekspozycji w dniu zakończenia Imprezy może rozpocząć się dopiero po jej zamknięciu dla zwiedzających (w przypadku Strefa Rękodzieła tj. 02.07 o 19:00) i musi zakończyć się najpóźniej do 24:00.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 Reklamacje i roszczenia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13.1. Reklamacje Wystawców powinny być zgłaszane pisemnie Organizatorowi: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reklamacje dotyczące stanu technicznego i lokalizacji w momencie odbioru stoiska,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pozostałe reklamacje w terminie 7 dni od zakończenia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13.2. Po upływie ustalonego terminu żadne reklamacje nie będą uwzględniane.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lastRenderedPageBreak/>
        <w:t>13.3. Ustne porozumienie między uczestnikami imprezy a przedstawicielem Organizatora oraz wszelkie decyzje i oświadczenia wymagają niezwłocznego pisemnego potwierdzenia.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 Postanowienia i uwagi końcowe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14.1. Formularz Zgłoszenia traktowany jest, jako umowa zawarta pomiędzy Organizatorem Imprezy a Wystawcą.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14.2. Przypadki nieuwzględnione w regulaminie będą rozstrzygane na podstawie przepisów Kodeksu Cywilnego – sąd właściwy dla siedziby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14.3. Organizator ma prawo przesunąć termin Imprezy lub je odwołać w przypadku zaistnienia okoliczności, które są od niego niezależne- bez ponoszenia konsekwencji finansowych</w:t>
      </w:r>
    </w:p>
    <w:p w:rsidR="00060E8F" w:rsidRDefault="00060E8F">
      <w:pPr>
        <w:pStyle w:val="NormalnyWeb"/>
        <w:spacing w:before="0" w:beforeAutospacing="0" w:after="240" w:afterAutospacing="0" w:line="360" w:lineRule="auto"/>
        <w:rPr>
          <w:rFonts w:ascii="Verdana" w:hAnsi="Verdana" w:cs="Verdana"/>
          <w:lang w:eastAsia="en-US"/>
        </w:rPr>
      </w:pPr>
    </w:p>
    <w:sectPr w:rsidR="00060E8F" w:rsidSect="0006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060E8F"/>
    <w:rsid w:val="00060E8F"/>
    <w:rsid w:val="000E37EF"/>
    <w:rsid w:val="006A267B"/>
    <w:rsid w:val="0081615E"/>
    <w:rsid w:val="00C456FB"/>
    <w:rsid w:val="00D27D49"/>
    <w:rsid w:val="00EE4079"/>
    <w:rsid w:val="00F00B77"/>
    <w:rsid w:val="00F0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67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A267B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67B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267B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1121</Words>
  <Characters>6730</Characters>
  <Application>Microsoft Office Word</Application>
  <DocSecurity>0</DocSecurity>
  <Lines>56</Lines>
  <Paragraphs>15</Paragraphs>
  <ScaleCrop>false</ScaleCrop>
  <Company>umw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Wrocław Craft Zone  na Festiwalu Pasibrzucha</dc:title>
  <dc:creator>umkago06</dc:creator>
  <cp:lastModifiedBy>umewru01</cp:lastModifiedBy>
  <cp:revision>2</cp:revision>
  <cp:lastPrinted>2023-06-05T09:36:00Z</cp:lastPrinted>
  <dcterms:created xsi:type="dcterms:W3CDTF">2023-06-05T09:36:00Z</dcterms:created>
  <dcterms:modified xsi:type="dcterms:W3CDTF">2023-06-05T09:36:00Z</dcterms:modified>
</cp:coreProperties>
</file>