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6860"/>
      </w:tblGrid>
      <w:tr w:rsidR="00800905" w:rsidRPr="008D2DCC" w:rsidTr="007570E7">
        <w:trPr>
          <w:trHeight w:val="416"/>
        </w:trPr>
        <w:tc>
          <w:tcPr>
            <w:tcW w:w="9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011B5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4"/>
                <w:lang w:eastAsia="pl-PL"/>
              </w:rPr>
              <w:t xml:space="preserve">Komputer stacjonarny typu </w:t>
            </w:r>
            <w:proofErr w:type="spellStart"/>
            <w:r w:rsidRPr="00011B5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4"/>
                <w:lang w:eastAsia="pl-PL"/>
              </w:rPr>
              <w:t>All</w:t>
            </w:r>
            <w:proofErr w:type="spellEnd"/>
            <w:r w:rsidRPr="00011B5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4"/>
                <w:lang w:eastAsia="pl-PL"/>
              </w:rPr>
              <w:t xml:space="preserve"> in one</w:t>
            </w:r>
          </w:p>
        </w:tc>
      </w:tr>
      <w:tr w:rsidR="00800905" w:rsidRPr="008D2DCC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parametr charakteryzujący 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wymagana wartość </w:t>
            </w:r>
          </w:p>
        </w:tc>
      </w:tr>
      <w:tr w:rsidR="00800905" w:rsidRPr="008D2DCC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Typ Ekranu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Matowy LED,IPS</w:t>
            </w:r>
          </w:p>
        </w:tc>
      </w:tr>
      <w:tr w:rsidR="00800905" w:rsidRPr="008D2DCC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Ekran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Ekran o przekątnej min. 23,8"  cala o rozdzielczości min. 1920 x 1080 (Full HD),</w:t>
            </w:r>
          </w:p>
        </w:tc>
      </w:tr>
      <w:tr w:rsidR="00800905" w:rsidRPr="008D2DCC" w:rsidTr="007570E7">
        <w:trPr>
          <w:trHeight w:val="7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Procesor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Sześciordzeniowy , min. 2,5 GHz ( 4,4 GHz w trybie BOOST), ocena procesora min. 12127 PTS  w teście Benchmark.</w:t>
            </w:r>
          </w:p>
        </w:tc>
      </w:tr>
      <w:tr w:rsidR="00800905" w:rsidRPr="008D2DCC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ilość rdzeni procesora 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Minimum 6</w:t>
            </w:r>
          </w:p>
        </w:tc>
      </w:tr>
      <w:tr w:rsidR="00800905" w:rsidRPr="008D2DCC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ilość obsługiwanych wątków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Minimum</w:t>
            </w:r>
            <w:r w:rsidRPr="008D2DCC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800905" w:rsidRPr="008D2DCC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Pojemność pamięci podręcznej L3 Cache 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Minimum</w:t>
            </w:r>
            <w:r w:rsidRPr="008D2DCC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 MB</w:t>
            </w:r>
          </w:p>
        </w:tc>
      </w:tr>
      <w:tr w:rsidR="00800905" w:rsidRPr="008D2DCC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Uwaga!</w:t>
            </w:r>
          </w:p>
        </w:tc>
      </w:tr>
      <w:tr w:rsidR="00800905" w:rsidRPr="008D2DCC" w:rsidTr="007570E7">
        <w:trPr>
          <w:trHeight w:val="7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Na etapie składania ofert wykonawczych niezbędnym będzie dołączenie wydruku ze strony: http://www.cpubenchmark.net  potwierdzającego spełnienie wymogów SIWZ</w:t>
            </w:r>
          </w:p>
        </w:tc>
      </w:tr>
      <w:tr w:rsidR="00800905" w:rsidRPr="008D2DCC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Pamięć RAM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Zainstalowana  Minimum 16 GB, obsługiwana</w:t>
            </w: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32</w:t>
            </w: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GB , 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rodzaj pamięci </w:t>
            </w: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DDR4 </w:t>
            </w:r>
          </w:p>
        </w:tc>
      </w:tr>
      <w:tr w:rsidR="00800905" w:rsidRPr="008D2DCC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Dysk twardy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Dysk SSD min. 512 GB    z minimalnym odczytem/zapisem 450/450 MB/s</w:t>
            </w:r>
          </w:p>
        </w:tc>
      </w:tr>
      <w:tr w:rsidR="00800905" w:rsidRPr="008D2DCC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Częstotliwość szyny pamięci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Minimum</w:t>
            </w:r>
            <w:r w:rsidRPr="008D2DCC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3200MHz </w:t>
            </w:r>
          </w:p>
        </w:tc>
      </w:tr>
      <w:tr w:rsidR="00800905" w:rsidRPr="008D2DCC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Liczba gniazd pamięci (ogólne/wolne) 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2/1</w:t>
            </w:r>
          </w:p>
        </w:tc>
      </w:tr>
      <w:tr w:rsidR="00800905" w:rsidRPr="008D2DCC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Chipset płyty głównej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</w:t>
            </w: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ekomendowany przez producenta procesora</w:t>
            </w:r>
          </w:p>
        </w:tc>
      </w:tr>
      <w:tr w:rsidR="00800905" w:rsidRPr="008D2DCC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Karta graficzna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Karta graficzna zintegrowana</w:t>
            </w: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, od producenta procesora.</w:t>
            </w:r>
          </w:p>
        </w:tc>
      </w:tr>
      <w:tr w:rsidR="00800905" w:rsidRPr="008D2DCC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Wbudowana kamera internetowa 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Minimum</w:t>
            </w: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5.0 </w:t>
            </w:r>
            <w:proofErr w:type="spellStart"/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Mpix</w:t>
            </w:r>
            <w:proofErr w:type="spellEnd"/>
          </w:p>
        </w:tc>
      </w:tr>
      <w:tr w:rsidR="00800905" w:rsidRPr="008D2DCC" w:rsidTr="007570E7">
        <w:trPr>
          <w:trHeight w:val="9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Multimedia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/ dźwięk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Wbudowane głośniki, wbudowany mikrofon, zintegrowana karta dźwiękowa, wbudowana kamera internetowa.</w:t>
            </w:r>
          </w:p>
        </w:tc>
      </w:tr>
      <w:tr w:rsidR="00800905" w:rsidRPr="008D2DCC" w:rsidTr="007570E7">
        <w:trPr>
          <w:trHeight w:val="441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Default="00800905" w:rsidP="007570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Interfejs/komunikacja :</w:t>
            </w:r>
            <w:r w:rsidRPr="008D2DC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90C3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 xml:space="preserve">Porty i rozszerzenia </w:t>
            </w: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Wbudowane porty i złącza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:rsidR="00800905" w:rsidRDefault="00800905" w:rsidP="007570E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800905" w:rsidRDefault="00800905" w:rsidP="007570E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800905" w:rsidRPr="008D2DCC" w:rsidRDefault="00800905" w:rsidP="007570E7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Uwaga</w:t>
            </w: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: wymagana ilość i rozmieszczenie portów USB nie może być osiągnięte w wyniku </w:t>
            </w: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stosowania konwerterów, przejściówek itp.)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min. 1x  USB 3,20 - 1 szt. (boczny panel)</w:t>
            </w:r>
          </w:p>
        </w:tc>
      </w:tr>
      <w:tr w:rsidR="00800905" w:rsidRPr="008D2DCC" w:rsidTr="007570E7">
        <w:trPr>
          <w:trHeight w:val="478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min.1x USB typu C ( boczny panel)</w:t>
            </w:r>
          </w:p>
        </w:tc>
      </w:tr>
      <w:tr w:rsidR="00800905" w:rsidRPr="008D2DCC" w:rsidTr="007570E7">
        <w:trPr>
          <w:trHeight w:val="300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min. USB 3,20 - 4 szt. (tylny panel), </w:t>
            </w:r>
          </w:p>
        </w:tc>
      </w:tr>
      <w:tr w:rsidR="00800905" w:rsidRPr="008D2DCC" w:rsidTr="007570E7">
        <w:trPr>
          <w:trHeight w:val="300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1x RJ-45 ( </w:t>
            </w:r>
            <w:proofErr w:type="spellStart"/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Lan</w:t>
            </w:r>
            <w:proofErr w:type="spellEnd"/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800905" w:rsidRPr="008D2DCC" w:rsidTr="007570E7">
        <w:trPr>
          <w:trHeight w:val="300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1x HDMI</w:t>
            </w:r>
          </w:p>
        </w:tc>
      </w:tr>
      <w:tr w:rsidR="00800905" w:rsidRPr="008D2DCC" w:rsidTr="007570E7">
        <w:trPr>
          <w:trHeight w:val="300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1x Display Port</w:t>
            </w:r>
          </w:p>
        </w:tc>
      </w:tr>
      <w:tr w:rsidR="00800905" w:rsidRPr="008D2DCC" w:rsidTr="007570E7">
        <w:trPr>
          <w:trHeight w:val="446"/>
        </w:trPr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 x wyjście słuchawkowe/mikrofonowe- 1 szt.</w:t>
            </w:r>
          </w:p>
        </w:tc>
      </w:tr>
      <w:tr w:rsidR="00800905" w:rsidRPr="008D2DCC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Bluetooth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800905" w:rsidRPr="008D2DCC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Karta sieciowa 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Zintegrowana 10/100/1000 </w:t>
            </w:r>
            <w:proofErr w:type="spellStart"/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Mbit</w:t>
            </w:r>
            <w:proofErr w:type="spellEnd"/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/s</w:t>
            </w:r>
          </w:p>
        </w:tc>
      </w:tr>
      <w:tr w:rsidR="00800905" w:rsidRPr="008D2DCC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Bezprzewodowa karta sieciowa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800905" w:rsidRPr="008D2DCC" w:rsidTr="007570E7">
        <w:trPr>
          <w:trHeight w:val="17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System operacyjny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Zainstalowany fabrycznie system operacyjny Windows 10 Professional PL 64bit  (nie wymagający aktywacji za pomocą telefonu lub Internetu w firmie Microsoft) z licencją i nośnikami dla oprogramowania Windows 10 Pro PL 32/64 bit lub system równoważny – przez równoważność rozumie się pełną funkcjonalność jaką oferuje system operacyjny Windows 10 Professional PL 64bit </w:t>
            </w:r>
          </w:p>
        </w:tc>
      </w:tr>
      <w:tr w:rsidR="00800905" w:rsidRPr="008D2DCC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Zasilanie i bateria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05" w:rsidRPr="008D2DCC" w:rsidRDefault="00800905" w:rsidP="007570E7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Zasilacz o mocy minimum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120</w:t>
            </w: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W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at</w:t>
            </w: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umożliwiający bezproblemową pracę komputera przy pełnym wyposażeniu w dodatkowe urządzenia podpięte poprzez porty i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sloty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rozszerzeń, przy pełnym obciążeniu minimalne pokrycie 89%.</w:t>
            </w:r>
          </w:p>
        </w:tc>
      </w:tr>
      <w:tr w:rsidR="00800905" w:rsidRPr="008D2DCC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Min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imum</w:t>
            </w: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3 letnia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gwarancja</w:t>
            </w: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producenta w systemie NBD, w przypadku awarii dysku nośnik, który uległ awarii pozostaje u Zamawiającego.</w:t>
            </w:r>
          </w:p>
        </w:tc>
      </w:tr>
      <w:tr w:rsidR="00800905" w:rsidRPr="008D2DCC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Wymagania dodatkowe wyposażenie 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1. Klawiatura przewodowa</w:t>
            </w:r>
          </w:p>
        </w:tc>
      </w:tr>
      <w:tr w:rsidR="00800905" w:rsidRPr="008D2DCC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2. Mysz komputerowa przewodowa</w:t>
            </w:r>
          </w:p>
        </w:tc>
      </w:tr>
      <w:tr w:rsidR="00800905" w:rsidRPr="008D2DCC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Bezpieczeństwo :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1. Możliwość zabezpieczenia linką ( </w:t>
            </w:r>
            <w:proofErr w:type="spellStart"/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Kensington</w:t>
            </w:r>
            <w:proofErr w:type="spellEnd"/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Lock),</w:t>
            </w:r>
          </w:p>
        </w:tc>
      </w:tr>
      <w:tr w:rsidR="00800905" w:rsidRPr="008D2DCC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2.Wbudowany moduł TPM</w:t>
            </w:r>
          </w:p>
        </w:tc>
      </w:tr>
      <w:tr w:rsidR="00800905" w:rsidRPr="008D2DCC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3. Kamera z wbudowaną zaślepką.</w:t>
            </w:r>
          </w:p>
        </w:tc>
      </w:tr>
      <w:tr w:rsidR="00800905" w:rsidRPr="008D2DCC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Certyfikaty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Deklaracja zgodności CE </w:t>
            </w:r>
          </w:p>
        </w:tc>
      </w:tr>
      <w:tr w:rsidR="00800905" w:rsidRPr="008D2DCC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Uwaga!</w:t>
            </w:r>
          </w:p>
        </w:tc>
      </w:tr>
      <w:tr w:rsidR="00800905" w:rsidRPr="008D2DCC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905" w:rsidRPr="008D2DCC" w:rsidRDefault="00800905" w:rsidP="00757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D2D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Na etapie składania ofert wykonawczych niezbędnym będzie dołączenie deklaracji zgodności CE. </w:t>
            </w:r>
          </w:p>
        </w:tc>
      </w:tr>
    </w:tbl>
    <w:p w:rsidR="00AC6926" w:rsidRDefault="00AC6926"/>
    <w:p w:rsidR="00800905" w:rsidRDefault="00800905"/>
    <w:p w:rsidR="00800905" w:rsidRDefault="00800905"/>
    <w:p w:rsidR="00800905" w:rsidRDefault="00800905"/>
    <w:p w:rsidR="00800905" w:rsidRDefault="00800905"/>
    <w:p w:rsidR="00800905" w:rsidRDefault="00800905"/>
    <w:sectPr w:rsidR="00800905" w:rsidSect="000B219F">
      <w:headerReference w:type="default" r:id="rId7"/>
      <w:footerReference w:type="default" r:id="rId8"/>
      <w:pgSz w:w="11906" w:h="16838"/>
      <w:pgMar w:top="720" w:right="720" w:bottom="720" w:left="720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7D3" w:rsidRDefault="007D07D3" w:rsidP="007D07D3">
      <w:pPr>
        <w:spacing w:after="0" w:line="240" w:lineRule="auto"/>
      </w:pPr>
      <w:r>
        <w:separator/>
      </w:r>
    </w:p>
  </w:endnote>
  <w:endnote w:type="continuationSeparator" w:id="0">
    <w:p w:rsidR="007D07D3" w:rsidRDefault="007D07D3" w:rsidP="007D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9854431"/>
      <w:docPartObj>
        <w:docPartGallery w:val="Page Numbers (Bottom of Page)"/>
        <w:docPartUnique/>
      </w:docPartObj>
    </w:sdtPr>
    <w:sdtEndPr/>
    <w:sdtContent>
      <w:p w:rsidR="00D841F4" w:rsidRDefault="00D841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671">
          <w:rPr>
            <w:noProof/>
          </w:rPr>
          <w:t>1</w:t>
        </w:r>
        <w:r>
          <w:fldChar w:fldCharType="end"/>
        </w:r>
      </w:p>
    </w:sdtContent>
  </w:sdt>
  <w:p w:rsidR="00D841F4" w:rsidRDefault="00D841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7D3" w:rsidRDefault="007D07D3" w:rsidP="007D07D3">
      <w:pPr>
        <w:spacing w:after="0" w:line="240" w:lineRule="auto"/>
      </w:pPr>
      <w:r>
        <w:separator/>
      </w:r>
    </w:p>
  </w:footnote>
  <w:footnote w:type="continuationSeparator" w:id="0">
    <w:p w:rsidR="007D07D3" w:rsidRDefault="007D07D3" w:rsidP="007D0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19F" w:rsidRPr="00445890" w:rsidRDefault="000B219F" w:rsidP="000B219F">
    <w:pPr>
      <w:jc w:val="center"/>
    </w:pPr>
    <w:r w:rsidRPr="00445890">
      <w:rPr>
        <w:rFonts w:ascii="Verdana" w:hAnsi="Verdana" w:cs="Verdana"/>
        <w:b/>
        <w:bCs/>
        <w:sz w:val="20"/>
        <w:szCs w:val="20"/>
      </w:rPr>
      <w:t>Sfinansowano w ramach reakcji Unii na pandemię COVID-19</w:t>
    </w:r>
  </w:p>
  <w:p w:rsidR="000B219F" w:rsidRDefault="000B219F" w:rsidP="00CC192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6440949" wp14:editId="7B24EA6A">
          <wp:extent cx="5760720" cy="614680"/>
          <wp:effectExtent l="0" t="0" r="0" b="0"/>
          <wp:docPr id="3" name="Obraz 3" descr="file:///D:/Users/umiwno01/AppData/Local/Temp/notesA6E4F1/PO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le:///D:/Users/umiwno01/AppData/Local/Temp/notesA6E4F1/POP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219F" w:rsidRDefault="000B219F">
    <w:pPr>
      <w:pStyle w:val="Nagwek"/>
    </w:pPr>
  </w:p>
  <w:p w:rsidR="00A16EBA" w:rsidRPr="00DA4903" w:rsidRDefault="007D07D3" w:rsidP="00A16EBA">
    <w:pPr>
      <w:jc w:val="right"/>
      <w:rPr>
        <w:rFonts w:ascii="Verdana" w:hAnsi="Verdana"/>
        <w:b/>
        <w:bCs/>
        <w:sz w:val="20"/>
        <w:szCs w:val="20"/>
      </w:rPr>
    </w:pPr>
    <w:r>
      <w:t xml:space="preserve"> Załącznik nr</w:t>
    </w:r>
    <w:r w:rsidR="0016101F">
      <w:t xml:space="preserve"> 3</w:t>
    </w:r>
    <w:r>
      <w:t xml:space="preserve">   do umowy </w:t>
    </w:r>
    <w:r w:rsidR="00A16EBA">
      <w:t xml:space="preserve"> </w:t>
    </w:r>
    <w:r w:rsidR="00A16EBA" w:rsidRPr="00DA4903">
      <w:rPr>
        <w:rFonts w:ascii="Verdana" w:hAnsi="Verdana"/>
        <w:b/>
        <w:bCs/>
        <w:sz w:val="20"/>
        <w:szCs w:val="20"/>
      </w:rPr>
      <w:t xml:space="preserve">nr </w:t>
    </w:r>
    <w:r w:rsidR="00CC192A">
      <w:rPr>
        <w:rFonts w:ascii="Verdana" w:hAnsi="Verdana"/>
        <w:b/>
        <w:bCs/>
        <w:sz w:val="20"/>
        <w:szCs w:val="20"/>
      </w:rPr>
      <w:t>DEU-WPS.2</w:t>
    </w:r>
    <w:r w:rsidR="00A16EBA">
      <w:rPr>
        <w:rFonts w:ascii="Verdana" w:hAnsi="Verdana"/>
        <w:b/>
        <w:bCs/>
        <w:sz w:val="20"/>
        <w:szCs w:val="20"/>
      </w:rPr>
      <w:t>.202</w:t>
    </w:r>
    <w:r w:rsidR="00CC192A">
      <w:rPr>
        <w:rFonts w:ascii="Verdana" w:hAnsi="Verdana"/>
        <w:b/>
        <w:bCs/>
        <w:sz w:val="20"/>
        <w:szCs w:val="20"/>
      </w:rPr>
      <w:t>3</w:t>
    </w:r>
  </w:p>
  <w:p w:rsidR="000B219F" w:rsidRDefault="007D07D3" w:rsidP="00AC6926">
    <w:pPr>
      <w:pStyle w:val="Nagwek"/>
      <w:jc w:val="right"/>
    </w:pPr>
    <w:r>
      <w:t xml:space="preserve">  </w:t>
    </w:r>
    <w:r w:rsidR="004E6F8D" w:rsidRPr="004E6F8D">
      <w:t xml:space="preserve">Specyfikacja dot. </w:t>
    </w:r>
    <w:r w:rsidR="00CC192A">
      <w:t>komputerów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1E8D"/>
    <w:multiLevelType w:val="hybridMultilevel"/>
    <w:tmpl w:val="D8862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30BDF"/>
    <w:multiLevelType w:val="hybridMultilevel"/>
    <w:tmpl w:val="99061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D3"/>
    <w:rsid w:val="000018EC"/>
    <w:rsid w:val="000B219F"/>
    <w:rsid w:val="0016101F"/>
    <w:rsid w:val="004E6F8D"/>
    <w:rsid w:val="007D07D3"/>
    <w:rsid w:val="00800905"/>
    <w:rsid w:val="00841D73"/>
    <w:rsid w:val="00A16EBA"/>
    <w:rsid w:val="00AC6926"/>
    <w:rsid w:val="00AF20FB"/>
    <w:rsid w:val="00CB4409"/>
    <w:rsid w:val="00CC192A"/>
    <w:rsid w:val="00D841F4"/>
    <w:rsid w:val="00D93E38"/>
    <w:rsid w:val="00E03219"/>
    <w:rsid w:val="00EF1671"/>
    <w:rsid w:val="00EF6A4A"/>
    <w:rsid w:val="00F42380"/>
    <w:rsid w:val="00F672C7"/>
    <w:rsid w:val="00FD17BB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97AA0511-5916-47EB-A7F3-EF82B4E1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0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7D3"/>
  </w:style>
  <w:style w:type="paragraph" w:styleId="Stopka">
    <w:name w:val="footer"/>
    <w:basedOn w:val="Normalny"/>
    <w:link w:val="StopkaZnak"/>
    <w:uiPriority w:val="99"/>
    <w:unhideWhenUsed/>
    <w:rsid w:val="007D0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7D3"/>
  </w:style>
  <w:style w:type="paragraph" w:styleId="Akapitzlist">
    <w:name w:val="List Paragraph"/>
    <w:basedOn w:val="Normalny"/>
    <w:uiPriority w:val="34"/>
    <w:qFormat/>
    <w:rsid w:val="00841D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6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Nowińska Iwona</dc:creator>
  <cp:keywords/>
  <dc:description/>
  <cp:lastModifiedBy>Nowińska Iwona</cp:lastModifiedBy>
  <cp:revision>2</cp:revision>
  <cp:lastPrinted>2023-02-27T14:05:00Z</cp:lastPrinted>
  <dcterms:created xsi:type="dcterms:W3CDTF">2023-04-19T13:06:00Z</dcterms:created>
  <dcterms:modified xsi:type="dcterms:W3CDTF">2023-04-19T13:06:00Z</dcterms:modified>
</cp:coreProperties>
</file>