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BA" w:rsidRPr="002475BA" w:rsidRDefault="002475BA" w:rsidP="002475BA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2475BA">
        <w:rPr>
          <w:rFonts w:ascii="Verdana" w:hAnsi="Verdana"/>
          <w:color w:val="auto"/>
          <w:sz w:val="24"/>
          <w:szCs w:val="24"/>
        </w:rPr>
        <w:t xml:space="preserve">Informacja z losowania na miejsca handlowe </w:t>
      </w:r>
      <w:r>
        <w:rPr>
          <w:rFonts w:ascii="Verdana" w:hAnsi="Verdana"/>
          <w:color w:val="auto"/>
          <w:sz w:val="24"/>
          <w:szCs w:val="24"/>
        </w:rPr>
        <w:t>dla</w:t>
      </w:r>
      <w:r w:rsidRPr="002475BA">
        <w:rPr>
          <w:rFonts w:ascii="Verdana" w:hAnsi="Verdana"/>
          <w:color w:val="auto"/>
          <w:sz w:val="24"/>
          <w:szCs w:val="24"/>
        </w:rPr>
        <w:t xml:space="preserve"> pojazdów gastronomicznych przy ZOO</w:t>
      </w:r>
      <w:r>
        <w:rPr>
          <w:rFonts w:ascii="Verdana" w:hAnsi="Verdana"/>
          <w:color w:val="auto"/>
          <w:sz w:val="24"/>
          <w:szCs w:val="24"/>
        </w:rPr>
        <w:t xml:space="preserve"> </w:t>
      </w:r>
      <w:r w:rsidRPr="002475BA">
        <w:rPr>
          <w:rFonts w:ascii="Verdana" w:hAnsi="Verdana"/>
          <w:color w:val="auto"/>
          <w:sz w:val="24"/>
          <w:szCs w:val="24"/>
        </w:rPr>
        <w:t xml:space="preserve">z dnia </w:t>
      </w:r>
      <w:r>
        <w:rPr>
          <w:rFonts w:ascii="Verdana" w:hAnsi="Verdana"/>
          <w:color w:val="auto"/>
          <w:sz w:val="24"/>
          <w:szCs w:val="24"/>
        </w:rPr>
        <w:t>9 marca</w:t>
      </w:r>
      <w:r w:rsidRPr="002475BA">
        <w:rPr>
          <w:rFonts w:ascii="Verdana" w:hAnsi="Verdana"/>
          <w:color w:val="auto"/>
          <w:sz w:val="24"/>
          <w:szCs w:val="24"/>
        </w:rPr>
        <w:t xml:space="preserve"> </w:t>
      </w:r>
      <w:r>
        <w:rPr>
          <w:rFonts w:ascii="Verdana" w:hAnsi="Verdana"/>
          <w:color w:val="auto"/>
          <w:sz w:val="24"/>
          <w:szCs w:val="24"/>
        </w:rPr>
        <w:t>2023</w:t>
      </w:r>
      <w:r w:rsidRPr="002475BA">
        <w:rPr>
          <w:rFonts w:ascii="Verdana" w:hAnsi="Verdana"/>
          <w:color w:val="auto"/>
          <w:sz w:val="24"/>
          <w:szCs w:val="24"/>
        </w:rPr>
        <w:t xml:space="preserve"> r.</w:t>
      </w:r>
    </w:p>
    <w:p w:rsidR="002475BA" w:rsidRPr="002475BA" w:rsidRDefault="002475BA" w:rsidP="002475BA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</w:p>
    <w:p w:rsidR="002475BA" w:rsidRPr="002475BA" w:rsidRDefault="002475BA" w:rsidP="002475BA">
      <w:pPr>
        <w:spacing w:line="360" w:lineRule="auto"/>
        <w:rPr>
          <w:rFonts w:ascii="Verdana" w:hAnsi="Verdana"/>
          <w:sz w:val="24"/>
          <w:szCs w:val="24"/>
        </w:rPr>
      </w:pPr>
      <w:r w:rsidRPr="002475BA">
        <w:rPr>
          <w:rFonts w:ascii="Verdana" w:hAnsi="Verdana"/>
          <w:sz w:val="24"/>
          <w:szCs w:val="24"/>
        </w:rPr>
        <w:t xml:space="preserve">Szanowni Państwo, </w:t>
      </w:r>
    </w:p>
    <w:p w:rsidR="002475BA" w:rsidRPr="002475BA" w:rsidRDefault="002475BA" w:rsidP="002475BA">
      <w:pPr>
        <w:spacing w:after="0" w:line="360" w:lineRule="auto"/>
        <w:ind w:firstLine="360"/>
        <w:rPr>
          <w:rFonts w:ascii="Verdana" w:hAnsi="Verdana"/>
          <w:sz w:val="24"/>
          <w:szCs w:val="24"/>
        </w:rPr>
      </w:pPr>
      <w:r w:rsidRPr="002475BA">
        <w:rPr>
          <w:rFonts w:ascii="Verdana" w:hAnsi="Verdana"/>
          <w:sz w:val="24"/>
          <w:szCs w:val="24"/>
        </w:rPr>
        <w:t xml:space="preserve">w dniu </w:t>
      </w:r>
      <w:r>
        <w:rPr>
          <w:rFonts w:ascii="Verdana" w:hAnsi="Verdana"/>
          <w:sz w:val="24"/>
          <w:szCs w:val="24"/>
        </w:rPr>
        <w:t>9 marca 2023</w:t>
      </w:r>
      <w:r w:rsidRPr="002475BA">
        <w:rPr>
          <w:rFonts w:ascii="Verdana" w:hAnsi="Verdana"/>
          <w:sz w:val="24"/>
          <w:szCs w:val="24"/>
        </w:rPr>
        <w:t xml:space="preserve"> r. w Biurze Rozwoju Gospodarczego przy ul. Świdnickiej 53 we Wrocławiu odbyło się losowanie miejsc przeznaczonych do handlu okrężnego z pojazdów gastronomicznych. Komisja przeprowadziła losowanie przy użyciu systemu informatycznego LOMI opracowanego przez Centrum Usług Informatycznych we Wrocławiu. </w:t>
      </w:r>
    </w:p>
    <w:p w:rsidR="002475BA" w:rsidRPr="002475BA" w:rsidRDefault="002475BA" w:rsidP="002475BA">
      <w:pPr>
        <w:ind w:firstLine="708"/>
        <w:jc w:val="both"/>
        <w:rPr>
          <w:rFonts w:ascii="Verdana" w:hAnsi="Verdana"/>
          <w:sz w:val="24"/>
          <w:szCs w:val="24"/>
        </w:rPr>
      </w:pPr>
      <w:r w:rsidRPr="002475BA">
        <w:rPr>
          <w:rFonts w:ascii="Verdana" w:hAnsi="Verdana"/>
          <w:sz w:val="24"/>
          <w:szCs w:val="24"/>
        </w:rPr>
        <w:t>.</w:t>
      </w:r>
    </w:p>
    <w:p w:rsidR="002475BA" w:rsidRPr="002475BA" w:rsidRDefault="002475BA" w:rsidP="002475BA">
      <w:pPr>
        <w:rPr>
          <w:rFonts w:ascii="Verdana" w:hAnsi="Verdana"/>
          <w:sz w:val="24"/>
          <w:szCs w:val="24"/>
        </w:rPr>
      </w:pPr>
      <w:r w:rsidRPr="002475BA">
        <w:rPr>
          <w:rFonts w:ascii="Verdana" w:hAnsi="Verdana"/>
          <w:sz w:val="24"/>
          <w:szCs w:val="24"/>
        </w:rPr>
        <w:t>Łączna ilość złożonych wniosków</w:t>
      </w:r>
      <w:r>
        <w:rPr>
          <w:rFonts w:ascii="Verdana" w:hAnsi="Verdana"/>
          <w:sz w:val="24"/>
          <w:szCs w:val="24"/>
        </w:rPr>
        <w:t>:13</w:t>
      </w:r>
      <w:r w:rsidRPr="002475BA">
        <w:rPr>
          <w:rFonts w:ascii="Verdana" w:hAnsi="Verdana"/>
          <w:sz w:val="24"/>
          <w:szCs w:val="24"/>
        </w:rPr>
        <w:t>. Liczba wniosków odrzucony</w:t>
      </w:r>
      <w:r>
        <w:rPr>
          <w:rFonts w:ascii="Verdana" w:hAnsi="Verdana"/>
          <w:sz w:val="24"/>
          <w:szCs w:val="24"/>
        </w:rPr>
        <w:t>ch z przyczyn formalnych: 4</w:t>
      </w:r>
      <w:r w:rsidRPr="002475BA">
        <w:rPr>
          <w:rFonts w:ascii="Verdana" w:hAnsi="Verdana"/>
          <w:sz w:val="24"/>
          <w:szCs w:val="24"/>
        </w:rPr>
        <w:t xml:space="preserve">. </w:t>
      </w:r>
    </w:p>
    <w:p w:rsidR="002475BA" w:rsidRPr="002475BA" w:rsidRDefault="002475BA" w:rsidP="002475BA">
      <w:pPr>
        <w:rPr>
          <w:rFonts w:ascii="Verdana" w:hAnsi="Verdana"/>
          <w:sz w:val="24"/>
          <w:szCs w:val="24"/>
        </w:rPr>
      </w:pPr>
      <w:r w:rsidRPr="002475BA">
        <w:rPr>
          <w:rFonts w:ascii="Verdana" w:hAnsi="Verdana"/>
          <w:sz w:val="24"/>
          <w:szCs w:val="24"/>
        </w:rPr>
        <w:t>Poniżej tabela z rozkładem wniosków.</w:t>
      </w:r>
    </w:p>
    <w:tbl>
      <w:tblPr>
        <w:tblStyle w:val="Tabela-Siatka"/>
        <w:tblW w:w="9230" w:type="dxa"/>
        <w:tblLayout w:type="fixed"/>
        <w:tblLook w:val="04A0"/>
      </w:tblPr>
      <w:tblGrid>
        <w:gridCol w:w="525"/>
        <w:gridCol w:w="1143"/>
        <w:gridCol w:w="2088"/>
        <w:gridCol w:w="2873"/>
        <w:gridCol w:w="992"/>
        <w:gridCol w:w="1609"/>
      </w:tblGrid>
      <w:tr w:rsidR="002475BA" w:rsidRPr="002475BA" w:rsidTr="0091245E">
        <w:tc>
          <w:tcPr>
            <w:tcW w:w="525" w:type="dxa"/>
            <w:shd w:val="pct10" w:color="auto" w:fill="auto"/>
          </w:tcPr>
          <w:p w:rsidR="002475BA" w:rsidRPr="002475BA" w:rsidRDefault="002475BA" w:rsidP="006B1F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475BA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1143" w:type="dxa"/>
            <w:shd w:val="pct10" w:color="auto" w:fill="auto"/>
          </w:tcPr>
          <w:p w:rsidR="002475BA" w:rsidRPr="002475BA" w:rsidRDefault="002475BA" w:rsidP="006B1F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475BA">
              <w:rPr>
                <w:rFonts w:ascii="Verdana" w:hAnsi="Verdana"/>
                <w:b/>
                <w:sz w:val="18"/>
                <w:szCs w:val="18"/>
              </w:rPr>
              <w:t xml:space="preserve">Nr miejsca </w:t>
            </w:r>
          </w:p>
        </w:tc>
        <w:tc>
          <w:tcPr>
            <w:tcW w:w="2088" w:type="dxa"/>
            <w:shd w:val="pct10" w:color="auto" w:fill="auto"/>
          </w:tcPr>
          <w:p w:rsidR="002475BA" w:rsidRPr="002475BA" w:rsidRDefault="002475BA" w:rsidP="006B1F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475BA">
              <w:rPr>
                <w:rFonts w:ascii="Verdana" w:hAnsi="Verdana"/>
                <w:b/>
                <w:sz w:val="18"/>
                <w:szCs w:val="18"/>
              </w:rPr>
              <w:t>lokalizacja</w:t>
            </w:r>
          </w:p>
        </w:tc>
        <w:tc>
          <w:tcPr>
            <w:tcW w:w="2873" w:type="dxa"/>
            <w:shd w:val="pct10" w:color="auto" w:fill="auto"/>
          </w:tcPr>
          <w:p w:rsidR="002475BA" w:rsidRPr="002475BA" w:rsidRDefault="002475BA" w:rsidP="006B1F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475BA">
              <w:rPr>
                <w:rFonts w:ascii="Verdana" w:hAnsi="Verdana"/>
                <w:b/>
                <w:sz w:val="18"/>
                <w:szCs w:val="18"/>
              </w:rPr>
              <w:t>branża</w:t>
            </w:r>
          </w:p>
        </w:tc>
        <w:tc>
          <w:tcPr>
            <w:tcW w:w="992" w:type="dxa"/>
            <w:shd w:val="pct10" w:color="auto" w:fill="auto"/>
          </w:tcPr>
          <w:p w:rsidR="002475BA" w:rsidRPr="002475BA" w:rsidRDefault="002475BA" w:rsidP="006B1F5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475BA">
              <w:rPr>
                <w:rFonts w:ascii="Verdana" w:hAnsi="Verdana"/>
                <w:b/>
                <w:sz w:val="18"/>
                <w:szCs w:val="18"/>
              </w:rPr>
              <w:t xml:space="preserve">Opłata </w:t>
            </w:r>
          </w:p>
          <w:p w:rsidR="002475BA" w:rsidRPr="002475BA" w:rsidRDefault="002475BA" w:rsidP="006B1F5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za </w:t>
            </w:r>
            <w:r w:rsidRPr="002475BA">
              <w:rPr>
                <w:rFonts w:ascii="Verdana" w:hAnsi="Verdana"/>
                <w:b/>
                <w:sz w:val="18"/>
                <w:szCs w:val="18"/>
              </w:rPr>
              <w:t>m2</w:t>
            </w:r>
          </w:p>
        </w:tc>
        <w:tc>
          <w:tcPr>
            <w:tcW w:w="1609" w:type="dxa"/>
            <w:shd w:val="pct10" w:color="auto" w:fill="auto"/>
          </w:tcPr>
          <w:p w:rsidR="002475BA" w:rsidRPr="002475BA" w:rsidRDefault="002475BA" w:rsidP="002475B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475BA">
              <w:rPr>
                <w:rFonts w:ascii="Verdana" w:hAnsi="Verdana"/>
                <w:b/>
                <w:sz w:val="18"/>
                <w:szCs w:val="18"/>
              </w:rPr>
              <w:t xml:space="preserve">Liczba złożonych wniosków w terminie do </w:t>
            </w:r>
            <w:r>
              <w:rPr>
                <w:rFonts w:ascii="Verdana" w:hAnsi="Verdana"/>
                <w:b/>
                <w:sz w:val="18"/>
                <w:szCs w:val="18"/>
              </w:rPr>
              <w:t>24.02.2023</w:t>
            </w:r>
            <w:r w:rsidRPr="002475BA">
              <w:rPr>
                <w:rFonts w:ascii="Verdana" w:hAnsi="Verdana"/>
                <w:b/>
                <w:sz w:val="18"/>
                <w:szCs w:val="18"/>
              </w:rPr>
              <w:t xml:space="preserve"> r.</w:t>
            </w:r>
          </w:p>
        </w:tc>
      </w:tr>
      <w:tr w:rsidR="002475BA" w:rsidRPr="002475BA" w:rsidTr="0091245E">
        <w:trPr>
          <w:trHeight w:val="245"/>
        </w:trPr>
        <w:tc>
          <w:tcPr>
            <w:tcW w:w="525" w:type="dxa"/>
          </w:tcPr>
          <w:p w:rsid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 w:rsidRPr="002475B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 w:rsidRPr="002475BA">
              <w:rPr>
                <w:rFonts w:ascii="Verdana" w:hAnsi="Verdana"/>
                <w:sz w:val="18"/>
                <w:szCs w:val="18"/>
              </w:rPr>
              <w:t>363</w:t>
            </w:r>
          </w:p>
        </w:tc>
        <w:tc>
          <w:tcPr>
            <w:tcW w:w="2088" w:type="dxa"/>
          </w:tcPr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 w:rsidRPr="002475BA">
              <w:rPr>
                <w:rFonts w:ascii="Verdana" w:hAnsi="Verdana"/>
                <w:sz w:val="18"/>
                <w:szCs w:val="18"/>
              </w:rPr>
              <w:t>ul. Wróblewskiego po stronie ZOO – przy ogrodzeniu na odcinku od pierwszej kładki do stacji rowerowej</w:t>
            </w:r>
          </w:p>
        </w:tc>
        <w:tc>
          <w:tcPr>
            <w:tcW w:w="2873" w:type="dxa"/>
          </w:tcPr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 w:rsidRPr="002475BA">
              <w:rPr>
                <w:rFonts w:ascii="Verdana" w:hAnsi="Verdana"/>
                <w:sz w:val="18"/>
                <w:szCs w:val="18"/>
              </w:rPr>
              <w:t>drobna gastronomia, np.: wata cukrowa, lody, precle, kukurydza w kolbach, popcorn, napoje (tj. kawa, herbata, lemoniada, soki, woda, koktajle owocowe)</w:t>
            </w:r>
          </w:p>
        </w:tc>
        <w:tc>
          <w:tcPr>
            <w:tcW w:w="992" w:type="dxa"/>
          </w:tcPr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3</w:t>
            </w:r>
            <w:r w:rsidRPr="002475BA">
              <w:rPr>
                <w:rFonts w:ascii="Verdana" w:hAnsi="Verdana"/>
                <w:sz w:val="18"/>
                <w:szCs w:val="18"/>
              </w:rPr>
              <w:t xml:space="preserve"> zł</w:t>
            </w:r>
          </w:p>
        </w:tc>
        <w:tc>
          <w:tcPr>
            <w:tcW w:w="1609" w:type="dxa"/>
          </w:tcPr>
          <w:p w:rsidR="002475BA" w:rsidRDefault="002475BA" w:rsidP="006B1F53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2475BA" w:rsidRPr="002475BA" w:rsidTr="0091245E">
        <w:tc>
          <w:tcPr>
            <w:tcW w:w="525" w:type="dxa"/>
          </w:tcPr>
          <w:p w:rsid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 w:rsidRPr="002475B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43" w:type="dxa"/>
          </w:tcPr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 w:rsidRPr="002475BA">
              <w:rPr>
                <w:rFonts w:ascii="Verdana" w:hAnsi="Verdana"/>
                <w:sz w:val="18"/>
                <w:szCs w:val="18"/>
              </w:rPr>
              <w:t>365</w:t>
            </w:r>
          </w:p>
        </w:tc>
        <w:tc>
          <w:tcPr>
            <w:tcW w:w="2088" w:type="dxa"/>
          </w:tcPr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 w:rsidRPr="002475BA">
              <w:rPr>
                <w:rFonts w:ascii="Verdana" w:hAnsi="Verdana"/>
                <w:sz w:val="18"/>
                <w:szCs w:val="18"/>
              </w:rPr>
              <w:t>ul. Wróblewskiego po stronie ZOO – przy ogrodzeniu za drugą kładką, w kierunku Biskupina</w:t>
            </w:r>
          </w:p>
        </w:tc>
        <w:tc>
          <w:tcPr>
            <w:tcW w:w="2873" w:type="dxa"/>
          </w:tcPr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 w:rsidRPr="002475BA">
              <w:rPr>
                <w:rFonts w:ascii="Verdana" w:hAnsi="Verdana"/>
                <w:sz w:val="18"/>
                <w:szCs w:val="18"/>
              </w:rPr>
              <w:t>drobna gastronomia, np.: wata cukrowa, lody, precle, kukurydza w kolbach, popcorn, napoje (tj. kawa, herbata, lemoniada, soki, woda, koktajle owocowe)</w:t>
            </w:r>
          </w:p>
        </w:tc>
        <w:tc>
          <w:tcPr>
            <w:tcW w:w="992" w:type="dxa"/>
          </w:tcPr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</w:p>
          <w:p w:rsidR="002475BA" w:rsidRPr="002475BA" w:rsidRDefault="002475BA" w:rsidP="006B1F5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</w:t>
            </w:r>
            <w:r w:rsidRPr="002475BA">
              <w:rPr>
                <w:rFonts w:ascii="Verdana" w:hAnsi="Verdana"/>
                <w:sz w:val="18"/>
                <w:szCs w:val="18"/>
              </w:rPr>
              <w:t xml:space="preserve"> zł</w:t>
            </w:r>
          </w:p>
        </w:tc>
        <w:tc>
          <w:tcPr>
            <w:tcW w:w="1609" w:type="dxa"/>
          </w:tcPr>
          <w:p w:rsidR="002475BA" w:rsidRPr="002475BA" w:rsidRDefault="002475BA" w:rsidP="006B1F53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</w:tbl>
    <w:p w:rsidR="002475BA" w:rsidRPr="002475BA" w:rsidRDefault="002475BA" w:rsidP="002475BA">
      <w:pPr>
        <w:tabs>
          <w:tab w:val="num" w:pos="360"/>
        </w:tabs>
        <w:jc w:val="both"/>
        <w:rPr>
          <w:rFonts w:ascii="Verdana" w:hAnsi="Verdana"/>
          <w:b/>
          <w:bCs/>
          <w:sz w:val="24"/>
          <w:szCs w:val="24"/>
        </w:rPr>
      </w:pPr>
    </w:p>
    <w:p w:rsidR="002475BA" w:rsidRPr="002475BA" w:rsidRDefault="002475BA" w:rsidP="00EE61BB">
      <w:pPr>
        <w:tabs>
          <w:tab w:val="num" w:pos="360"/>
        </w:tabs>
        <w:rPr>
          <w:rFonts w:ascii="Verdana" w:hAnsi="Verdana"/>
          <w:sz w:val="24"/>
          <w:szCs w:val="24"/>
        </w:rPr>
      </w:pPr>
      <w:r w:rsidRPr="002475BA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2475BA">
        <w:rPr>
          <w:rFonts w:ascii="Verdana" w:hAnsi="Verdana"/>
          <w:bCs/>
          <w:sz w:val="24"/>
          <w:szCs w:val="24"/>
        </w:rPr>
        <w:t xml:space="preserve">można uzyskać wyłącznie telefonicznie w Biurze Rozwoju Gospodarczego Urzędu Miejskiego we Wrocławiu przy ul. Świdnickiej </w:t>
      </w:r>
      <w:r w:rsidRPr="002475BA">
        <w:rPr>
          <w:rFonts w:ascii="Verdana" w:hAnsi="Verdana"/>
          <w:sz w:val="24"/>
          <w:szCs w:val="24"/>
        </w:rPr>
        <w:t xml:space="preserve">53, pod nr  tel.   71/ 777 78 03, 71/777 78 17, </w:t>
      </w:r>
      <w:r>
        <w:rPr>
          <w:rFonts w:ascii="Verdana" w:hAnsi="Verdana"/>
          <w:sz w:val="24"/>
          <w:szCs w:val="24"/>
        </w:rPr>
        <w:t>71 /777 76 27, sekretariat: 71/ 777 71 74</w:t>
      </w:r>
      <w:r w:rsidRPr="002475BA">
        <w:rPr>
          <w:rFonts w:ascii="Verdana" w:hAnsi="Verdana"/>
          <w:sz w:val="24"/>
          <w:szCs w:val="24"/>
        </w:rPr>
        <w:t xml:space="preserve">. </w:t>
      </w:r>
    </w:p>
    <w:p w:rsidR="002475BA" w:rsidRPr="002475BA" w:rsidRDefault="002475BA" w:rsidP="002475BA">
      <w:pPr>
        <w:rPr>
          <w:sz w:val="24"/>
          <w:szCs w:val="24"/>
        </w:rPr>
      </w:pPr>
    </w:p>
    <w:p w:rsidR="00323129" w:rsidRPr="002475BA" w:rsidRDefault="00EE61BB">
      <w:pPr>
        <w:rPr>
          <w:sz w:val="24"/>
          <w:szCs w:val="24"/>
        </w:rPr>
      </w:pPr>
    </w:p>
    <w:sectPr w:rsidR="00323129" w:rsidRPr="002475BA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compat/>
  <w:rsids>
    <w:rsidRoot w:val="002475BA"/>
    <w:rsid w:val="002475BA"/>
    <w:rsid w:val="003B6C57"/>
    <w:rsid w:val="00415004"/>
    <w:rsid w:val="0091245E"/>
    <w:rsid w:val="00CD7004"/>
    <w:rsid w:val="00EE61BB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5BA"/>
  </w:style>
  <w:style w:type="paragraph" w:styleId="Nagwek1">
    <w:name w:val="heading 1"/>
    <w:basedOn w:val="Normalny"/>
    <w:next w:val="Normalny"/>
    <w:link w:val="Nagwek1Znak"/>
    <w:uiPriority w:val="9"/>
    <w:qFormat/>
    <w:rsid w:val="00247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47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cp:lastPrinted>2023-03-09T11:34:00Z</cp:lastPrinted>
  <dcterms:created xsi:type="dcterms:W3CDTF">2023-03-09T11:22:00Z</dcterms:created>
  <dcterms:modified xsi:type="dcterms:W3CDTF">2023-03-09T11:35:00Z</dcterms:modified>
</cp:coreProperties>
</file>