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54" w:rsidRPr="002F3A04" w:rsidRDefault="00632B54" w:rsidP="00821FC5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Zgodnie z art. 72 ust. 6 ustawy z dnia 3 października 2008 r. o udostępnianiu informacji o środowisku i jego ochronie, udziale społeczeństwa w ochronie środowiska oraz o ocenach oddziaływania na środowisko (tekst jednolity: Dz. U. z 202</w:t>
      </w:r>
      <w:r w:rsidR="001F6F52">
        <w:rPr>
          <w:sz w:val="22"/>
          <w:lang w:val="pl-PL"/>
        </w:rPr>
        <w:t>2</w:t>
      </w:r>
      <w:r w:rsidRPr="002F3A04">
        <w:rPr>
          <w:sz w:val="22"/>
          <w:lang w:val="pl-PL"/>
        </w:rPr>
        <w:t xml:space="preserve"> r., </w:t>
      </w:r>
      <w:r w:rsidR="00EE1CEA" w:rsidRPr="002F3A04">
        <w:rPr>
          <w:sz w:val="22"/>
          <w:lang w:val="pl-PL"/>
        </w:rPr>
        <w:t>P</w:t>
      </w:r>
      <w:r w:rsidRPr="002F3A04">
        <w:rPr>
          <w:sz w:val="22"/>
          <w:lang w:val="pl-PL"/>
        </w:rPr>
        <w:t xml:space="preserve">oz. </w:t>
      </w:r>
      <w:r w:rsidR="001F6F52">
        <w:rPr>
          <w:sz w:val="22"/>
          <w:lang w:val="pl-PL"/>
        </w:rPr>
        <w:t>1029</w:t>
      </w:r>
      <w:r w:rsidRPr="002F3A04">
        <w:rPr>
          <w:sz w:val="22"/>
          <w:lang w:val="pl-PL"/>
        </w:rPr>
        <w:t xml:space="preserve">) oraz na podstawie art. 49 </w:t>
      </w:r>
      <w:r w:rsidRPr="002F3A04">
        <w:rPr>
          <w:rStyle w:val="alb"/>
          <w:sz w:val="22"/>
          <w:lang w:val="pl-PL"/>
        </w:rPr>
        <w:t>§1</w:t>
      </w:r>
      <w:r w:rsidRPr="002F3A04">
        <w:rPr>
          <w:sz w:val="22"/>
          <w:lang w:val="pl-PL"/>
        </w:rPr>
        <w:t xml:space="preserve">ustawy z dnia 14 czerwca 1960 r. - Kodeks postępowania administracyjnego (tekst jednolity: Dz. U. z </w:t>
      </w:r>
      <w:r w:rsidR="00DA6DDA" w:rsidRPr="00DA6DDA">
        <w:rPr>
          <w:sz w:val="22"/>
          <w:lang w:val="pl-PL"/>
        </w:rPr>
        <w:t xml:space="preserve">2022 </w:t>
      </w:r>
      <w:r w:rsidRPr="002F3A04">
        <w:rPr>
          <w:sz w:val="22"/>
          <w:lang w:val="pl-PL"/>
        </w:rPr>
        <w:t xml:space="preserve">r., </w:t>
      </w:r>
      <w:r w:rsidR="00EE1CEA" w:rsidRPr="002F3A04">
        <w:rPr>
          <w:sz w:val="22"/>
          <w:lang w:val="pl-PL"/>
        </w:rPr>
        <w:t>P</w:t>
      </w:r>
      <w:r w:rsidRPr="002F3A04">
        <w:rPr>
          <w:sz w:val="22"/>
          <w:lang w:val="pl-PL"/>
        </w:rPr>
        <w:t xml:space="preserve">oz. </w:t>
      </w:r>
      <w:r w:rsidR="00DA6DDA" w:rsidRPr="00DA6DDA">
        <w:rPr>
          <w:sz w:val="22"/>
          <w:lang w:val="pl-PL"/>
        </w:rPr>
        <w:t>2000</w:t>
      </w:r>
      <w:r w:rsidR="00837AB5">
        <w:rPr>
          <w:sz w:val="22"/>
          <w:lang w:val="pl-PL"/>
        </w:rPr>
        <w:t xml:space="preserve"> ze zmianami</w:t>
      </w:r>
      <w:r w:rsidRPr="002F3A04">
        <w:rPr>
          <w:sz w:val="22"/>
          <w:lang w:val="pl-PL"/>
        </w:rPr>
        <w:t>)</w:t>
      </w:r>
    </w:p>
    <w:p w:rsidR="002F3A04" w:rsidRPr="00A91543" w:rsidRDefault="002F3A04" w:rsidP="00AD573E">
      <w:pPr>
        <w:spacing w:line="300" w:lineRule="auto"/>
        <w:jc w:val="center"/>
        <w:rPr>
          <w:b/>
          <w:bCs/>
          <w:sz w:val="16"/>
          <w:szCs w:val="16"/>
          <w:lang w:val="pl-PL"/>
        </w:rPr>
      </w:pPr>
    </w:p>
    <w:p w:rsidR="00632B54" w:rsidRPr="002F3A04" w:rsidRDefault="00632B54" w:rsidP="00AD573E">
      <w:pPr>
        <w:spacing w:line="300" w:lineRule="auto"/>
        <w:jc w:val="center"/>
        <w:rPr>
          <w:b/>
          <w:bCs/>
          <w:sz w:val="22"/>
          <w:lang w:val="pl-PL"/>
        </w:rPr>
      </w:pPr>
      <w:r w:rsidRPr="002F3A04">
        <w:rPr>
          <w:b/>
          <w:bCs/>
          <w:sz w:val="22"/>
          <w:lang w:val="pl-PL"/>
        </w:rPr>
        <w:t>informuję  ogół  społeczeństwa,</w:t>
      </w:r>
    </w:p>
    <w:p w:rsidR="00632B54" w:rsidRPr="00821FC5" w:rsidRDefault="00632B54" w:rsidP="00AD573E">
      <w:pPr>
        <w:spacing w:line="300" w:lineRule="auto"/>
        <w:jc w:val="left"/>
        <w:rPr>
          <w:sz w:val="4"/>
          <w:lang w:val="pl-PL"/>
        </w:rPr>
      </w:pPr>
    </w:p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poprzez podanie niniejszego obwieszczenia do publicznej wiadomości:</w:t>
      </w:r>
    </w:p>
    <w:p w:rsidR="00632B54" w:rsidRPr="002F3A04" w:rsidRDefault="00632B54" w:rsidP="00AD573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na stronie internetowej Biuletynu Informacji Publicznej Urzędu Miejskiego Wrocławia (</w:t>
      </w:r>
      <w:hyperlink r:id="rId7" w:history="1">
        <w:r w:rsidRPr="002F3A04">
          <w:rPr>
            <w:rStyle w:val="Hipercze"/>
            <w:sz w:val="22"/>
            <w:lang w:val="pl-PL"/>
          </w:rPr>
          <w:t>http://www.bip.um.wroc.pl</w:t>
        </w:r>
      </w:hyperlink>
      <w:r w:rsidRPr="002F3A04">
        <w:rPr>
          <w:sz w:val="22"/>
          <w:lang w:val="pl-PL"/>
        </w:rPr>
        <w:t>),</w:t>
      </w:r>
    </w:p>
    <w:p w:rsidR="00632B54" w:rsidRPr="002F3A04" w:rsidRDefault="00632B54" w:rsidP="00AD573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na tablicy ogłoszeń Urzędu Miejskiego Wrocławia przy pl. Nowy Targ 1</w:t>
      </w:r>
      <w:r w:rsidR="001570D6" w:rsidRPr="002F3A04">
        <w:rPr>
          <w:sz w:val="22"/>
          <w:lang w:val="pl-PL"/>
        </w:rPr>
        <w:t>-</w:t>
      </w:r>
      <w:r w:rsidRPr="002F3A04">
        <w:rPr>
          <w:sz w:val="22"/>
          <w:lang w:val="pl-PL"/>
        </w:rPr>
        <w:t>8</w:t>
      </w:r>
    </w:p>
    <w:p w:rsidR="00632B54" w:rsidRPr="002F3A04" w:rsidRDefault="00632B54" w:rsidP="00AD573E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lang w:val="pl-PL"/>
        </w:rPr>
      </w:pPr>
      <w:r w:rsidRPr="002F3A04">
        <w:rPr>
          <w:color w:val="000000"/>
          <w:sz w:val="22"/>
          <w:lang w:val="pl-PL"/>
        </w:rPr>
        <w:t>w sposób zwyczajowo przyjęty w miejscu planowanego przedsięwzięcia, tj. w prasie lokalnej – Gazeta Wyborcza Wrocław</w:t>
      </w:r>
    </w:p>
    <w:p w:rsidR="00632B54" w:rsidRPr="00821FC5" w:rsidRDefault="00632B54" w:rsidP="00AD573E">
      <w:pPr>
        <w:spacing w:line="300" w:lineRule="auto"/>
        <w:jc w:val="left"/>
        <w:rPr>
          <w:sz w:val="12"/>
          <w:lang w:val="pl-PL"/>
        </w:rPr>
      </w:pPr>
    </w:p>
    <w:p w:rsidR="00632B54" w:rsidRPr="002F3A04" w:rsidRDefault="00632B54" w:rsidP="006429D6">
      <w:pPr>
        <w:pStyle w:val="Tekstpodstawowy"/>
        <w:spacing w:line="25" w:lineRule="atLeast"/>
        <w:rPr>
          <w:sz w:val="22"/>
          <w:lang w:val="pl-PL"/>
        </w:rPr>
      </w:pPr>
      <w:r w:rsidRPr="006429D6">
        <w:rPr>
          <w:rFonts w:ascii="Verdana" w:hAnsi="Verdana"/>
          <w:i w:val="0"/>
          <w:sz w:val="22"/>
          <w:szCs w:val="22"/>
          <w:lang w:val="pl-PL"/>
        </w:rPr>
        <w:t xml:space="preserve">że w dniu </w:t>
      </w:r>
      <w:r w:rsidR="00F379C7">
        <w:rPr>
          <w:rFonts w:ascii="Verdana" w:hAnsi="Verdana"/>
          <w:i w:val="0"/>
          <w:sz w:val="22"/>
          <w:szCs w:val="22"/>
          <w:lang w:val="pl-PL"/>
        </w:rPr>
        <w:t>27.01.2023</w:t>
      </w:r>
      <w:r w:rsidRPr="006429D6">
        <w:rPr>
          <w:rFonts w:ascii="Verdana" w:hAnsi="Verdana"/>
          <w:i w:val="0"/>
          <w:sz w:val="22"/>
          <w:szCs w:val="22"/>
          <w:lang w:val="pl-PL"/>
        </w:rPr>
        <w:t xml:space="preserve"> r. została </w:t>
      </w:r>
      <w:r w:rsidRPr="006429D6">
        <w:rPr>
          <w:rFonts w:ascii="Verdana" w:hAnsi="Verdana"/>
          <w:b/>
          <w:bCs/>
          <w:i w:val="0"/>
          <w:sz w:val="22"/>
          <w:szCs w:val="22"/>
          <w:lang w:val="pl-PL"/>
        </w:rPr>
        <w:t xml:space="preserve">wydana </w:t>
      </w:r>
      <w:bookmarkStart w:id="0" w:name="Decyzja"/>
      <w:r w:rsidRPr="006429D6">
        <w:rPr>
          <w:rFonts w:ascii="Verdana" w:hAnsi="Verdana"/>
          <w:b/>
          <w:bCs/>
          <w:i w:val="0"/>
          <w:sz w:val="22"/>
          <w:szCs w:val="22"/>
          <w:lang w:val="pl-PL"/>
        </w:rPr>
        <w:t>decyzja</w:t>
      </w:r>
      <w:bookmarkEnd w:id="0"/>
      <w:r w:rsidRPr="006429D6">
        <w:rPr>
          <w:rFonts w:ascii="Verdana" w:hAnsi="Verdana"/>
          <w:i w:val="0"/>
          <w:sz w:val="22"/>
          <w:szCs w:val="22"/>
          <w:lang w:val="pl-PL"/>
        </w:rPr>
        <w:t xml:space="preserve"> nr </w:t>
      </w:r>
      <w:r w:rsidR="00F379C7" w:rsidRPr="00F379C7">
        <w:rPr>
          <w:rFonts w:ascii="Verdana" w:hAnsi="Verdana"/>
          <w:b/>
          <w:i w:val="0"/>
          <w:sz w:val="22"/>
          <w:szCs w:val="22"/>
          <w:lang w:val="pl-PL"/>
        </w:rPr>
        <w:t>155</w:t>
      </w:r>
      <w:r w:rsidRPr="00F379C7">
        <w:rPr>
          <w:rFonts w:ascii="Verdana" w:hAnsi="Verdana"/>
          <w:b/>
          <w:i w:val="0"/>
          <w:sz w:val="22"/>
          <w:szCs w:val="22"/>
          <w:lang w:val="pl-PL"/>
        </w:rPr>
        <w:t>/</w:t>
      </w:r>
      <w:r w:rsidRPr="006429D6">
        <w:rPr>
          <w:rFonts w:ascii="Verdana" w:hAnsi="Verdana"/>
          <w:b/>
          <w:i w:val="0"/>
          <w:sz w:val="22"/>
          <w:szCs w:val="22"/>
          <w:lang w:val="pl-PL"/>
        </w:rPr>
        <w:t>202</w:t>
      </w:r>
      <w:r w:rsidR="005B645C" w:rsidRPr="006429D6">
        <w:rPr>
          <w:rFonts w:ascii="Verdana" w:hAnsi="Verdana"/>
          <w:b/>
          <w:i w:val="0"/>
          <w:sz w:val="22"/>
          <w:szCs w:val="22"/>
          <w:lang w:val="pl-PL"/>
        </w:rPr>
        <w:t>2</w:t>
      </w:r>
      <w:r w:rsidRPr="006429D6">
        <w:rPr>
          <w:rFonts w:ascii="Verdana" w:hAnsi="Verdana"/>
          <w:i w:val="0"/>
          <w:color w:val="FF0000"/>
          <w:sz w:val="22"/>
          <w:szCs w:val="22"/>
          <w:lang w:val="pl-PL"/>
        </w:rPr>
        <w:t xml:space="preserve"> </w:t>
      </w:r>
      <w:r w:rsidR="001119A5" w:rsidRPr="006429D6">
        <w:rPr>
          <w:rFonts w:ascii="Verdana" w:hAnsi="Verdana"/>
          <w:i w:val="0"/>
          <w:color w:val="FF0000"/>
          <w:sz w:val="22"/>
          <w:szCs w:val="22"/>
          <w:lang w:val="pl-PL"/>
        </w:rPr>
        <w:br/>
      </w:r>
      <w:r w:rsidR="005B645C" w:rsidRPr="006429D6">
        <w:rPr>
          <w:rFonts w:ascii="Verdana" w:hAnsi="Verdana"/>
          <w:i w:val="0"/>
          <w:sz w:val="22"/>
          <w:szCs w:val="22"/>
          <w:lang w:val="pl-PL"/>
        </w:rPr>
        <w:t>o zatwierdzeniu pr</w:t>
      </w:r>
      <w:r w:rsidR="00821FC5" w:rsidRPr="006429D6">
        <w:rPr>
          <w:rFonts w:ascii="Verdana" w:hAnsi="Verdana"/>
          <w:i w:val="0"/>
          <w:sz w:val="22"/>
          <w:szCs w:val="22"/>
          <w:lang w:val="pl-PL"/>
        </w:rPr>
        <w:t>ojektu zagospodarowania terenu,</w:t>
      </w:r>
      <w:r w:rsidR="005B645C" w:rsidRPr="006429D6">
        <w:rPr>
          <w:rFonts w:ascii="Verdana" w:hAnsi="Verdana"/>
          <w:i w:val="0"/>
          <w:sz w:val="22"/>
          <w:szCs w:val="22"/>
          <w:lang w:val="pl-PL"/>
        </w:rPr>
        <w:t xml:space="preserve"> </w:t>
      </w:r>
      <w:r w:rsidR="00DA6DDA" w:rsidRPr="006429D6">
        <w:rPr>
          <w:rFonts w:ascii="Verdana" w:hAnsi="Verdana"/>
          <w:i w:val="0"/>
          <w:sz w:val="22"/>
          <w:szCs w:val="22"/>
          <w:lang w:val="pl-PL"/>
        </w:rPr>
        <w:t xml:space="preserve">projektu architektoniczno-budowlanego </w:t>
      </w:r>
      <w:r w:rsidR="00821FC5" w:rsidRPr="006429D6">
        <w:rPr>
          <w:rFonts w:ascii="Verdana" w:hAnsi="Verdana"/>
          <w:i w:val="0"/>
          <w:sz w:val="22"/>
          <w:szCs w:val="22"/>
          <w:lang w:val="pl-PL"/>
        </w:rPr>
        <w:t>i </w:t>
      </w:r>
      <w:r w:rsidR="005B645C" w:rsidRPr="006429D6">
        <w:rPr>
          <w:rFonts w:ascii="Verdana" w:hAnsi="Verdana"/>
          <w:i w:val="0"/>
          <w:sz w:val="22"/>
          <w:szCs w:val="22"/>
          <w:lang w:val="pl-PL"/>
        </w:rPr>
        <w:t xml:space="preserve">udzieleniu pozwolenia  na budowę </w:t>
      </w:r>
      <w:r w:rsidRPr="006429D6">
        <w:rPr>
          <w:rFonts w:ascii="Verdana" w:hAnsi="Verdana"/>
          <w:i w:val="0"/>
          <w:sz w:val="22"/>
          <w:szCs w:val="22"/>
          <w:lang w:val="pl-PL"/>
        </w:rPr>
        <w:t xml:space="preserve">dla inwestycji polegającej na: </w:t>
      </w:r>
      <w:r w:rsidR="00837AB5">
        <w:rPr>
          <w:rFonts w:ascii="Verdana" w:hAnsi="Verdana"/>
          <w:i w:val="0"/>
          <w:sz w:val="22"/>
          <w:szCs w:val="22"/>
        </w:rPr>
        <w:t>budowie budynku produkcyjnego 3M Wrocław – budynku nr 4</w:t>
      </w:r>
      <w:r w:rsidR="00821FC5" w:rsidRPr="006429D6">
        <w:rPr>
          <w:rFonts w:ascii="Verdana" w:hAnsi="Verdana"/>
          <w:i w:val="0"/>
          <w:sz w:val="22"/>
          <w:lang w:val="pl-PL"/>
        </w:rPr>
        <w:t xml:space="preserve"> przy ul</w:t>
      </w:r>
      <w:r w:rsidR="006429D6" w:rsidRPr="006429D6">
        <w:rPr>
          <w:rFonts w:ascii="Verdana" w:hAnsi="Verdana"/>
          <w:i w:val="0"/>
          <w:sz w:val="22"/>
          <w:lang w:val="pl-PL"/>
        </w:rPr>
        <w:t xml:space="preserve">. </w:t>
      </w:r>
      <w:r w:rsidR="00837AB5">
        <w:rPr>
          <w:rFonts w:ascii="Verdana" w:hAnsi="Verdana"/>
          <w:i w:val="0"/>
          <w:sz w:val="22"/>
          <w:lang w:val="pl-PL"/>
        </w:rPr>
        <w:t>Kowalskiej 143</w:t>
      </w:r>
      <w:r w:rsidR="006429D6" w:rsidRPr="006429D6">
        <w:rPr>
          <w:rFonts w:ascii="Verdana" w:hAnsi="Verdana"/>
          <w:i w:val="0"/>
          <w:sz w:val="22"/>
          <w:lang w:val="pl-PL"/>
        </w:rPr>
        <w:t xml:space="preserve"> </w:t>
      </w:r>
      <w:r w:rsidR="005B645C" w:rsidRPr="006429D6">
        <w:rPr>
          <w:rFonts w:ascii="Verdana" w:hAnsi="Verdana"/>
          <w:i w:val="0"/>
          <w:sz w:val="22"/>
          <w:lang w:val="pl-PL"/>
        </w:rPr>
        <w:t>we Wrocławiu</w:t>
      </w:r>
      <w:r w:rsidRPr="006429D6">
        <w:rPr>
          <w:rFonts w:ascii="Verdana" w:hAnsi="Verdana"/>
          <w:i w:val="0"/>
          <w:sz w:val="22"/>
          <w:lang w:val="pl-PL"/>
        </w:rPr>
        <w:t>, która to decyzja dotyczy przedsięwzięcia mogącego znacząco oddziaływać na środowisko.</w:t>
      </w:r>
      <w:r w:rsidRPr="002F3A04">
        <w:rPr>
          <w:color w:val="0000FF"/>
          <w:sz w:val="22"/>
          <w:lang w:val="pl-PL"/>
        </w:rPr>
        <w:t xml:space="preserve"> </w:t>
      </w:r>
    </w:p>
    <w:p w:rsidR="00632B54" w:rsidRPr="00821FC5" w:rsidRDefault="00632B54" w:rsidP="00AD573E">
      <w:pPr>
        <w:spacing w:line="300" w:lineRule="auto"/>
        <w:jc w:val="left"/>
        <w:rPr>
          <w:sz w:val="10"/>
          <w:szCs w:val="16"/>
          <w:lang w:val="pl-PL"/>
        </w:rPr>
      </w:pPr>
    </w:p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 xml:space="preserve">Zgodnie z art. 49 </w:t>
      </w:r>
      <w:r w:rsidRPr="002F3A04">
        <w:rPr>
          <w:rStyle w:val="alb"/>
          <w:sz w:val="22"/>
          <w:lang w:val="pl-PL"/>
        </w:rPr>
        <w:t>§2</w:t>
      </w:r>
      <w:r w:rsidRPr="002F3A04">
        <w:rPr>
          <w:sz w:val="22"/>
          <w:lang w:val="pl-PL"/>
        </w:rPr>
        <w:t xml:space="preserve"> Kodeksu postępowania administracyjnego oraz art. 72 ust. 6 ustawy </w:t>
      </w:r>
      <w:r w:rsidR="002F3A04">
        <w:rPr>
          <w:sz w:val="22"/>
          <w:lang w:val="pl-PL"/>
        </w:rPr>
        <w:br/>
      </w:r>
      <w:r w:rsidRPr="002F3A04">
        <w:rPr>
          <w:sz w:val="22"/>
          <w:lang w:val="pl-PL"/>
        </w:rPr>
        <w:t xml:space="preserve">z dnia 3 października 2008 r. o udostępnianiu informacji o środowisku i jego ochronie, udziale społeczeństwa w ochronie środowiska oraz o ocenach oddziaływania na środowisko, wskazuje się dzień </w:t>
      </w:r>
      <w:r w:rsidR="007058C3">
        <w:rPr>
          <w:sz w:val="22"/>
          <w:lang w:val="pl-PL"/>
        </w:rPr>
        <w:t>03.02.2023</w:t>
      </w:r>
      <w:bookmarkStart w:id="1" w:name="_GoBack"/>
      <w:bookmarkEnd w:id="1"/>
      <w:r w:rsidRPr="002F3A04">
        <w:rPr>
          <w:sz w:val="22"/>
          <w:lang w:val="pl-PL"/>
        </w:rPr>
        <w:t xml:space="preserve"> r., jako ten, w którym:</w:t>
      </w:r>
    </w:p>
    <w:p w:rsidR="00632B54" w:rsidRPr="002F3A04" w:rsidRDefault="00632B54" w:rsidP="00AD573E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 xml:space="preserve">nastąpiło publiczne obwieszczenie na tablicy ogłoszeń Urzędu Miejskiego Wrocławia, </w:t>
      </w:r>
      <w:r w:rsidR="002F3A04">
        <w:rPr>
          <w:sz w:val="22"/>
          <w:lang w:val="pl-PL"/>
        </w:rPr>
        <w:br/>
      </w:r>
      <w:r w:rsidRPr="002F3A04">
        <w:rPr>
          <w:sz w:val="22"/>
          <w:lang w:val="pl-PL"/>
        </w:rPr>
        <w:t xml:space="preserve">w Biuletynie Informacji Publicznej urzędu oraz w prasie lokalnej, </w:t>
      </w:r>
    </w:p>
    <w:p w:rsidR="00632B54" w:rsidRPr="002F3A04" w:rsidRDefault="00632B54" w:rsidP="00AD573E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udostępniono treść decyzji na okres 14 dni w Biuletynie Informacji Publicznej urzędu.</w:t>
      </w:r>
    </w:p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Niniejsze zawiadomienie uważa się za dokonane po upływie czternastu dni od wskazanego powyżej terminu.</w:t>
      </w:r>
    </w:p>
    <w:p w:rsidR="00632B54" w:rsidRPr="00A91543" w:rsidRDefault="00632B54" w:rsidP="00AD573E">
      <w:pPr>
        <w:spacing w:line="300" w:lineRule="auto"/>
        <w:jc w:val="left"/>
        <w:rPr>
          <w:sz w:val="16"/>
          <w:szCs w:val="16"/>
          <w:lang w:val="pl-PL"/>
        </w:rPr>
      </w:pPr>
    </w:p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Z treścią decyzji oraz aktami sprawy, strony postępowania mogą zapoznać się w</w:t>
      </w:r>
      <w:r w:rsidR="00AD573E" w:rsidRPr="002F3A04">
        <w:rPr>
          <w:sz w:val="22"/>
          <w:lang w:val="pl-PL"/>
        </w:rPr>
        <w:t> </w:t>
      </w:r>
      <w:r w:rsidR="00356831" w:rsidRPr="002F3A04">
        <w:rPr>
          <w:sz w:val="22"/>
          <w:lang w:val="pl-PL"/>
        </w:rPr>
        <w:t xml:space="preserve">Wydziale Architektury i Zabytków </w:t>
      </w:r>
      <w:r w:rsidRPr="002F3A04">
        <w:rPr>
          <w:sz w:val="22"/>
          <w:lang w:val="pl-PL"/>
        </w:rPr>
        <w:t>Urzędu Miejskiego Wrocławia (pl.</w:t>
      </w:r>
      <w:r w:rsidR="00AD573E" w:rsidRPr="002F3A04">
        <w:rPr>
          <w:sz w:val="22"/>
          <w:lang w:val="pl-PL"/>
        </w:rPr>
        <w:t> </w:t>
      </w:r>
      <w:r w:rsidRPr="002F3A04">
        <w:rPr>
          <w:sz w:val="22"/>
          <w:lang w:val="pl-PL"/>
        </w:rPr>
        <w:t>Nowy Targ 1-8, parter, pok. 1c, godz. 8:00-15:00). Ze</w:t>
      </w:r>
      <w:r w:rsidR="00FD27D9" w:rsidRPr="002F3A04">
        <w:rPr>
          <w:sz w:val="22"/>
          <w:lang w:val="pl-PL"/>
        </w:rPr>
        <w:t> </w:t>
      </w:r>
      <w:r w:rsidRPr="002F3A04">
        <w:rPr>
          <w:sz w:val="22"/>
          <w:lang w:val="pl-PL"/>
        </w:rPr>
        <w:t>względów organizacyjnych należy zawiadomić tut. Wydział</w:t>
      </w:r>
      <w:r w:rsidR="00AD573E" w:rsidRPr="002F3A04">
        <w:rPr>
          <w:sz w:val="22"/>
          <w:lang w:val="pl-PL"/>
        </w:rPr>
        <w:t xml:space="preserve"> </w:t>
      </w:r>
      <w:r w:rsidRPr="002F3A04">
        <w:rPr>
          <w:b/>
          <w:sz w:val="22"/>
          <w:lang w:val="pl-PL"/>
        </w:rPr>
        <w:t xml:space="preserve">z co najmniej </w:t>
      </w:r>
      <w:r w:rsidR="00BB5DB5">
        <w:rPr>
          <w:b/>
          <w:sz w:val="22"/>
          <w:lang w:val="pl-PL"/>
        </w:rPr>
        <w:t>trzydniowym</w:t>
      </w:r>
      <w:r w:rsidRPr="002F3A04">
        <w:rPr>
          <w:b/>
          <w:sz w:val="22"/>
          <w:lang w:val="pl-PL"/>
        </w:rPr>
        <w:t xml:space="preserve"> wyprzedzeniem</w:t>
      </w:r>
      <w:r w:rsidRPr="002F3A04">
        <w:rPr>
          <w:sz w:val="22"/>
          <w:lang w:val="pl-PL"/>
        </w:rPr>
        <w:t xml:space="preserve"> - o zamiarze zapoznania się z dokumentami (tel.</w:t>
      </w:r>
      <w:r w:rsidR="00FD27D9" w:rsidRPr="002F3A04">
        <w:rPr>
          <w:sz w:val="22"/>
          <w:lang w:val="pl-PL"/>
        </w:rPr>
        <w:t> </w:t>
      </w:r>
      <w:r w:rsidRPr="002F3A04">
        <w:rPr>
          <w:sz w:val="22"/>
          <w:lang w:val="pl-PL"/>
        </w:rPr>
        <w:t>+48 71 777 77 77), co usprawni realizację przysługującego stronie uprawnienia.</w:t>
      </w:r>
    </w:p>
    <w:p w:rsidR="00632B54" w:rsidRPr="00A91543" w:rsidRDefault="00632B54" w:rsidP="00AD573E">
      <w:pPr>
        <w:spacing w:line="300" w:lineRule="auto"/>
        <w:jc w:val="left"/>
        <w:rPr>
          <w:sz w:val="16"/>
          <w:szCs w:val="16"/>
          <w:lang w:val="pl-PL"/>
        </w:rPr>
      </w:pPr>
    </w:p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2F3A04">
        <w:rPr>
          <w:sz w:val="22"/>
          <w:lang w:val="pl-PL"/>
        </w:rPr>
        <w:t> </w:t>
      </w:r>
      <w:r w:rsidRPr="002F3A04">
        <w:rPr>
          <w:sz w:val="22"/>
          <w:lang w:val="pl-PL"/>
        </w:rPr>
        <w:t xml:space="preserve">zasadach i godzinach funkcjonowania urzędu umieszczanymi na stronach internetowych urzędu: </w:t>
      </w:r>
      <w:hyperlink r:id="rId8" w:history="1">
        <w:r w:rsidRPr="002F3A04">
          <w:rPr>
            <w:rStyle w:val="Hipercze"/>
            <w:sz w:val="22"/>
            <w:lang w:val="pl-PL"/>
          </w:rPr>
          <w:t>https://bip.um.wroc.pl</w:t>
        </w:r>
      </w:hyperlink>
      <w:r w:rsidRPr="002F3A04">
        <w:rPr>
          <w:sz w:val="22"/>
          <w:lang w:val="pl-PL"/>
        </w:rPr>
        <w:t xml:space="preserve"> oraz </w:t>
      </w:r>
      <w:hyperlink r:id="rId9" w:history="1">
        <w:r w:rsidRPr="002F3A04">
          <w:rPr>
            <w:rStyle w:val="Hipercze"/>
            <w:sz w:val="22"/>
            <w:lang w:val="pl-PL"/>
          </w:rPr>
          <w:t>www.wroclaw.pl</w:t>
        </w:r>
      </w:hyperlink>
      <w:r w:rsidRPr="002F3A04">
        <w:rPr>
          <w:sz w:val="22"/>
          <w:lang w:val="pl-PL"/>
        </w:rPr>
        <w:t xml:space="preserve"> lub telefonicznie pod nr tel. +48 71 777 77 77.</w:t>
      </w:r>
    </w:p>
    <w:p w:rsidR="00632B54" w:rsidRPr="002F3A04" w:rsidRDefault="00632B54" w:rsidP="00AD573E">
      <w:pPr>
        <w:spacing w:line="300" w:lineRule="auto"/>
        <w:jc w:val="left"/>
        <w:rPr>
          <w:sz w:val="22"/>
          <w:lang w:val="pl-PL"/>
        </w:rPr>
      </w:pPr>
      <w:r w:rsidRPr="002F3A04">
        <w:rPr>
          <w:sz w:val="22"/>
          <w:lang w:val="pl-PL"/>
        </w:rPr>
        <w:t>__________________________________</w:t>
      </w:r>
    </w:p>
    <w:p w:rsidR="00552A80" w:rsidRDefault="00632B54" w:rsidP="00821FC5">
      <w:pPr>
        <w:spacing w:line="300" w:lineRule="auto"/>
        <w:jc w:val="left"/>
        <w:rPr>
          <w:b/>
          <w:szCs w:val="20"/>
          <w:lang w:val="pl-PL"/>
        </w:rPr>
      </w:pPr>
      <w:r w:rsidRPr="001F6F52">
        <w:rPr>
          <w:b/>
          <w:szCs w:val="20"/>
          <w:lang w:val="pl-PL"/>
        </w:rPr>
        <w:t>D-PB-oś-</w:t>
      </w:r>
      <w:r w:rsidR="00837AB5">
        <w:rPr>
          <w:b/>
        </w:rPr>
        <w:t>21207</w:t>
      </w:r>
      <w:r w:rsidRPr="001F6F52">
        <w:rPr>
          <w:b/>
          <w:szCs w:val="20"/>
          <w:lang w:val="pl-PL"/>
        </w:rPr>
        <w:t>-</w:t>
      </w:r>
      <w:r w:rsidR="005B645C" w:rsidRPr="001F6F52">
        <w:rPr>
          <w:b/>
          <w:szCs w:val="20"/>
          <w:lang w:val="pl-PL"/>
        </w:rPr>
        <w:t>202</w:t>
      </w:r>
      <w:r w:rsidR="00837AB5">
        <w:rPr>
          <w:b/>
          <w:szCs w:val="20"/>
          <w:lang w:val="pl-PL"/>
        </w:rPr>
        <w:t>2</w:t>
      </w:r>
      <w:r w:rsidRPr="001F6F52">
        <w:rPr>
          <w:b/>
          <w:szCs w:val="20"/>
          <w:lang w:val="pl-PL"/>
        </w:rPr>
        <w:t>-</w:t>
      </w:r>
      <w:r w:rsidR="00837AB5">
        <w:rPr>
          <w:b/>
          <w:szCs w:val="20"/>
          <w:lang w:val="pl-PL"/>
        </w:rPr>
        <w:t>Kowalska 143</w:t>
      </w:r>
    </w:p>
    <w:p w:rsidR="00F379C7" w:rsidRPr="00F379C7" w:rsidRDefault="00F379C7" w:rsidP="00F379C7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color w:val="000000"/>
          <w:szCs w:val="20"/>
          <w:lang w:val="pl-PL" w:eastAsia="pl-PL"/>
        </w:rPr>
      </w:pPr>
      <w:r w:rsidRPr="00F379C7">
        <w:rPr>
          <w:rFonts w:eastAsia="Times New Roman" w:cs="Arial CE"/>
          <w:color w:val="000000"/>
          <w:szCs w:val="20"/>
          <w:lang w:val="pl-PL" w:eastAsia="pl-PL"/>
        </w:rPr>
        <w:t xml:space="preserve">Z up. PREZYDENTA </w:t>
      </w:r>
      <w:r w:rsidRPr="00F379C7">
        <w:rPr>
          <w:rFonts w:eastAsia="Times New Roman" w:cs="Arial CE"/>
          <w:color w:val="000000"/>
          <w:szCs w:val="20"/>
          <w:lang w:val="pl-PL" w:eastAsia="pl-PL"/>
        </w:rPr>
        <w:br/>
        <w:t>Kamila Borkowska</w:t>
      </w:r>
      <w:r w:rsidRPr="00F379C7">
        <w:rPr>
          <w:rFonts w:eastAsia="Times New Roman" w:cs="Arial CE"/>
          <w:color w:val="000000"/>
          <w:szCs w:val="20"/>
          <w:lang w:val="pl-PL" w:eastAsia="pl-PL"/>
        </w:rPr>
        <w:br/>
        <w:t>Kierownik Zespołu</w:t>
      </w:r>
      <w:r w:rsidRPr="00F379C7">
        <w:rPr>
          <w:rFonts w:eastAsia="Times New Roman" w:cs="Arial CE"/>
          <w:color w:val="000000"/>
          <w:szCs w:val="20"/>
          <w:lang w:val="pl-PL" w:eastAsia="pl-PL"/>
        </w:rPr>
        <w:br/>
        <w:t>Architektoniczno-Budowlanego</w:t>
      </w:r>
    </w:p>
    <w:p w:rsidR="00F379C7" w:rsidRPr="00552A80" w:rsidRDefault="00F379C7" w:rsidP="00F379C7">
      <w:pPr>
        <w:spacing w:line="300" w:lineRule="auto"/>
        <w:jc w:val="center"/>
        <w:rPr>
          <w:lang w:val="pl-PL"/>
        </w:rPr>
      </w:pPr>
    </w:p>
    <w:sectPr w:rsidR="00F379C7" w:rsidRPr="00552A80" w:rsidSect="00AD573E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49" w:rsidRDefault="00612649" w:rsidP="00552A80">
      <w:r>
        <w:separator/>
      </w:r>
    </w:p>
  </w:endnote>
  <w:endnote w:type="continuationSeparator" w:id="0">
    <w:p w:rsidR="00612649" w:rsidRDefault="00612649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E07137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E07137" w:rsidRPr="00552A80">
      <w:rPr>
        <w:sz w:val="16"/>
        <w:szCs w:val="16"/>
      </w:rPr>
      <w:fldChar w:fldCharType="separate"/>
    </w:r>
    <w:r w:rsidR="00821FC5">
      <w:rPr>
        <w:noProof/>
        <w:sz w:val="16"/>
        <w:szCs w:val="16"/>
      </w:rPr>
      <w:t>2</w:t>
    </w:r>
    <w:r w:rsidR="00E07137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49" w:rsidRDefault="00612649" w:rsidP="00552A80">
      <w:r>
        <w:separator/>
      </w:r>
    </w:p>
  </w:footnote>
  <w:footnote w:type="continuationSeparator" w:id="0">
    <w:p w:rsidR="00612649" w:rsidRDefault="00612649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2A" w:rsidRPr="00AD573E" w:rsidRDefault="0089317A" w:rsidP="0089317A">
    <w:pPr>
      <w:pStyle w:val="Nagwek"/>
      <w:jc w:val="center"/>
      <w:rPr>
        <w:b/>
        <w:sz w:val="28"/>
        <w:szCs w:val="28"/>
        <w:lang w:val="pl-PL"/>
      </w:rPr>
    </w:pPr>
    <w:r w:rsidRPr="00AD573E">
      <w:rPr>
        <w:b/>
        <w:sz w:val="28"/>
        <w:szCs w:val="28"/>
        <w:lang w:val="pl-PL"/>
      </w:rPr>
      <w:t>OBWIESZCZENIE PREZYDENTA WROCŁAWIA</w:t>
    </w:r>
  </w:p>
  <w:p w:rsidR="00292826" w:rsidRPr="00AD573E" w:rsidRDefault="00292826" w:rsidP="003C713A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2BE"/>
    <w:rsid w:val="00006F65"/>
    <w:rsid w:val="00052A34"/>
    <w:rsid w:val="000750EC"/>
    <w:rsid w:val="000B4582"/>
    <w:rsid w:val="000D3ED5"/>
    <w:rsid w:val="001119A5"/>
    <w:rsid w:val="001570D6"/>
    <w:rsid w:val="00170E08"/>
    <w:rsid w:val="001A2273"/>
    <w:rsid w:val="001B319B"/>
    <w:rsid w:val="001D45DC"/>
    <w:rsid w:val="001F41A2"/>
    <w:rsid w:val="001F6F52"/>
    <w:rsid w:val="002316BF"/>
    <w:rsid w:val="00292826"/>
    <w:rsid w:val="002B4EF6"/>
    <w:rsid w:val="002F3A04"/>
    <w:rsid w:val="00301D82"/>
    <w:rsid w:val="00302F42"/>
    <w:rsid w:val="00312DE4"/>
    <w:rsid w:val="00356831"/>
    <w:rsid w:val="00360AA2"/>
    <w:rsid w:val="003832F4"/>
    <w:rsid w:val="00392E94"/>
    <w:rsid w:val="003B4005"/>
    <w:rsid w:val="003C713A"/>
    <w:rsid w:val="003D5496"/>
    <w:rsid w:val="00406CB3"/>
    <w:rsid w:val="00460EB5"/>
    <w:rsid w:val="00464D16"/>
    <w:rsid w:val="00552A80"/>
    <w:rsid w:val="00565A47"/>
    <w:rsid w:val="005B645C"/>
    <w:rsid w:val="005F5334"/>
    <w:rsid w:val="00612649"/>
    <w:rsid w:val="006162BE"/>
    <w:rsid w:val="00632B54"/>
    <w:rsid w:val="006429D6"/>
    <w:rsid w:val="00661089"/>
    <w:rsid w:val="00664E37"/>
    <w:rsid w:val="006F6A19"/>
    <w:rsid w:val="007058C3"/>
    <w:rsid w:val="00733DC9"/>
    <w:rsid w:val="007A09E3"/>
    <w:rsid w:val="00821FC5"/>
    <w:rsid w:val="00837AB5"/>
    <w:rsid w:val="00847182"/>
    <w:rsid w:val="008524EC"/>
    <w:rsid w:val="00854BE5"/>
    <w:rsid w:val="0089317A"/>
    <w:rsid w:val="008B48C9"/>
    <w:rsid w:val="008B6245"/>
    <w:rsid w:val="008F5EDF"/>
    <w:rsid w:val="008F7203"/>
    <w:rsid w:val="00971761"/>
    <w:rsid w:val="009C1D3F"/>
    <w:rsid w:val="00A208DD"/>
    <w:rsid w:val="00A23C88"/>
    <w:rsid w:val="00A40922"/>
    <w:rsid w:val="00A71A2E"/>
    <w:rsid w:val="00A91543"/>
    <w:rsid w:val="00AB5DBF"/>
    <w:rsid w:val="00AD573E"/>
    <w:rsid w:val="00B0028F"/>
    <w:rsid w:val="00B25F37"/>
    <w:rsid w:val="00B542A9"/>
    <w:rsid w:val="00B95CBD"/>
    <w:rsid w:val="00BB5DB5"/>
    <w:rsid w:val="00BD2D7B"/>
    <w:rsid w:val="00BD63C5"/>
    <w:rsid w:val="00C341EE"/>
    <w:rsid w:val="00C528BA"/>
    <w:rsid w:val="00C62648"/>
    <w:rsid w:val="00C628FF"/>
    <w:rsid w:val="00C75DAE"/>
    <w:rsid w:val="00CA3DBE"/>
    <w:rsid w:val="00D16E8C"/>
    <w:rsid w:val="00D16F2A"/>
    <w:rsid w:val="00DA6DDA"/>
    <w:rsid w:val="00DE3704"/>
    <w:rsid w:val="00E07137"/>
    <w:rsid w:val="00E37ECC"/>
    <w:rsid w:val="00E628F6"/>
    <w:rsid w:val="00E67E3F"/>
    <w:rsid w:val="00E94917"/>
    <w:rsid w:val="00ED582E"/>
    <w:rsid w:val="00EE1CEA"/>
    <w:rsid w:val="00F10C48"/>
    <w:rsid w:val="00F31861"/>
    <w:rsid w:val="00F379C7"/>
    <w:rsid w:val="00F43C1E"/>
    <w:rsid w:val="00F67420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02D8CC"/>
  <w15:docId w15:val="{CA79CEFB-2C90-4449-A9F8-BB59BEFA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  <w:style w:type="paragraph" w:styleId="Tekstpodstawowy">
    <w:name w:val="Body Text"/>
    <w:basedOn w:val="Normalny"/>
    <w:link w:val="TekstpodstawowyZnak"/>
    <w:semiHidden/>
    <w:rsid w:val="006429D6"/>
    <w:pPr>
      <w:widowControl/>
      <w:tabs>
        <w:tab w:val="clear" w:pos="709"/>
      </w:tabs>
      <w:autoSpaceDE/>
      <w:autoSpaceDN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29D6"/>
    <w:rPr>
      <w:rFonts w:ascii="Times New Roman" w:eastAsia="Times New Roman" w:hAnsi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2911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umdopl01</dc:creator>
  <cp:lastModifiedBy>Bielecka Danuta</cp:lastModifiedBy>
  <cp:revision>5</cp:revision>
  <cp:lastPrinted>2022-01-14T06:49:00Z</cp:lastPrinted>
  <dcterms:created xsi:type="dcterms:W3CDTF">2023-01-30T08:20:00Z</dcterms:created>
  <dcterms:modified xsi:type="dcterms:W3CDTF">2023-01-30T14:30:00Z</dcterms:modified>
</cp:coreProperties>
</file>