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B96" w:rsidRPr="00693B96" w:rsidRDefault="00A02886" w:rsidP="00693B96">
      <w:pPr>
        <w:pStyle w:val="Nagwek1"/>
      </w:pPr>
      <w:bookmarkStart w:id="0" w:name="_GoBack"/>
      <w:bookmarkEnd w:id="0"/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:rsidR="00A939C7" w:rsidRDefault="00E2339E" w:rsidP="00693B96">
      <w:hyperlink r:id="rId7" w:history="1">
        <w:r w:rsidR="00693B96">
          <w:rPr>
            <w:rStyle w:val="Hipercze"/>
          </w:rPr>
          <w:t xml:space="preserve">Ustawą o zapewnieniu dostępności osobom ze szczególnymi potrzebami </w:t>
        </w:r>
      </w:hyperlink>
      <w:r w:rsidR="00982AA4">
        <w:t xml:space="preserve">określono minimalne wymagania służące zapewnianiu dostępności osobom ze szczególnymi potrzebami w 3 obszarach. </w:t>
      </w:r>
      <w:r w:rsidR="00A939C7">
        <w:t>W sytuacji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:rsidR="007839BC" w:rsidRPr="00693B96" w:rsidRDefault="007839BC" w:rsidP="00693B96">
      <w:pPr>
        <w:pStyle w:val="Nagwek2"/>
      </w:pPr>
      <w:r w:rsidRPr="00693B96">
        <w:rPr>
          <w:rStyle w:val="Pogrubienie"/>
          <w:b/>
          <w:bCs w:val="0"/>
        </w:rPr>
        <w:t>Słownik pojęć</w:t>
      </w:r>
    </w:p>
    <w:p w:rsidR="007839BC" w:rsidRPr="009212C4" w:rsidRDefault="007839BC" w:rsidP="007839BC"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:rsidR="007839BC" w:rsidRPr="009212C4" w:rsidRDefault="007839BC" w:rsidP="007839BC"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:rsidR="007839BC" w:rsidRPr="009212C4" w:rsidRDefault="007839BC" w:rsidP="007839BC"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:rsidR="007839BC" w:rsidRPr="009212C4" w:rsidRDefault="007839BC" w:rsidP="007839BC"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:rsidR="007839BC" w:rsidRPr="007839BC" w:rsidRDefault="007839BC" w:rsidP="007839BC"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obciążenia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:rsidR="00F56CA8" w:rsidRPr="00067DEA" w:rsidRDefault="00D235C7" w:rsidP="003907A8">
      <w:pPr>
        <w:spacing w:line="288" w:lineRule="auto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 xml:space="preserve">ymaganie dotyczy zarówno sytuacji 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lastRenderedPageBreak/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:rsidR="00D235C7" w:rsidRPr="00067DEA" w:rsidRDefault="00B451E1" w:rsidP="003907A8">
      <w:pPr>
        <w:pStyle w:val="Akapitzlist"/>
        <w:spacing w:line="288" w:lineRule="auto"/>
        <w:ind w:left="357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</w:t>
      </w:r>
      <w:proofErr w:type="spellStart"/>
      <w:r w:rsidR="00D235C7" w:rsidRPr="00067DEA">
        <w:t>sięw</w:t>
      </w:r>
      <w:proofErr w:type="spellEnd"/>
      <w:r w:rsidR="00D235C7" w:rsidRPr="00067DEA">
        <w:t xml:space="preserve">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t>Dostępność cyfrowa</w:t>
      </w:r>
    </w:p>
    <w:p w:rsidR="00982AA4" w:rsidRPr="00067DEA" w:rsidRDefault="00982AA4" w:rsidP="00982AA4">
      <w:pPr>
        <w:spacing w:line="288" w:lineRule="auto"/>
      </w:pPr>
      <w:r w:rsidRPr="00067DEA"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>
          <w:rPr>
            <w:rStyle w:val="Hipercze"/>
          </w:rPr>
          <w:t xml:space="preserve">ustawy z dnia 4 kwietnia 2019 r. o dostępności cyfrowej stron internetowych i aplikacji mobilnych podmiotów publicznych </w:t>
        </w:r>
      </w:hyperlink>
    </w:p>
    <w:p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lastRenderedPageBreak/>
        <w:t xml:space="preserve">Dostępność </w:t>
      </w:r>
      <w:proofErr w:type="spellStart"/>
      <w:r w:rsidR="00506983" w:rsidRPr="00067DEA">
        <w:t>informacyjno</w:t>
      </w:r>
      <w:proofErr w:type="spellEnd"/>
      <w:r w:rsidR="000F62D9" w:rsidRPr="00067DEA">
        <w:t>–</w:t>
      </w:r>
      <w:r w:rsidR="007839BC">
        <w:t>komunikacyjna</w:t>
      </w:r>
    </w:p>
    <w:p w:rsidR="00A02886" w:rsidRPr="00067DEA" w:rsidRDefault="00D235C7" w:rsidP="008A7203">
      <w:pPr>
        <w:spacing w:line="288" w:lineRule="auto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:rsidR="00232EB9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</w:p>
    <w:p w:rsidR="00A221E7" w:rsidRPr="00067DEA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 xml:space="preserve">Środki wspomagające słyszenie to rozwiązania dla osób słabosłyszących, które </w:t>
      </w:r>
      <w:proofErr w:type="spellStart"/>
      <w:r w:rsidRPr="00067DEA">
        <w:t>korzystająz</w:t>
      </w:r>
      <w:proofErr w:type="spellEnd"/>
      <w:r w:rsidRPr="00067DEA">
        <w:t xml:space="preserve">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>pętle powierzchniowe, które mają zastoso</w:t>
      </w:r>
      <w:r w:rsidR="00471D26">
        <w:t>wanie w salach i na widowniach.</w:t>
      </w:r>
    </w:p>
    <w:p w:rsidR="00D235C7" w:rsidRPr="00067DEA" w:rsidRDefault="00D235C7" w:rsidP="003907A8">
      <w:pPr>
        <w:spacing w:line="288" w:lineRule="auto"/>
        <w:ind w:left="360"/>
      </w:pPr>
      <w:r w:rsidRPr="00067DEA">
        <w:t>Alternatywnie można stosować systemy wspomagające słyszenie FM lub w</w:t>
      </w:r>
      <w:r w:rsidR="00471D26">
        <w:t>ykorzystujące inne technologie.</w:t>
      </w:r>
    </w:p>
    <w:p w:rsidR="00A02886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 xml:space="preserve">oraz dodatkowo jej opracowanie w dwóch formatach: w tekście łatwym do czytania i rozumienia oraz w polskim języku migowym (PJM). W oparciu o podstawową informację o zakresie działalności podmiotu powstają </w:t>
      </w:r>
      <w:r w:rsidRPr="00067DEA">
        <w:lastRenderedPageBreak/>
        <w:t>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:rsidR="00A02886" w:rsidRPr="00067DEA" w:rsidRDefault="00D235C7" w:rsidP="00693B96">
      <w:pPr>
        <w:pStyle w:val="Akapitzlist"/>
        <w:numPr>
          <w:ilvl w:val="0"/>
          <w:numId w:val="6"/>
        </w:numPr>
      </w:pPr>
      <w:r w:rsidRPr="00067DEA">
        <w:t>zapewnienie, na wniosek osoby ze szczególnymi potrzebami, komunikacji z podmiotem</w:t>
      </w:r>
      <w:r w:rsidR="00982AA4" w:rsidRPr="00067DEA">
        <w:t xml:space="preserve">(w zakresie realizowanego na podstawie umowy zadania) </w:t>
      </w:r>
      <w:r w:rsidRPr="00067DEA">
        <w:t xml:space="preserve">w formie określonej w tym wniosku. </w:t>
      </w:r>
    </w:p>
    <w:p w:rsidR="003C6E35" w:rsidRPr="005F3936" w:rsidRDefault="00D235C7" w:rsidP="003907A8">
      <w:pPr>
        <w:pStyle w:val="Akapitzlist"/>
        <w:spacing w:line="288" w:lineRule="auto"/>
        <w:ind w:left="360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:rsidR="007839BC" w:rsidRPr="005F3936" w:rsidRDefault="007839BC" w:rsidP="007839BC">
      <w:pPr>
        <w:pStyle w:val="Nagwek2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wsparcia technicznego osobie ze szczególnymi potrzebami, w tym z wykorzystaniem nowoczesnych technologii, lub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przypadku gdy nie jest możliwe zapewnienie dostępności cyfrowej elementu strony internetowej lub aplikacji mobilnej należy zapewnić dostęp alternatywny. Może to być np.:</w:t>
      </w:r>
    </w:p>
    <w:p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:rsidR="007839BC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Nagranie audio deskrypcji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proofErr w:type="spellStart"/>
      <w:r>
        <w:rPr>
          <w:rFonts w:eastAsia="Times New Roman" w:cs="Arial"/>
          <w:sz w:val="24"/>
          <w:szCs w:val="24"/>
          <w:lang w:eastAsia="pl-PL"/>
        </w:rPr>
        <w:t>Audiodeskrypcja</w:t>
      </w:r>
      <w:proofErr w:type="spellEnd"/>
      <w:r>
        <w:rPr>
          <w:rFonts w:eastAsia="Times New Roman" w:cs="Arial"/>
          <w:sz w:val="24"/>
          <w:szCs w:val="24"/>
          <w:lang w:eastAsia="pl-PL"/>
        </w:rPr>
        <w:t xml:space="preserve"> na żywo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symulatnicznie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; 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Nagranie filmu z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audiodeskrypcją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>/napisami/tłumaczeniem m</w:t>
      </w:r>
      <w:r>
        <w:rPr>
          <w:rFonts w:eastAsia="Times New Roman" w:cs="Arial"/>
          <w:sz w:val="24"/>
          <w:szCs w:val="24"/>
          <w:lang w:eastAsia="pl-PL"/>
        </w:rPr>
        <w:t>igowym/w polskim języku migowym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pętli indukcyjnej/systemu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fm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 lub innych narzędzi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wspomagajacych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odbiorników do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audiodeskrypcji</w:t>
      </w:r>
      <w:proofErr w:type="spellEnd"/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</w:t>
      </w:r>
      <w:r>
        <w:rPr>
          <w:rFonts w:eastAsia="Times New Roman" w:cs="Arial"/>
          <w:sz w:val="24"/>
          <w:szCs w:val="24"/>
          <w:lang w:eastAsia="pl-PL"/>
        </w:rPr>
        <w:t>najęcie słuchawek wyciszających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wózka (krzesła, materaca) do ewakuacji. </w:t>
      </w:r>
      <w:r>
        <w:rPr>
          <w:rFonts w:eastAsia="Times New Roman" w:cs="Arial"/>
          <w:sz w:val="24"/>
          <w:szCs w:val="24"/>
          <w:lang w:eastAsia="pl-PL"/>
        </w:rPr>
        <w:t>–</w:t>
      </w:r>
      <w:r w:rsidRPr="00C03242">
        <w:rPr>
          <w:rFonts w:eastAsia="Times New Roman" w:cs="Arial"/>
          <w:sz w:val="24"/>
          <w:szCs w:val="24"/>
          <w:lang w:eastAsia="pl-PL"/>
        </w:rPr>
        <w:t> 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 Dr</w:t>
      </w:r>
      <w:r>
        <w:rPr>
          <w:rFonts w:eastAsia="Times New Roman" w:cs="Arial"/>
          <w:sz w:val="24"/>
          <w:szCs w:val="24"/>
          <w:lang w:eastAsia="pl-PL"/>
        </w:rPr>
        <w:t>uk powiększony lub pomniejszony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lastRenderedPageBreak/>
        <w:t xml:space="preserve">Druk wypukły np. w alfabecie Braille’a 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Druk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tyflografik</w:t>
      </w:r>
      <w:proofErr w:type="spellEnd"/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Stworzenie/zakup materiałów do stworzenia pomo</w:t>
      </w:r>
      <w:r>
        <w:rPr>
          <w:rFonts w:eastAsia="Times New Roman" w:cs="Arial"/>
          <w:sz w:val="24"/>
          <w:szCs w:val="24"/>
          <w:lang w:eastAsia="pl-PL"/>
        </w:rPr>
        <w:t>cy dotykowych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farby</w:t>
      </w:r>
      <w:r>
        <w:rPr>
          <w:rFonts w:eastAsia="Times New Roman" w:cs="Arial"/>
          <w:sz w:val="24"/>
          <w:szCs w:val="24"/>
          <w:lang w:eastAsia="pl-PL"/>
        </w:rPr>
        <w:t>, taśm do oznaczenia kontrastów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Dostosowanie materiałów elektronicznych (Word/pdf/ do</w:t>
      </w:r>
      <w:r>
        <w:rPr>
          <w:rFonts w:eastAsia="Times New Roman" w:cs="Arial"/>
          <w:sz w:val="24"/>
          <w:szCs w:val="24"/>
          <w:lang w:eastAsia="pl-PL"/>
        </w:rPr>
        <w:t>stępny formularz elektroniczny)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Szkolenie dla asystentów/wolontariuszy/obsługi z obsłu</w:t>
      </w:r>
      <w:r>
        <w:rPr>
          <w:rFonts w:eastAsia="Times New Roman" w:cs="Arial"/>
          <w:sz w:val="24"/>
          <w:szCs w:val="24"/>
          <w:lang w:eastAsia="pl-PL"/>
        </w:rPr>
        <w:t>gi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Koszt asystentów osób z </w:t>
      </w:r>
      <w:r>
        <w:rPr>
          <w:rFonts w:eastAsia="Times New Roman" w:cs="Arial"/>
          <w:sz w:val="24"/>
          <w:szCs w:val="24"/>
          <w:lang w:eastAsia="pl-PL"/>
        </w:rPr>
        <w:t>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specjalistycznego transportu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Wynajęcia toalety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Druk oznaczeń/piktogram</w:t>
      </w:r>
      <w:r>
        <w:rPr>
          <w:rFonts w:eastAsia="Times New Roman" w:cs="Arial"/>
          <w:sz w:val="24"/>
          <w:szCs w:val="24"/>
          <w:lang w:eastAsia="pl-PL"/>
        </w:rPr>
        <w:t>ów z informacjami o dostępności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przedprzewodnika</w:t>
      </w:r>
      <w:proofErr w:type="spellEnd"/>
      <w:r>
        <w:rPr>
          <w:rFonts w:eastAsia="Times New Roman" w:cs="Arial"/>
          <w:sz w:val="24"/>
          <w:szCs w:val="24"/>
          <w:lang w:eastAsia="pl-PL"/>
        </w:rPr>
        <w:t> do wydarzenia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:rsidR="003259D4" w:rsidRPr="00067DEA" w:rsidRDefault="00C03242" w:rsidP="00140EC5">
      <w:pPr>
        <w:pStyle w:val="Nagwek2"/>
      </w:pPr>
      <w:r>
        <w:t xml:space="preserve">F </w:t>
      </w:r>
      <w:r w:rsidR="00140EC5" w:rsidRPr="00067DEA">
        <w:t>Przydatne informacje na</w:t>
      </w:r>
      <w:r>
        <w:t xml:space="preserve"> </w:t>
      </w:r>
      <w:r w:rsidR="00140EC5" w:rsidRPr="00067DEA">
        <w:t>stronach Wrocławia:</w:t>
      </w:r>
    </w:p>
    <w:p w:rsidR="00F36553" w:rsidRDefault="00FF139C" w:rsidP="009212C4">
      <w:pPr>
        <w:pStyle w:val="Akapitzlist"/>
        <w:numPr>
          <w:ilvl w:val="0"/>
          <w:numId w:val="9"/>
        </w:numPr>
      </w:pPr>
      <w:r w:rsidRPr="00067DEA">
        <w:t xml:space="preserve"> </w:t>
      </w:r>
      <w:hyperlink r:id="rId12" w:history="1">
        <w:r w:rsidR="00693B96">
          <w:rPr>
            <w:rStyle w:val="Hipercze"/>
          </w:rPr>
          <w:t xml:space="preserve">zarządzenie Prezydenta Wrocławia w sprawie stosowania Wrocławskich Standardów Dostępności Kultury i Wydarzeń </w:t>
        </w:r>
      </w:hyperlink>
    </w:p>
    <w:p w:rsidR="00DC644F" w:rsidRPr="00067DEA" w:rsidRDefault="00693B96" w:rsidP="009212C4">
      <w:pPr>
        <w:pStyle w:val="Akapitzlist"/>
        <w:numPr>
          <w:ilvl w:val="0"/>
          <w:numId w:val="9"/>
        </w:numPr>
      </w:pPr>
      <w:hyperlink r:id="rId13" w:history="1">
        <w:r w:rsidRPr="00693B96">
          <w:rPr>
            <w:rStyle w:val="Hipercze"/>
          </w:rPr>
          <w:t>zarządzenie Prezydenta Wrocławia w sprawie stosowania Wrocławskich standardów dostępności przestrzeni miejskich</w:t>
        </w:r>
      </w:hyperlink>
      <w:r>
        <w:t xml:space="preserve"> </w:t>
      </w:r>
    </w:p>
    <w:p w:rsidR="00DC644F" w:rsidRPr="00067DEA" w:rsidRDefault="00DC644F" w:rsidP="00DC644F">
      <w:pPr>
        <w:ind w:left="360"/>
      </w:pPr>
    </w:p>
    <w:sectPr w:rsidR="00DC644F" w:rsidRPr="00067DEA" w:rsidSect="003907A8">
      <w:footerReference w:type="default" r:id="rId14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7E89E" w16cex:dateUtc="2021-08-06T14:58:00Z"/>
  <w16cex:commentExtensible w16cex:durableId="24B7CF32" w16cex:dateUtc="2021-08-06T13:09:00Z"/>
  <w16cex:commentExtensible w16cex:durableId="24B7CFFB" w16cex:dateUtc="2021-08-06T13:12:00Z"/>
  <w16cex:commentExtensible w16cex:durableId="24B7D101" w16cex:dateUtc="2021-08-06T13:17:00Z"/>
  <w16cex:commentExtensible w16cex:durableId="24B7D197" w16cex:dateUtc="2021-08-06T13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E2F" w:rsidRDefault="00E00E2F" w:rsidP="00994F44">
      <w:pPr>
        <w:spacing w:after="0" w:line="240" w:lineRule="auto"/>
      </w:pPr>
      <w:r>
        <w:separator/>
      </w:r>
    </w:p>
  </w:endnote>
  <w:endnote w:type="continuationSeparator" w:id="0">
    <w:p w:rsidR="00E00E2F" w:rsidRDefault="00E00E2F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7570576"/>
      <w:docPartObj>
        <w:docPartGallery w:val="Page Numbers (Bottom of Page)"/>
        <w:docPartUnique/>
      </w:docPartObj>
    </w:sdtPr>
    <w:sdtEndPr/>
    <w:sdtContent>
      <w:p w:rsidR="00994F44" w:rsidRDefault="00E53C62">
        <w:pPr>
          <w:pStyle w:val="Stopka"/>
          <w:jc w:val="right"/>
        </w:pPr>
        <w:r>
          <w:fldChar w:fldCharType="begin"/>
        </w:r>
        <w:r w:rsidR="00994F44">
          <w:instrText>PAGE   \* MERGEFORMAT</w:instrText>
        </w:r>
        <w:r>
          <w:fldChar w:fldCharType="separate"/>
        </w:r>
        <w:r w:rsidR="00693B96">
          <w:rPr>
            <w:noProof/>
          </w:rPr>
          <w:t>5</w:t>
        </w:r>
        <w:r>
          <w:fldChar w:fldCharType="end"/>
        </w:r>
      </w:p>
    </w:sdtContent>
  </w:sdt>
  <w:p w:rsidR="00994F44" w:rsidRDefault="00994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E2F" w:rsidRDefault="00E00E2F" w:rsidP="00994F44">
      <w:pPr>
        <w:spacing w:after="0" w:line="240" w:lineRule="auto"/>
      </w:pPr>
      <w:r>
        <w:separator/>
      </w:r>
    </w:p>
  </w:footnote>
  <w:footnote w:type="continuationSeparator" w:id="0">
    <w:p w:rsidR="00E00E2F" w:rsidRDefault="00E00E2F" w:rsidP="0099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77449"/>
    <w:multiLevelType w:val="hybridMultilevel"/>
    <w:tmpl w:val="B6D0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1"/>
  </w:num>
  <w:num w:numId="5">
    <w:abstractNumId w:val="12"/>
  </w:num>
  <w:num w:numId="6">
    <w:abstractNumId w:val="10"/>
  </w:num>
  <w:num w:numId="7">
    <w:abstractNumId w:val="15"/>
  </w:num>
  <w:num w:numId="8">
    <w:abstractNumId w:val="1"/>
  </w:num>
  <w:num w:numId="9">
    <w:abstractNumId w:val="14"/>
  </w:num>
  <w:num w:numId="10">
    <w:abstractNumId w:val="6"/>
  </w:num>
  <w:num w:numId="11">
    <w:abstractNumId w:val="4"/>
  </w:num>
  <w:num w:numId="12">
    <w:abstractNumId w:val="3"/>
  </w:num>
  <w:num w:numId="13">
    <w:abstractNumId w:val="8"/>
  </w:num>
  <w:num w:numId="14">
    <w:abstractNumId w:val="9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7"/>
    <w:rsid w:val="00006C77"/>
    <w:rsid w:val="000138CA"/>
    <w:rsid w:val="00067DEA"/>
    <w:rsid w:val="000F62D9"/>
    <w:rsid w:val="00127888"/>
    <w:rsid w:val="00140EC5"/>
    <w:rsid w:val="00232EB9"/>
    <w:rsid w:val="00244EDA"/>
    <w:rsid w:val="00271D10"/>
    <w:rsid w:val="002A2B3F"/>
    <w:rsid w:val="002B0A9D"/>
    <w:rsid w:val="003259D4"/>
    <w:rsid w:val="003907A8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77949"/>
    <w:rsid w:val="0059617C"/>
    <w:rsid w:val="005C70D3"/>
    <w:rsid w:val="005F3936"/>
    <w:rsid w:val="00622AF9"/>
    <w:rsid w:val="00635BB6"/>
    <w:rsid w:val="00685A82"/>
    <w:rsid w:val="00693B96"/>
    <w:rsid w:val="007276CE"/>
    <w:rsid w:val="00760D0B"/>
    <w:rsid w:val="00777620"/>
    <w:rsid w:val="007839BC"/>
    <w:rsid w:val="007D2B09"/>
    <w:rsid w:val="0083194C"/>
    <w:rsid w:val="00836C66"/>
    <w:rsid w:val="00864772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4789A"/>
    <w:rsid w:val="00A675CC"/>
    <w:rsid w:val="00A939C7"/>
    <w:rsid w:val="00AB3437"/>
    <w:rsid w:val="00B0322B"/>
    <w:rsid w:val="00B451E1"/>
    <w:rsid w:val="00B64FCD"/>
    <w:rsid w:val="00BC7F33"/>
    <w:rsid w:val="00C01ABD"/>
    <w:rsid w:val="00C03242"/>
    <w:rsid w:val="00C46150"/>
    <w:rsid w:val="00CA3774"/>
    <w:rsid w:val="00CC1DA5"/>
    <w:rsid w:val="00D235C7"/>
    <w:rsid w:val="00D97495"/>
    <w:rsid w:val="00DC644F"/>
    <w:rsid w:val="00E00E2F"/>
    <w:rsid w:val="00E1017B"/>
    <w:rsid w:val="00E2339E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hyperlink" Target="https://baw.um.wroc.pl/UrzadMiastaWroclawia/document/37575/Zarz%C4%85dzenie-249_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sap.sejm.gov.pl/isap.nsf/DocDetails.xsp?id=WDU20190000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1927</Words>
  <Characters>11564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Dołgow-Pławecka Agnieszka</cp:lastModifiedBy>
  <cp:revision>2</cp:revision>
  <dcterms:created xsi:type="dcterms:W3CDTF">2022-07-15T10:35:00Z</dcterms:created>
  <dcterms:modified xsi:type="dcterms:W3CDTF">2022-07-15T10:35:00Z</dcterms:modified>
</cp:coreProperties>
</file>