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C8" w:rsidRPr="007D2790" w:rsidRDefault="00D33CC8" w:rsidP="0073674A">
      <w:pPr>
        <w:pStyle w:val="Nagwek"/>
        <w:numPr>
          <w:ilvl w:val="0"/>
          <w:numId w:val="0"/>
        </w:numPr>
        <w:spacing w:before="120" w:after="120"/>
        <w:rPr>
          <w:sz w:val="22"/>
          <w:szCs w:val="22"/>
        </w:rPr>
      </w:pPr>
      <w:bookmarkStart w:id="0" w:name="OLE_LINK20"/>
      <w:r w:rsidRPr="007D2790">
        <w:rPr>
          <w:sz w:val="22"/>
          <w:szCs w:val="22"/>
        </w:rPr>
        <w:t>Pan Bartłomiej Ossowski</w:t>
      </w:r>
    </w:p>
    <w:p w:rsidR="00D33CC8" w:rsidRPr="007D2790" w:rsidRDefault="008A72B2" w:rsidP="007D2790">
      <w:pPr>
        <w:pStyle w:val="Nagwek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Zakład Mechaniki Pojazdowej</w:t>
      </w:r>
    </w:p>
    <w:p w:rsidR="00D33CC8" w:rsidRPr="007D2790" w:rsidRDefault="00D33CC8" w:rsidP="007D2790">
      <w:pPr>
        <w:pStyle w:val="Nagwek"/>
        <w:numPr>
          <w:ilvl w:val="0"/>
          <w:numId w:val="0"/>
        </w:numPr>
        <w:spacing w:after="120"/>
        <w:rPr>
          <w:sz w:val="22"/>
          <w:szCs w:val="22"/>
        </w:rPr>
      </w:pPr>
      <w:r w:rsidRPr="007D2790">
        <w:rPr>
          <w:sz w:val="22"/>
          <w:szCs w:val="22"/>
        </w:rPr>
        <w:t>Bartłomiej Ossowski</w:t>
      </w:r>
    </w:p>
    <w:p w:rsidR="002A6DD5" w:rsidRPr="007D2790" w:rsidRDefault="00EC2093" w:rsidP="00BB1B4F">
      <w:pPr>
        <w:pStyle w:val="Nagwek"/>
        <w:numPr>
          <w:ilvl w:val="0"/>
          <w:numId w:val="0"/>
        </w:numPr>
        <w:spacing w:after="120"/>
        <w:rPr>
          <w:sz w:val="22"/>
          <w:szCs w:val="22"/>
        </w:rPr>
      </w:pPr>
      <w:r w:rsidRPr="007D2790">
        <w:rPr>
          <w:sz w:val="22"/>
          <w:szCs w:val="22"/>
        </w:rPr>
        <w:t xml:space="preserve">ul. </w:t>
      </w:r>
      <w:r w:rsidR="00D33CC8" w:rsidRPr="007D2790">
        <w:rPr>
          <w:sz w:val="22"/>
          <w:szCs w:val="22"/>
        </w:rPr>
        <w:t>Komandorska nr 7-11</w:t>
      </w:r>
    </w:p>
    <w:p w:rsidR="005A5110" w:rsidRPr="007D2790" w:rsidRDefault="00D33CC8" w:rsidP="007D2790">
      <w:pPr>
        <w:pStyle w:val="Nagwek"/>
        <w:numPr>
          <w:ilvl w:val="0"/>
          <w:numId w:val="0"/>
        </w:numPr>
        <w:spacing w:after="120"/>
        <w:rPr>
          <w:sz w:val="22"/>
          <w:szCs w:val="22"/>
        </w:rPr>
      </w:pPr>
      <w:r w:rsidRPr="007D2790">
        <w:rPr>
          <w:sz w:val="22"/>
          <w:szCs w:val="22"/>
        </w:rPr>
        <w:t>50-021</w:t>
      </w:r>
      <w:r w:rsidR="005A5110" w:rsidRPr="007D2790">
        <w:rPr>
          <w:sz w:val="22"/>
          <w:szCs w:val="22"/>
        </w:rPr>
        <w:t xml:space="preserve"> Wrocław</w:t>
      </w:r>
    </w:p>
    <w:p w:rsidR="005A5110" w:rsidRPr="007D2790" w:rsidRDefault="00D33CC8" w:rsidP="00BB1B4F">
      <w:pPr>
        <w:pStyle w:val="Nagwek"/>
        <w:numPr>
          <w:ilvl w:val="0"/>
          <w:numId w:val="0"/>
        </w:numPr>
        <w:spacing w:after="120"/>
        <w:rPr>
          <w:sz w:val="22"/>
          <w:szCs w:val="22"/>
        </w:rPr>
      </w:pPr>
      <w:r w:rsidRPr="007D2790">
        <w:rPr>
          <w:sz w:val="22"/>
          <w:szCs w:val="22"/>
        </w:rPr>
        <w:t>WKN-KSO.5421.1</w:t>
      </w:r>
      <w:r w:rsidR="00D37F15" w:rsidRPr="007D2790">
        <w:rPr>
          <w:sz w:val="22"/>
          <w:szCs w:val="22"/>
        </w:rPr>
        <w:t>.4.2022</w:t>
      </w:r>
    </w:p>
    <w:p w:rsidR="005A5110" w:rsidRPr="007D2790" w:rsidRDefault="006646AB" w:rsidP="007D2790">
      <w:pPr>
        <w:numPr>
          <w:ilvl w:val="0"/>
          <w:numId w:val="0"/>
        </w:numPr>
        <w:spacing w:after="120"/>
        <w:rPr>
          <w:sz w:val="22"/>
          <w:szCs w:val="22"/>
        </w:rPr>
      </w:pPr>
      <w:r w:rsidRPr="007D2790">
        <w:rPr>
          <w:sz w:val="22"/>
          <w:szCs w:val="22"/>
        </w:rPr>
        <w:t>00085433/2022/W</w:t>
      </w:r>
    </w:p>
    <w:p w:rsidR="007D2790" w:rsidRPr="007D2790" w:rsidRDefault="007D2790" w:rsidP="00BB1B4F">
      <w:pPr>
        <w:numPr>
          <w:ilvl w:val="0"/>
          <w:numId w:val="0"/>
        </w:numPr>
        <w:spacing w:before="200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Wr</w:t>
      </w:r>
      <w:r w:rsidRPr="007D2790">
        <w:rPr>
          <w:sz w:val="22"/>
          <w:szCs w:val="22"/>
        </w:rPr>
        <w:t>o</w:t>
      </w:r>
      <w:r w:rsidRPr="007D2790">
        <w:rPr>
          <w:sz w:val="22"/>
          <w:szCs w:val="22"/>
        </w:rPr>
        <w:t>cław, 21 lipca 2022 r.</w:t>
      </w:r>
    </w:p>
    <w:p w:rsidR="005A5110" w:rsidRPr="007D2790" w:rsidRDefault="005A5110" w:rsidP="007D2790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ZALECENIA POKONTROLNE</w:t>
      </w:r>
    </w:p>
    <w:p w:rsidR="005A5110" w:rsidRPr="007D2790" w:rsidRDefault="005A5110" w:rsidP="00BB1B4F">
      <w:pPr>
        <w:numPr>
          <w:ilvl w:val="0"/>
          <w:numId w:val="0"/>
        </w:numPr>
        <w:jc w:val="left"/>
        <w:rPr>
          <w:sz w:val="22"/>
          <w:szCs w:val="22"/>
        </w:rPr>
      </w:pPr>
      <w:r w:rsidRPr="007D2790">
        <w:rPr>
          <w:sz w:val="22"/>
          <w:szCs w:val="22"/>
        </w:rPr>
        <w:t>Zalecenia pokontrolne wydaje się na podstawie art. 83b ust. 2 pkt 2 ustawy Praw</w:t>
      </w:r>
      <w:r w:rsidR="00FF7F6A" w:rsidRPr="007D2790">
        <w:rPr>
          <w:sz w:val="22"/>
          <w:szCs w:val="22"/>
        </w:rPr>
        <w:t xml:space="preserve">o </w:t>
      </w:r>
      <w:r w:rsidRPr="007D2790">
        <w:rPr>
          <w:sz w:val="22"/>
          <w:szCs w:val="22"/>
        </w:rPr>
        <w:t>o ru</w:t>
      </w:r>
      <w:r w:rsidR="00A72ECB" w:rsidRPr="007D2790">
        <w:rPr>
          <w:sz w:val="22"/>
          <w:szCs w:val="22"/>
        </w:rPr>
        <w:t>chu drogowym (t.j. Dz. U. z 2022 r. poz. 988</w:t>
      </w:r>
      <w:r w:rsidRPr="007D2790">
        <w:rPr>
          <w:sz w:val="22"/>
          <w:szCs w:val="22"/>
        </w:rPr>
        <w:t xml:space="preserve"> z późn. zm.</w:t>
      </w:r>
      <w:r w:rsidR="00D33CC8" w:rsidRPr="007D2790">
        <w:rPr>
          <w:sz w:val="22"/>
          <w:szCs w:val="22"/>
        </w:rPr>
        <w:t xml:space="preserve"> – zwanej dalej ustawą</w:t>
      </w:r>
      <w:r w:rsidR="00A72ECB" w:rsidRPr="007D2790">
        <w:rPr>
          <w:sz w:val="22"/>
          <w:szCs w:val="22"/>
        </w:rPr>
        <w:t>).</w:t>
      </w:r>
    </w:p>
    <w:p w:rsidR="005A5110" w:rsidRPr="007D2790" w:rsidRDefault="005A5110" w:rsidP="007D2790">
      <w:pPr>
        <w:pStyle w:val="Nagwek"/>
        <w:numPr>
          <w:ilvl w:val="0"/>
          <w:numId w:val="0"/>
        </w:numPr>
        <w:spacing w:before="120" w:after="120"/>
        <w:jc w:val="left"/>
        <w:rPr>
          <w:sz w:val="22"/>
          <w:szCs w:val="22"/>
        </w:rPr>
      </w:pPr>
      <w:r w:rsidRPr="007D2790">
        <w:rPr>
          <w:sz w:val="22"/>
          <w:szCs w:val="22"/>
        </w:rPr>
        <w:t xml:space="preserve">Wydział Kontroli Urzędu Miejskiego Wrocławia na podstawie art. 83b ust. 2 pkt 1 </w:t>
      </w:r>
      <w:r w:rsidR="00D33CC8" w:rsidRPr="007D2790">
        <w:rPr>
          <w:sz w:val="22"/>
          <w:szCs w:val="22"/>
        </w:rPr>
        <w:t>ustawy</w:t>
      </w:r>
      <w:r w:rsidRPr="007D2790">
        <w:rPr>
          <w:sz w:val="22"/>
          <w:szCs w:val="22"/>
        </w:rPr>
        <w:t>, przeprowadził kontrolę stacji kontroli pojazdów prowadzonej przez przedsiębiorcę</w:t>
      </w:r>
      <w:r w:rsidR="000948C6" w:rsidRPr="007D2790">
        <w:rPr>
          <w:sz w:val="22"/>
          <w:szCs w:val="22"/>
        </w:rPr>
        <w:t xml:space="preserve">, </w:t>
      </w:r>
      <w:r w:rsidR="00D33CC8" w:rsidRPr="007D2790">
        <w:rPr>
          <w:sz w:val="22"/>
          <w:szCs w:val="22"/>
        </w:rPr>
        <w:t>Zakład Mechaniki Pojazdowej Bartłomiej Ossowski</w:t>
      </w:r>
      <w:r w:rsidRPr="007D2790">
        <w:rPr>
          <w:sz w:val="22"/>
          <w:szCs w:val="22"/>
        </w:rPr>
        <w:t>, wpisanego do rejestru działalności regulowanej prowadzonego przez Prezydenta Wroc</w:t>
      </w:r>
      <w:r w:rsidR="000948C6" w:rsidRPr="007D2790">
        <w:rPr>
          <w:sz w:val="22"/>
          <w:szCs w:val="22"/>
        </w:rPr>
        <w:t xml:space="preserve">ławia pod nr ewidencyjnym </w:t>
      </w:r>
      <w:r w:rsidR="0077029A" w:rsidRPr="007D2790">
        <w:rPr>
          <w:sz w:val="22"/>
          <w:szCs w:val="22"/>
        </w:rPr>
        <w:t>DW/11</w:t>
      </w:r>
      <w:r w:rsidR="00D33CC8" w:rsidRPr="007D2790">
        <w:rPr>
          <w:sz w:val="22"/>
          <w:szCs w:val="22"/>
        </w:rPr>
        <w:t>8</w:t>
      </w:r>
      <w:r w:rsidRPr="007D2790">
        <w:rPr>
          <w:sz w:val="22"/>
          <w:szCs w:val="22"/>
        </w:rPr>
        <w:t>/P, ze wskazanym adresem w</w:t>
      </w:r>
      <w:r w:rsidR="002A6DD5" w:rsidRPr="007D2790">
        <w:rPr>
          <w:sz w:val="22"/>
          <w:szCs w:val="22"/>
        </w:rPr>
        <w:t>ykonywa</w:t>
      </w:r>
      <w:r w:rsidR="00BA6D2B" w:rsidRPr="007D2790">
        <w:rPr>
          <w:sz w:val="22"/>
          <w:szCs w:val="22"/>
        </w:rPr>
        <w:t xml:space="preserve">nia działalności: </w:t>
      </w:r>
      <w:r w:rsidR="0077029A" w:rsidRPr="007D2790">
        <w:rPr>
          <w:sz w:val="22"/>
          <w:szCs w:val="22"/>
        </w:rPr>
        <w:t>ul. K</w:t>
      </w:r>
      <w:r w:rsidR="00D33CC8" w:rsidRPr="007D2790">
        <w:rPr>
          <w:sz w:val="22"/>
          <w:szCs w:val="22"/>
        </w:rPr>
        <w:t>omandors</w:t>
      </w:r>
      <w:r w:rsidR="0077029A" w:rsidRPr="007D2790">
        <w:rPr>
          <w:sz w:val="22"/>
          <w:szCs w:val="22"/>
        </w:rPr>
        <w:t xml:space="preserve">ka nr </w:t>
      </w:r>
      <w:r w:rsidR="00D33CC8" w:rsidRPr="007D2790">
        <w:rPr>
          <w:sz w:val="22"/>
          <w:szCs w:val="22"/>
        </w:rPr>
        <w:t>7-11</w:t>
      </w:r>
      <w:r w:rsidR="0077029A" w:rsidRPr="007D2790">
        <w:rPr>
          <w:sz w:val="22"/>
          <w:szCs w:val="22"/>
        </w:rPr>
        <w:t>, 5</w:t>
      </w:r>
      <w:r w:rsidR="00D33CC8" w:rsidRPr="007D2790">
        <w:rPr>
          <w:sz w:val="22"/>
          <w:szCs w:val="22"/>
        </w:rPr>
        <w:t>0</w:t>
      </w:r>
      <w:r w:rsidR="0077029A" w:rsidRPr="007D2790">
        <w:rPr>
          <w:sz w:val="22"/>
          <w:szCs w:val="22"/>
        </w:rPr>
        <w:t>-</w:t>
      </w:r>
      <w:r w:rsidR="00D33CC8" w:rsidRPr="007D2790">
        <w:rPr>
          <w:sz w:val="22"/>
          <w:szCs w:val="22"/>
        </w:rPr>
        <w:t>02</w:t>
      </w:r>
      <w:r w:rsidR="0077029A" w:rsidRPr="007D2790">
        <w:rPr>
          <w:sz w:val="22"/>
          <w:szCs w:val="22"/>
        </w:rPr>
        <w:t>1</w:t>
      </w:r>
      <w:r w:rsidRPr="007D2790">
        <w:rPr>
          <w:sz w:val="22"/>
          <w:szCs w:val="22"/>
        </w:rPr>
        <w:t xml:space="preserve"> Wrocław.</w:t>
      </w:r>
    </w:p>
    <w:p w:rsidR="005A5110" w:rsidRPr="007D2790" w:rsidRDefault="005A5110" w:rsidP="007D2790">
      <w:pPr>
        <w:numPr>
          <w:ilvl w:val="0"/>
          <w:numId w:val="0"/>
        </w:numPr>
        <w:ind w:left="426" w:hanging="426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Zakresem kontroli objęto:</w:t>
      </w:r>
    </w:p>
    <w:p w:rsidR="005A5110" w:rsidRPr="007D2790" w:rsidRDefault="005A5110" w:rsidP="007D2790">
      <w:pPr>
        <w:ind w:left="426" w:hanging="426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Sprawdzenie zgodności stacji z wymaganiami, o których mowa w art. 83 ust. 3 ustawy.</w:t>
      </w:r>
    </w:p>
    <w:p w:rsidR="005A5110" w:rsidRPr="007D2790" w:rsidRDefault="005A5110" w:rsidP="007D2790">
      <w:pPr>
        <w:ind w:left="426" w:hanging="426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Sprawdzenie prawidłowości wykonywania badań technicznych pojazdów.</w:t>
      </w:r>
    </w:p>
    <w:p w:rsidR="005A5110" w:rsidRPr="007D2790" w:rsidRDefault="005A5110" w:rsidP="007D2790">
      <w:pPr>
        <w:ind w:left="426" w:hanging="426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Sprawdzenie prawidłowości prowadzenia wymaganej dokumentacji.</w:t>
      </w:r>
    </w:p>
    <w:p w:rsidR="005A5110" w:rsidRPr="007D2790" w:rsidRDefault="005A5110" w:rsidP="0073674A">
      <w:pPr>
        <w:pStyle w:val="Nagwek"/>
        <w:numPr>
          <w:ilvl w:val="0"/>
          <w:numId w:val="0"/>
        </w:numPr>
        <w:spacing w:before="200" w:after="200"/>
        <w:jc w:val="left"/>
        <w:rPr>
          <w:sz w:val="22"/>
          <w:szCs w:val="22"/>
        </w:rPr>
      </w:pPr>
      <w:r w:rsidRPr="007D2790">
        <w:rPr>
          <w:sz w:val="22"/>
          <w:szCs w:val="22"/>
        </w:rPr>
        <w:t xml:space="preserve">Szczegółowe ustalenia kontroli przedstawiono </w:t>
      </w:r>
      <w:r w:rsidR="00D33CC8" w:rsidRPr="007D2790">
        <w:rPr>
          <w:sz w:val="22"/>
          <w:szCs w:val="22"/>
        </w:rPr>
        <w:t>w protokole nr WKN-KSO.5421.1</w:t>
      </w:r>
      <w:r w:rsidR="0077029A" w:rsidRPr="007D2790">
        <w:rPr>
          <w:sz w:val="22"/>
          <w:szCs w:val="22"/>
        </w:rPr>
        <w:t>.4.202</w:t>
      </w:r>
      <w:r w:rsidR="00D33CC8" w:rsidRPr="007D2790">
        <w:rPr>
          <w:sz w:val="22"/>
          <w:szCs w:val="22"/>
        </w:rPr>
        <w:t>2</w:t>
      </w:r>
      <w:r w:rsidR="0077029A" w:rsidRPr="007D2790">
        <w:rPr>
          <w:sz w:val="22"/>
          <w:szCs w:val="22"/>
        </w:rPr>
        <w:t xml:space="preserve"> z </w:t>
      </w:r>
      <w:r w:rsidR="00D33CC8" w:rsidRPr="007D2790">
        <w:rPr>
          <w:sz w:val="22"/>
          <w:szCs w:val="22"/>
        </w:rPr>
        <w:t>8</w:t>
      </w:r>
      <w:r w:rsidR="0077029A" w:rsidRPr="007D2790">
        <w:rPr>
          <w:sz w:val="22"/>
          <w:szCs w:val="22"/>
        </w:rPr>
        <w:t xml:space="preserve"> lipca 202</w:t>
      </w:r>
      <w:r w:rsidR="00D33CC8" w:rsidRPr="007D2790">
        <w:rPr>
          <w:sz w:val="22"/>
          <w:szCs w:val="22"/>
        </w:rPr>
        <w:t>2</w:t>
      </w:r>
      <w:r w:rsidRPr="007D2790">
        <w:rPr>
          <w:sz w:val="22"/>
          <w:szCs w:val="22"/>
        </w:rPr>
        <w:t xml:space="preserve"> r., do którego przedsiębiorca</w:t>
      </w:r>
      <w:r w:rsidR="00D33CC8" w:rsidRPr="007D2790">
        <w:rPr>
          <w:sz w:val="22"/>
          <w:szCs w:val="22"/>
        </w:rPr>
        <w:t xml:space="preserve"> nie wniósł zastrzeżeń</w:t>
      </w:r>
      <w:r w:rsidRPr="007D2790">
        <w:rPr>
          <w:sz w:val="22"/>
          <w:szCs w:val="22"/>
        </w:rPr>
        <w:t>.</w:t>
      </w:r>
    </w:p>
    <w:p w:rsidR="00DB3E93" w:rsidRPr="007D2790" w:rsidRDefault="00EC2093" w:rsidP="007D2790">
      <w:pPr>
        <w:numPr>
          <w:ilvl w:val="0"/>
          <w:numId w:val="0"/>
        </w:numPr>
        <w:jc w:val="left"/>
        <w:rPr>
          <w:sz w:val="22"/>
          <w:szCs w:val="22"/>
        </w:rPr>
      </w:pPr>
      <w:r w:rsidRPr="007D2790">
        <w:rPr>
          <w:sz w:val="22"/>
          <w:szCs w:val="22"/>
        </w:rPr>
        <w:t>Na podstawie dokumentacji objętej kontrolą</w:t>
      </w:r>
      <w:r w:rsidR="00DB3E93" w:rsidRPr="007D2790">
        <w:rPr>
          <w:sz w:val="22"/>
          <w:szCs w:val="22"/>
        </w:rPr>
        <w:t>, wskazanej i opisanej w</w:t>
      </w:r>
      <w:r w:rsidRPr="007D2790">
        <w:rPr>
          <w:sz w:val="22"/>
          <w:szCs w:val="22"/>
        </w:rPr>
        <w:t xml:space="preserve"> protokole kontroli</w:t>
      </w:r>
      <w:r w:rsidR="00DB3E93" w:rsidRPr="007D2790">
        <w:rPr>
          <w:sz w:val="22"/>
          <w:szCs w:val="22"/>
        </w:rPr>
        <w:t>:</w:t>
      </w:r>
    </w:p>
    <w:p w:rsidR="00AA5753" w:rsidRPr="007D2790" w:rsidRDefault="00D33CC8" w:rsidP="00BB1B4F">
      <w:pPr>
        <w:numPr>
          <w:ilvl w:val="0"/>
          <w:numId w:val="19"/>
        </w:numPr>
        <w:tabs>
          <w:tab w:val="left" w:pos="426"/>
        </w:tabs>
        <w:ind w:left="425" w:hanging="425"/>
        <w:jc w:val="left"/>
        <w:rPr>
          <w:sz w:val="22"/>
          <w:szCs w:val="22"/>
        </w:rPr>
      </w:pPr>
      <w:r w:rsidRPr="007D2790">
        <w:rPr>
          <w:sz w:val="22"/>
          <w:szCs w:val="22"/>
        </w:rPr>
        <w:lastRenderedPageBreak/>
        <w:t>Nie s</w:t>
      </w:r>
      <w:r w:rsidR="00695D37" w:rsidRPr="007D2790">
        <w:rPr>
          <w:sz w:val="22"/>
          <w:szCs w:val="22"/>
        </w:rPr>
        <w:t>twierdzono naruszenie</w:t>
      </w:r>
      <w:r w:rsidR="00EC2093" w:rsidRPr="007D2790">
        <w:rPr>
          <w:sz w:val="22"/>
          <w:szCs w:val="22"/>
        </w:rPr>
        <w:t xml:space="preserve"> warunków wykonywania działalności gospodarczej w zakresie zgodności stacji z wymaganiami, o których mowa w art. 83 ust. 3 ww. ustawy</w:t>
      </w:r>
      <w:r w:rsidRPr="007D2790">
        <w:rPr>
          <w:sz w:val="22"/>
          <w:szCs w:val="22"/>
        </w:rPr>
        <w:t>.</w:t>
      </w:r>
    </w:p>
    <w:p w:rsidR="001B609D" w:rsidRPr="007D2790" w:rsidRDefault="00D33CC8" w:rsidP="007D2790">
      <w:pPr>
        <w:ind w:left="426" w:hanging="426"/>
        <w:jc w:val="left"/>
        <w:rPr>
          <w:sz w:val="22"/>
          <w:szCs w:val="22"/>
        </w:rPr>
      </w:pPr>
      <w:r w:rsidRPr="007D2790">
        <w:rPr>
          <w:sz w:val="22"/>
          <w:szCs w:val="22"/>
        </w:rPr>
        <w:t xml:space="preserve">Stwierdzono nieprawidłowości w zakresie </w:t>
      </w:r>
      <w:r w:rsidR="00A66C31" w:rsidRPr="007D2790">
        <w:rPr>
          <w:sz w:val="22"/>
          <w:szCs w:val="22"/>
        </w:rPr>
        <w:t>wykonywania bada</w:t>
      </w:r>
      <w:r w:rsidRPr="007D2790">
        <w:rPr>
          <w:sz w:val="22"/>
          <w:szCs w:val="22"/>
        </w:rPr>
        <w:t>nia technicznego pojazdu.</w:t>
      </w:r>
    </w:p>
    <w:p w:rsidR="00D33CC8" w:rsidRPr="007D2790" w:rsidRDefault="001B609D" w:rsidP="007D2790">
      <w:pPr>
        <w:numPr>
          <w:ilvl w:val="0"/>
          <w:numId w:val="0"/>
        </w:numPr>
        <w:jc w:val="left"/>
        <w:rPr>
          <w:sz w:val="22"/>
          <w:szCs w:val="22"/>
        </w:rPr>
      </w:pPr>
      <w:r w:rsidRPr="007D2790">
        <w:rPr>
          <w:bCs/>
          <w:sz w:val="22"/>
          <w:szCs w:val="22"/>
        </w:rPr>
        <w:t>W czasie kontroli kontrolujący obserwowali</w:t>
      </w:r>
      <w:r w:rsidRPr="007D2790">
        <w:rPr>
          <w:sz w:val="22"/>
          <w:szCs w:val="22"/>
        </w:rPr>
        <w:t xml:space="preserve"> przebieg ba</w:t>
      </w:r>
      <w:r w:rsidR="008A72B2">
        <w:rPr>
          <w:sz w:val="22"/>
          <w:szCs w:val="22"/>
        </w:rPr>
        <w:t xml:space="preserve">dania pojazdu marki CITROEN, nr </w:t>
      </w:r>
      <w:r w:rsidRPr="007D2790">
        <w:rPr>
          <w:sz w:val="22"/>
          <w:szCs w:val="22"/>
        </w:rPr>
        <w:t>rej. DW0650S. Okresowe badanie przeprowadzał uprawniony diagnosta, o numerze uprawnienia DW/D/0206.</w:t>
      </w:r>
      <w:r w:rsidR="00FF7F6A" w:rsidRPr="007D2790">
        <w:rPr>
          <w:sz w:val="22"/>
          <w:szCs w:val="22"/>
        </w:rPr>
        <w:t xml:space="preserve"> </w:t>
      </w:r>
      <w:r w:rsidR="00D33CC8" w:rsidRPr="007D2790">
        <w:rPr>
          <w:sz w:val="22"/>
          <w:szCs w:val="22"/>
        </w:rPr>
        <w:t xml:space="preserve">Diagnosta, w trakcie wykonywania okresowego badania technicznego </w:t>
      </w:r>
      <w:r w:rsidRPr="007D2790">
        <w:rPr>
          <w:sz w:val="22"/>
          <w:szCs w:val="22"/>
        </w:rPr>
        <w:t>pojazdu</w:t>
      </w:r>
      <w:r w:rsidR="00D37F15" w:rsidRPr="007D2790">
        <w:rPr>
          <w:sz w:val="22"/>
          <w:szCs w:val="22"/>
        </w:rPr>
        <w:t xml:space="preserve"> nie sprawdził:</w:t>
      </w:r>
    </w:p>
    <w:p w:rsidR="001B609D" w:rsidRPr="007D2790" w:rsidRDefault="00D33CC8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stanu przekładni kierowniczej</w:t>
      </w:r>
      <w:r w:rsidR="001B609D" w:rsidRPr="007D2790">
        <w:rPr>
          <w:rFonts w:ascii="Verdana" w:hAnsi="Verdana"/>
          <w:sz w:val="22"/>
          <w:szCs w:val="22"/>
        </w:rPr>
        <w:t>;</w:t>
      </w:r>
    </w:p>
    <w:p w:rsidR="00D33CC8" w:rsidRPr="007D2790" w:rsidRDefault="00D33CC8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mocowania przekładni kierowniczej</w:t>
      </w:r>
      <w:r w:rsidR="001B609D" w:rsidRPr="007D2790">
        <w:rPr>
          <w:rFonts w:ascii="Verdana" w:hAnsi="Verdana"/>
          <w:sz w:val="22"/>
          <w:szCs w:val="22"/>
        </w:rPr>
        <w:t>;</w:t>
      </w:r>
    </w:p>
    <w:p w:rsidR="001B609D" w:rsidRPr="007D2790" w:rsidRDefault="00D33CC8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stanu połączeń układu kierowniczego</w:t>
      </w:r>
      <w:r w:rsidR="001B609D" w:rsidRPr="007D2790">
        <w:rPr>
          <w:rFonts w:ascii="Verdana" w:hAnsi="Verdana"/>
          <w:sz w:val="22"/>
          <w:szCs w:val="22"/>
        </w:rPr>
        <w:t>;</w:t>
      </w:r>
    </w:p>
    <w:p w:rsidR="00D33CC8" w:rsidRPr="007D2790" w:rsidRDefault="00D33CC8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działania połączeń układu kierowniczego</w:t>
      </w:r>
      <w:r w:rsidR="001B609D" w:rsidRPr="007D2790">
        <w:rPr>
          <w:rFonts w:ascii="Verdana" w:hAnsi="Verdana"/>
          <w:sz w:val="22"/>
          <w:szCs w:val="22"/>
        </w:rPr>
        <w:t>;</w:t>
      </w:r>
    </w:p>
    <w:p w:rsidR="00D33CC8" w:rsidRPr="007D2790" w:rsidRDefault="00D33CC8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światłości świateł drogowych</w:t>
      </w:r>
      <w:r w:rsidR="001B609D" w:rsidRPr="007D2790">
        <w:rPr>
          <w:rFonts w:ascii="Verdana" w:hAnsi="Verdana"/>
          <w:sz w:val="22"/>
          <w:szCs w:val="22"/>
        </w:rPr>
        <w:t>;</w:t>
      </w:r>
    </w:p>
    <w:p w:rsidR="001B609D" w:rsidRPr="007D2790" w:rsidRDefault="00D33CC8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Style w:val="text-justify"/>
          <w:rFonts w:ascii="Verdana" w:hAnsi="Verdana"/>
          <w:sz w:val="22"/>
          <w:szCs w:val="22"/>
        </w:rPr>
      </w:pPr>
      <w:r w:rsidRPr="007D2790">
        <w:rPr>
          <w:rStyle w:val="text-justify"/>
          <w:rFonts w:ascii="Verdana" w:hAnsi="Verdana"/>
          <w:sz w:val="22"/>
          <w:szCs w:val="22"/>
        </w:rPr>
        <w:t>ustawienia przednich świateł przeciwmgłowych</w:t>
      </w:r>
      <w:r w:rsidR="001B609D" w:rsidRPr="007D2790">
        <w:rPr>
          <w:rStyle w:val="text-justify"/>
          <w:rFonts w:ascii="Verdana" w:hAnsi="Verdana"/>
          <w:sz w:val="22"/>
          <w:szCs w:val="22"/>
        </w:rPr>
        <w:t>;</w:t>
      </w:r>
    </w:p>
    <w:p w:rsidR="00D33CC8" w:rsidRPr="007D2790" w:rsidRDefault="00DC09D3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akumulatora</w:t>
      </w:r>
      <w:r w:rsidR="008A72B2">
        <w:rPr>
          <w:rFonts w:ascii="Verdana" w:hAnsi="Verdana"/>
          <w:sz w:val="22"/>
          <w:szCs w:val="22"/>
        </w:rPr>
        <w:t>;</w:t>
      </w:r>
    </w:p>
    <w:p w:rsidR="001B609D" w:rsidRPr="007D2790" w:rsidRDefault="00D33CC8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prawidłowości działania zapięcia pasa bezpieczeństwa fotela kierowcy i</w:t>
      </w:r>
      <w:r w:rsidR="008A72B2">
        <w:rPr>
          <w:rFonts w:ascii="Verdana" w:hAnsi="Verdana"/>
          <w:sz w:val="22"/>
          <w:szCs w:val="22"/>
        </w:rPr>
        <w:t xml:space="preserve"> </w:t>
      </w:r>
      <w:r w:rsidRPr="007D2790">
        <w:rPr>
          <w:rFonts w:ascii="Verdana" w:hAnsi="Verdana"/>
          <w:sz w:val="22"/>
          <w:szCs w:val="22"/>
        </w:rPr>
        <w:t>pasażera</w:t>
      </w:r>
      <w:r w:rsidR="001B609D" w:rsidRPr="007D2790">
        <w:rPr>
          <w:rFonts w:ascii="Verdana" w:hAnsi="Verdana"/>
          <w:sz w:val="22"/>
          <w:szCs w:val="22"/>
        </w:rPr>
        <w:t>;</w:t>
      </w:r>
    </w:p>
    <w:p w:rsidR="00D33CC8" w:rsidRPr="007D2790" w:rsidRDefault="00D33CC8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prawidłowości działania zapięć pasów bezpieczeństwa oraz napinaczy pasów bezpieczeństwa dwóch foteli umieszczonych z tyłu pojazdu;</w:t>
      </w:r>
    </w:p>
    <w:p w:rsidR="00D33CC8" w:rsidRPr="007D2790" w:rsidRDefault="00D37F15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 xml:space="preserve">trójkąta ostrzegawczego tj. </w:t>
      </w:r>
      <w:r w:rsidR="00D33CC8" w:rsidRPr="007D2790">
        <w:rPr>
          <w:rFonts w:ascii="Verdana" w:hAnsi="Verdana"/>
          <w:sz w:val="22"/>
          <w:szCs w:val="22"/>
        </w:rPr>
        <w:t>jego kompletności i zgodności z wymaganiami regulaminu nr 27 EGK ONZ;</w:t>
      </w:r>
    </w:p>
    <w:p w:rsidR="00D33CC8" w:rsidRPr="007D2790" w:rsidRDefault="00D37F15" w:rsidP="007D2790">
      <w:pPr>
        <w:pStyle w:val="Bezodstpw"/>
        <w:numPr>
          <w:ilvl w:val="0"/>
          <w:numId w:val="13"/>
        </w:numPr>
        <w:suppressAutoHyphens/>
        <w:autoSpaceDE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 xml:space="preserve">stanu nagrzania silnika do normalnej temperatury pracy (min. 70°C dla oleju silnikowego, min. 80°C dla płynu chłodzącego) i tym samym </w:t>
      </w:r>
      <w:r w:rsidR="00B3223B" w:rsidRPr="007D2790">
        <w:rPr>
          <w:rFonts w:ascii="Verdana" w:hAnsi="Verdana"/>
          <w:sz w:val="22"/>
          <w:szCs w:val="22"/>
        </w:rPr>
        <w:t xml:space="preserve">nieprawidłowo </w:t>
      </w:r>
      <w:r w:rsidR="00D33CC8" w:rsidRPr="007D2790">
        <w:rPr>
          <w:rFonts w:ascii="Verdana" w:hAnsi="Verdana"/>
          <w:sz w:val="22"/>
          <w:szCs w:val="22"/>
        </w:rPr>
        <w:t>dokonał pomiaru emisji zanieczyszczeń gazowych spalin pojazdu z silnikiem o zapłonie iskrowym</w:t>
      </w:r>
      <w:r w:rsidRPr="007D2790">
        <w:rPr>
          <w:rFonts w:ascii="Verdana" w:hAnsi="Verdana"/>
          <w:sz w:val="22"/>
          <w:szCs w:val="22"/>
        </w:rPr>
        <w:t>.</w:t>
      </w:r>
    </w:p>
    <w:p w:rsidR="00D33CC8" w:rsidRPr="007D2790" w:rsidRDefault="00DC09D3" w:rsidP="007D2790">
      <w:pPr>
        <w:pStyle w:val="Bezodstpw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D2790">
        <w:rPr>
          <w:rFonts w:ascii="Verdana" w:hAnsi="Verdana"/>
          <w:sz w:val="22"/>
          <w:szCs w:val="22"/>
        </w:rPr>
        <w:t>U</w:t>
      </w:r>
      <w:r w:rsidR="00D33CC8" w:rsidRPr="007D2790">
        <w:rPr>
          <w:rFonts w:ascii="Verdana" w:hAnsi="Verdana"/>
          <w:sz w:val="22"/>
          <w:szCs w:val="22"/>
        </w:rPr>
        <w:t>prawniony diagnosta wykonał okresowe badanie techniczne niezgo</w:t>
      </w:r>
      <w:r w:rsidR="00D33CC8" w:rsidRPr="007D2790">
        <w:rPr>
          <w:rFonts w:ascii="Verdana" w:hAnsi="Verdana"/>
          <w:sz w:val="22"/>
          <w:szCs w:val="22"/>
        </w:rPr>
        <w:t>d</w:t>
      </w:r>
      <w:r w:rsidR="00D33CC8" w:rsidRPr="007D2790">
        <w:rPr>
          <w:rFonts w:ascii="Verdana" w:hAnsi="Verdana"/>
          <w:sz w:val="22"/>
          <w:szCs w:val="22"/>
        </w:rPr>
        <w:t>nie z § 2 ust. 1 pkt 3 lit. b), d), f), g) i i) rozporządzenia MTBiG oraz przedmiotem</w:t>
      </w:r>
      <w:r w:rsidRPr="007D2790">
        <w:rPr>
          <w:rFonts w:ascii="Verdana" w:hAnsi="Verdana"/>
          <w:sz w:val="22"/>
          <w:szCs w:val="22"/>
        </w:rPr>
        <w:t xml:space="preserve"> </w:t>
      </w:r>
      <w:r w:rsidR="00D33CC8" w:rsidRPr="007D2790">
        <w:rPr>
          <w:rFonts w:ascii="Verdana" w:hAnsi="Verdana"/>
          <w:sz w:val="22"/>
          <w:szCs w:val="22"/>
        </w:rPr>
        <w:t>i zakresem badania określonym w pkt 2.1.1., 2.1.2., 2.1.3., 2.1.4., 4.1.7., 4.5.2, 4.13., 7.1.2. i 7.1.4., 7.4. działu I załącznika nr 1 do rozporządzenia MTBiG oraz pkt 8.2.1.2. działu I załącznika nr 1 do rozporządzenia MTBiG i § 2  pkt 6 Działu IV rozporządzenia MTBiG.</w:t>
      </w:r>
    </w:p>
    <w:p w:rsidR="00A66C31" w:rsidRPr="007D2790" w:rsidRDefault="00A66C31" w:rsidP="007D2790">
      <w:pPr>
        <w:ind w:left="426" w:hanging="426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Stwierdzono nieprawidłowości w zakresie prowadzenia wymaganej dokumentacji.</w:t>
      </w:r>
    </w:p>
    <w:p w:rsidR="005406AB" w:rsidRPr="007D2790" w:rsidRDefault="005406AB" w:rsidP="007D2790">
      <w:pPr>
        <w:numPr>
          <w:ilvl w:val="0"/>
          <w:numId w:val="22"/>
        </w:numPr>
        <w:ind w:left="284" w:hanging="284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 rejestrze, w zaświadczeniach oraz w dokumentach identyfikacyjnych pojazdów (zwanych dalej dokumentami DIP) potwierdzono przeprowadzenie osiemnastu badań technicznych pojazdów przed pierwszą rejestracją na terytorium Rzeczpospolitej Polskiej, w tym:</w:t>
      </w:r>
    </w:p>
    <w:p w:rsidR="005406AB" w:rsidRPr="007D2790" w:rsidRDefault="005406AB" w:rsidP="007D2790">
      <w:pPr>
        <w:numPr>
          <w:ilvl w:val="0"/>
          <w:numId w:val="23"/>
        </w:numPr>
        <w:ind w:left="567" w:hanging="283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 osiemnastu dokumentach DIP nie wpisano rodzaju silnika, co stanowi naruszenie pkt. 35 załącznika nr 4 do rozporządzenia MTBiG;</w:t>
      </w:r>
    </w:p>
    <w:p w:rsidR="00533387" w:rsidRPr="007D2790" w:rsidRDefault="005406AB" w:rsidP="007D2790">
      <w:pPr>
        <w:numPr>
          <w:ilvl w:val="0"/>
          <w:numId w:val="23"/>
        </w:numPr>
        <w:ind w:left="567" w:hanging="283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 dziewięciu dokumentach DIP w polu „Dodatkowe informacje***” dokona</w:t>
      </w:r>
      <w:r w:rsidR="00FF7F6A" w:rsidRPr="007D2790">
        <w:rPr>
          <w:sz w:val="22"/>
          <w:szCs w:val="22"/>
        </w:rPr>
        <w:t>no</w:t>
      </w:r>
      <w:r w:rsidRPr="007D2790">
        <w:rPr>
          <w:sz w:val="22"/>
          <w:szCs w:val="22"/>
        </w:rPr>
        <w:t xml:space="preserve"> wpisu informacji nie stanowiących dodatkowego wyposażenia pojazdu, co stanowi naruszenie treści objaśnień zawartych pu</w:t>
      </w:r>
      <w:r w:rsidR="008A72B2">
        <w:rPr>
          <w:sz w:val="22"/>
          <w:szCs w:val="22"/>
        </w:rPr>
        <w:t xml:space="preserve">nkcie „UWAGI:” załącznika nr 4 </w:t>
      </w:r>
      <w:r w:rsidRPr="007D2790">
        <w:rPr>
          <w:sz w:val="22"/>
          <w:szCs w:val="22"/>
        </w:rPr>
        <w:t>załączni</w:t>
      </w:r>
      <w:r w:rsidR="00533387" w:rsidRPr="007D2790">
        <w:rPr>
          <w:sz w:val="22"/>
          <w:szCs w:val="22"/>
        </w:rPr>
        <w:t>ka nr 4 do rozporządzenia MTBiG;</w:t>
      </w:r>
    </w:p>
    <w:p w:rsidR="00631770" w:rsidRPr="007D2790" w:rsidRDefault="00533387" w:rsidP="007D2790">
      <w:pPr>
        <w:numPr>
          <w:ilvl w:val="0"/>
          <w:numId w:val="23"/>
        </w:numPr>
        <w:ind w:left="567" w:hanging="283"/>
        <w:jc w:val="left"/>
        <w:rPr>
          <w:sz w:val="22"/>
          <w:szCs w:val="22"/>
        </w:rPr>
      </w:pPr>
      <w:r w:rsidRPr="007D2790">
        <w:rPr>
          <w:color w:val="000000"/>
          <w:sz w:val="22"/>
          <w:szCs w:val="22"/>
        </w:rPr>
        <w:lastRenderedPageBreak/>
        <w:t>w</w:t>
      </w:r>
      <w:r w:rsidR="003A5596" w:rsidRPr="007D2790">
        <w:rPr>
          <w:color w:val="000000"/>
          <w:sz w:val="22"/>
          <w:szCs w:val="22"/>
        </w:rPr>
        <w:t xml:space="preserve"> jednym dokumencie DIP stwierdzono błędnie określony rok produkcji badanego pojazdów, co stanowi naruszenie pkt 43 załącznika nr 4 do </w:t>
      </w:r>
      <w:r w:rsidRPr="007D2790">
        <w:rPr>
          <w:sz w:val="22"/>
          <w:szCs w:val="22"/>
        </w:rPr>
        <w:t>rozporządzenia MTBiG;</w:t>
      </w:r>
    </w:p>
    <w:p w:rsidR="00631770" w:rsidRPr="007D2790" w:rsidRDefault="00533387" w:rsidP="007D2790">
      <w:pPr>
        <w:numPr>
          <w:ilvl w:val="0"/>
          <w:numId w:val="23"/>
        </w:numPr>
        <w:ind w:left="567" w:hanging="283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</w:t>
      </w:r>
      <w:r w:rsidR="00631770" w:rsidRPr="007D2790">
        <w:rPr>
          <w:sz w:val="22"/>
          <w:szCs w:val="22"/>
        </w:rPr>
        <w:t xml:space="preserve"> jednym zaświadczeniu </w:t>
      </w:r>
      <w:r w:rsidRPr="007D2790">
        <w:rPr>
          <w:sz w:val="22"/>
          <w:szCs w:val="22"/>
        </w:rPr>
        <w:t>d</w:t>
      </w:r>
      <w:r w:rsidR="00631770" w:rsidRPr="007D2790">
        <w:rPr>
          <w:sz w:val="22"/>
          <w:szCs w:val="22"/>
        </w:rPr>
        <w:t xml:space="preserve">iagnosta zamieścił nieprawidłowo informację o braku tablic rejestracyjnych w </w:t>
      </w:r>
      <w:r w:rsidR="00631770" w:rsidRPr="007D2790">
        <w:rPr>
          <w:rFonts w:cs="Verdana"/>
          <w:sz w:val="22"/>
          <w:szCs w:val="22"/>
        </w:rPr>
        <w:t>polu „(6)Stwierdzone usterki i ich kategorie</w:t>
      </w:r>
      <w:r w:rsidR="00631770" w:rsidRPr="007D2790">
        <w:rPr>
          <w:rFonts w:cs="Verdana"/>
          <w:sz w:val="22"/>
          <w:szCs w:val="22"/>
          <w:vertAlign w:val="superscript"/>
        </w:rPr>
        <w:t>I)</w:t>
      </w:r>
      <w:r w:rsidR="00631770" w:rsidRPr="007D2790">
        <w:rPr>
          <w:rFonts w:cs="Verdana"/>
          <w:sz w:val="22"/>
          <w:szCs w:val="22"/>
        </w:rPr>
        <w:t>”</w:t>
      </w:r>
      <w:r w:rsidR="00631770" w:rsidRPr="007D2790">
        <w:rPr>
          <w:sz w:val="22"/>
          <w:szCs w:val="22"/>
        </w:rPr>
        <w:t xml:space="preserve"> zamiast w </w:t>
      </w:r>
      <w:r w:rsidR="00631770" w:rsidRPr="007D2790">
        <w:rPr>
          <w:rFonts w:cs="Verdana"/>
          <w:sz w:val="22"/>
          <w:szCs w:val="22"/>
        </w:rPr>
        <w:t>polu „(10)Uwagi</w:t>
      </w:r>
      <w:r w:rsidR="00631770" w:rsidRPr="007D2790">
        <w:rPr>
          <w:rFonts w:cs="Verdana"/>
          <w:sz w:val="22"/>
          <w:szCs w:val="22"/>
          <w:vertAlign w:val="superscript"/>
        </w:rPr>
        <w:t>J)</w:t>
      </w:r>
      <w:r w:rsidR="00631770" w:rsidRPr="007D2790">
        <w:rPr>
          <w:rFonts w:cs="Verdana"/>
          <w:sz w:val="22"/>
          <w:szCs w:val="22"/>
        </w:rPr>
        <w:t xml:space="preserve">”, co stanowi naruszenie </w:t>
      </w:r>
      <w:r w:rsidR="00631770" w:rsidRPr="007D2790">
        <w:rPr>
          <w:sz w:val="22"/>
          <w:szCs w:val="22"/>
        </w:rPr>
        <w:t>pkt I oraz J objaśnień do wzoru stanowiącego załącznik nr 3 od rozp</w:t>
      </w:r>
      <w:r w:rsidR="00631770" w:rsidRPr="007D2790">
        <w:rPr>
          <w:sz w:val="22"/>
          <w:szCs w:val="22"/>
        </w:rPr>
        <w:t>o</w:t>
      </w:r>
      <w:r w:rsidR="008A72B2">
        <w:rPr>
          <w:sz w:val="22"/>
          <w:szCs w:val="22"/>
        </w:rPr>
        <w:t>rządzenia MTBiG.</w:t>
      </w:r>
    </w:p>
    <w:p w:rsidR="00631770" w:rsidRPr="007D2790" w:rsidRDefault="00533387" w:rsidP="007D2790">
      <w:pPr>
        <w:numPr>
          <w:ilvl w:val="0"/>
          <w:numId w:val="23"/>
        </w:numPr>
        <w:ind w:left="567" w:hanging="283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</w:t>
      </w:r>
      <w:r w:rsidR="00631770" w:rsidRPr="007D2790">
        <w:rPr>
          <w:sz w:val="22"/>
          <w:szCs w:val="22"/>
        </w:rPr>
        <w:t xml:space="preserve"> jednym zaświadczeniu oraz w jednej pozycji rejestru diagnosta dokonał nieprawidłowego wpisu daty pierwszej rejestracji w kraju, co stanowi naruszenie odpowiednio pkt F objaśnień do wzoru stanowiącego załącznik nr 3 od rozporządzenia MTBiG oraz ust. 2 pkt 7 załącznik</w:t>
      </w:r>
      <w:r w:rsidR="008A72B2">
        <w:rPr>
          <w:sz w:val="22"/>
          <w:szCs w:val="22"/>
        </w:rPr>
        <w:t>a nr 8 od rozporządzenia MTBiG.</w:t>
      </w:r>
    </w:p>
    <w:p w:rsidR="005406AB" w:rsidRPr="007D2790" w:rsidRDefault="00533387" w:rsidP="007D2790">
      <w:pPr>
        <w:numPr>
          <w:ilvl w:val="0"/>
          <w:numId w:val="23"/>
        </w:numPr>
        <w:ind w:left="567" w:hanging="283"/>
        <w:jc w:val="left"/>
        <w:rPr>
          <w:sz w:val="22"/>
          <w:szCs w:val="22"/>
        </w:rPr>
      </w:pPr>
      <w:r w:rsidRPr="007D2790">
        <w:rPr>
          <w:bCs/>
          <w:sz w:val="22"/>
          <w:szCs w:val="22"/>
        </w:rPr>
        <w:t>w</w:t>
      </w:r>
      <w:r w:rsidR="00631770" w:rsidRPr="007D2790">
        <w:rPr>
          <w:sz w:val="22"/>
          <w:szCs w:val="22"/>
        </w:rPr>
        <w:t xml:space="preserve"> jednym</w:t>
      </w:r>
      <w:r w:rsidR="00631770" w:rsidRPr="007D2790">
        <w:rPr>
          <w:bCs/>
          <w:sz w:val="22"/>
          <w:szCs w:val="22"/>
        </w:rPr>
        <w:t xml:space="preserve"> zaświadczeniu oraz w </w:t>
      </w:r>
      <w:r w:rsidR="00631770" w:rsidRPr="007D2790">
        <w:rPr>
          <w:sz w:val="22"/>
          <w:szCs w:val="22"/>
        </w:rPr>
        <w:t xml:space="preserve">jednej pozycji </w:t>
      </w:r>
      <w:r w:rsidR="00631770" w:rsidRPr="007D2790">
        <w:rPr>
          <w:bCs/>
          <w:sz w:val="22"/>
          <w:szCs w:val="22"/>
        </w:rPr>
        <w:t>rejestr</w:t>
      </w:r>
      <w:r w:rsidR="00631770" w:rsidRPr="007D2790">
        <w:rPr>
          <w:sz w:val="22"/>
          <w:szCs w:val="22"/>
        </w:rPr>
        <w:t>u</w:t>
      </w:r>
      <w:r w:rsidR="00631770" w:rsidRPr="007D2790">
        <w:rPr>
          <w:bCs/>
          <w:sz w:val="22"/>
          <w:szCs w:val="22"/>
        </w:rPr>
        <w:t xml:space="preserve"> diagnosta dokonał nieprawidłowego wpisu kraju rejestracji pojazdu tj. IT z</w:t>
      </w:r>
      <w:r w:rsidR="00631770" w:rsidRPr="007D2790">
        <w:rPr>
          <w:sz w:val="22"/>
          <w:szCs w:val="22"/>
        </w:rPr>
        <w:t xml:space="preserve">amiast PL, co </w:t>
      </w:r>
      <w:r w:rsidR="00631770" w:rsidRPr="007D2790">
        <w:rPr>
          <w:bCs/>
          <w:sz w:val="22"/>
          <w:szCs w:val="22"/>
        </w:rPr>
        <w:t xml:space="preserve">stanowi naruszenie </w:t>
      </w:r>
      <w:r w:rsidR="00631770" w:rsidRPr="007D2790">
        <w:rPr>
          <w:sz w:val="22"/>
          <w:szCs w:val="22"/>
        </w:rPr>
        <w:t>pkt C objaśnień do wzoru stanowiącego załącznik nr 3 od rozporządzenia MTBiG.</w:t>
      </w:r>
    </w:p>
    <w:p w:rsidR="00631770" w:rsidRPr="007D2790" w:rsidRDefault="00631770" w:rsidP="007D2790">
      <w:pPr>
        <w:numPr>
          <w:ilvl w:val="0"/>
          <w:numId w:val="22"/>
        </w:numPr>
        <w:ind w:left="284" w:hanging="284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 trzech</w:t>
      </w:r>
      <w:r w:rsidR="007264F7" w:rsidRPr="007D2790">
        <w:rPr>
          <w:sz w:val="22"/>
          <w:szCs w:val="22"/>
        </w:rPr>
        <w:t xml:space="preserve"> pozycjach rejestru oraz </w:t>
      </w:r>
      <w:r w:rsidRPr="007D2790">
        <w:rPr>
          <w:sz w:val="22"/>
          <w:szCs w:val="22"/>
        </w:rPr>
        <w:t xml:space="preserve">w trzech zaświadczeniach stwierdzono nieprawidłowy – niezgodny ze wzorem uprawnień diagnosty stanowiącym załącznik nr 9 do rozporządzenia Ministra Infrastruktury i Rozwoju z dnia 28 listopada 2014 r. w sprawie szkolenia i egzaminowania diagnostów oraz wzorów dokumentów z tym związanych (tj. Dz. U. z 2021 r. poz. 1921) </w:t>
      </w:r>
      <w:r w:rsidR="007264F7" w:rsidRPr="007D2790">
        <w:rPr>
          <w:sz w:val="22"/>
          <w:szCs w:val="22"/>
        </w:rPr>
        <w:t>–</w:t>
      </w:r>
      <w:r w:rsidR="008A72B2">
        <w:rPr>
          <w:sz w:val="22"/>
          <w:szCs w:val="22"/>
        </w:rPr>
        <w:t xml:space="preserve"> numer uprawnień diagnosty tj. </w:t>
      </w:r>
      <w:r w:rsidRPr="007D2790">
        <w:rPr>
          <w:sz w:val="22"/>
          <w:szCs w:val="22"/>
        </w:rPr>
        <w:t>DW/D/076, zamiast prawidłowego DW/D/0076, co stanowi naruszenie treści wzoru stanowiącego załącznik nr 3 od rozporządzenia MTBiG oraz ust. 2 pkt 10 załącznika nr 8 od rozporządzenia MTBiG.</w:t>
      </w:r>
    </w:p>
    <w:p w:rsidR="00340EC9" w:rsidRPr="007D2790" w:rsidRDefault="00340EC9" w:rsidP="007D2790">
      <w:pPr>
        <w:numPr>
          <w:ilvl w:val="0"/>
          <w:numId w:val="22"/>
        </w:numPr>
        <w:tabs>
          <w:tab w:val="num" w:pos="284"/>
        </w:tabs>
        <w:ind w:left="284" w:hanging="284"/>
        <w:jc w:val="left"/>
        <w:rPr>
          <w:rFonts w:cs="Verdana"/>
          <w:sz w:val="22"/>
          <w:szCs w:val="22"/>
        </w:rPr>
      </w:pPr>
      <w:r w:rsidRPr="007D2790">
        <w:rPr>
          <w:rFonts w:cs="Verdana"/>
          <w:sz w:val="22"/>
          <w:szCs w:val="22"/>
        </w:rPr>
        <w:t xml:space="preserve">Opłaty ewidencyjne pobrane </w:t>
      </w:r>
      <w:r w:rsidR="008A72B2">
        <w:rPr>
          <w:rFonts w:cs="Verdana"/>
          <w:sz w:val="22"/>
          <w:szCs w:val="22"/>
        </w:rPr>
        <w:t xml:space="preserve">za cały okres objęty kontrolą w </w:t>
      </w:r>
      <w:r w:rsidRPr="007D2790">
        <w:rPr>
          <w:rFonts w:cs="Verdana"/>
          <w:sz w:val="22"/>
          <w:szCs w:val="22"/>
        </w:rPr>
        <w:t xml:space="preserve">wysokościach wynikających ze sprawozdań z opłat ewidencyjnych pobranych i przekazanych na rachunek Funduszu – Centralna Ewidencja Pojazdów i Kierowców (zwane dalej sprawozdaniami) zostały przekazane przez pobierającego na rachunek bankowy Funduszu – Centralna Ewidencja Pojazdów i Kierowców (zwany dalej Funduszem) po terminie, co stanowi naruszenie </w:t>
      </w:r>
      <w:r w:rsidRPr="007D2790">
        <w:rPr>
          <w:rStyle w:val="alb"/>
          <w:rFonts w:cs="Verdana"/>
          <w:sz w:val="22"/>
          <w:szCs w:val="22"/>
          <w:shd w:val="clear" w:color="auto" w:fill="FFFFFF"/>
        </w:rPr>
        <w:t xml:space="preserve">§ 5 </w:t>
      </w:r>
      <w:r w:rsidRPr="007D2790">
        <w:rPr>
          <w:rFonts w:cs="Verdana"/>
          <w:sz w:val="22"/>
          <w:szCs w:val="22"/>
        </w:rPr>
        <w:t>Rozporządzenie Ministra Cyfryzacji z dnia 2 kwietnia 2022 r. w sprawie opłaty ewidencyjnej stanowiącej przychód Funduszu -</w:t>
      </w:r>
      <w:r w:rsidR="008A72B2">
        <w:rPr>
          <w:rFonts w:cs="Verdana"/>
          <w:sz w:val="22"/>
          <w:szCs w:val="22"/>
        </w:rPr>
        <w:t xml:space="preserve"> Centralna Ewidencja Pojazdów i </w:t>
      </w:r>
      <w:r w:rsidRPr="007D2790">
        <w:rPr>
          <w:rFonts w:cs="Verdana"/>
          <w:sz w:val="22"/>
          <w:szCs w:val="22"/>
        </w:rPr>
        <w:t>Kierowców (Dz. U. z 2022 r. poz. 738) – zwane dalej rozporządzeniem w sprawie opłaty ewidencyjnej.</w:t>
      </w:r>
    </w:p>
    <w:p w:rsidR="00340EC9" w:rsidRPr="007D2790" w:rsidRDefault="00340EC9" w:rsidP="007D2790">
      <w:pPr>
        <w:numPr>
          <w:ilvl w:val="0"/>
          <w:numId w:val="22"/>
        </w:numPr>
        <w:ind w:left="284" w:hanging="284"/>
        <w:jc w:val="left"/>
        <w:rPr>
          <w:rFonts w:cs="Verdana"/>
          <w:sz w:val="22"/>
          <w:szCs w:val="22"/>
        </w:rPr>
      </w:pPr>
      <w:r w:rsidRPr="007D2790">
        <w:rPr>
          <w:rFonts w:cs="Verdana"/>
          <w:sz w:val="22"/>
          <w:szCs w:val="22"/>
        </w:rPr>
        <w:t>P</w:t>
      </w:r>
      <w:r w:rsidRPr="007D2790">
        <w:rPr>
          <w:sz w:val="22"/>
          <w:szCs w:val="22"/>
        </w:rPr>
        <w:t xml:space="preserve">obierający dokonał rozliczenia opłat ewidencyjnych pobranych </w:t>
      </w:r>
      <w:r w:rsidRPr="007D2790">
        <w:rPr>
          <w:rFonts w:cs="Verdana"/>
          <w:sz w:val="22"/>
          <w:szCs w:val="22"/>
        </w:rPr>
        <w:t>w</w:t>
      </w:r>
      <w:r w:rsidR="0043393A" w:rsidRPr="007D2790">
        <w:rPr>
          <w:rFonts w:cs="Verdana"/>
          <w:sz w:val="22"/>
          <w:szCs w:val="22"/>
        </w:rPr>
        <w:t xml:space="preserve">e wszystkich </w:t>
      </w:r>
      <w:r w:rsidRPr="007D2790">
        <w:rPr>
          <w:rFonts w:cs="Verdana"/>
          <w:sz w:val="22"/>
          <w:szCs w:val="22"/>
        </w:rPr>
        <w:t>kontrolowan</w:t>
      </w:r>
      <w:r w:rsidR="0043393A" w:rsidRPr="007D2790">
        <w:rPr>
          <w:rFonts w:cs="Verdana"/>
          <w:sz w:val="22"/>
          <w:szCs w:val="22"/>
        </w:rPr>
        <w:t>ych</w:t>
      </w:r>
      <w:r w:rsidRPr="007D2790">
        <w:rPr>
          <w:rFonts w:cs="Verdana"/>
          <w:sz w:val="22"/>
          <w:szCs w:val="22"/>
        </w:rPr>
        <w:t xml:space="preserve"> miesiąc</w:t>
      </w:r>
      <w:r w:rsidR="0043393A" w:rsidRPr="007D2790">
        <w:rPr>
          <w:rFonts w:cs="Verdana"/>
          <w:sz w:val="22"/>
          <w:szCs w:val="22"/>
        </w:rPr>
        <w:t>ach</w:t>
      </w:r>
      <w:r w:rsidRPr="007D2790">
        <w:rPr>
          <w:rFonts w:cs="Verdana"/>
          <w:sz w:val="22"/>
          <w:szCs w:val="22"/>
        </w:rPr>
        <w:t xml:space="preserve"> </w:t>
      </w:r>
      <w:r w:rsidRPr="007D2790">
        <w:rPr>
          <w:sz w:val="22"/>
          <w:szCs w:val="22"/>
        </w:rPr>
        <w:t xml:space="preserve">i przekazanych na rachunek bankowy Funduszu oraz przekazał ministrowi właściwemu do spraw informatyzacji sprawozdania z pobranych i przekazanych opłat </w:t>
      </w:r>
      <w:r w:rsidR="00851DC9" w:rsidRPr="007D2790">
        <w:rPr>
          <w:rFonts w:cs="Verdana"/>
          <w:sz w:val="22"/>
          <w:szCs w:val="22"/>
        </w:rPr>
        <w:t xml:space="preserve">za wszystkie kontrolowane miesiące po </w:t>
      </w:r>
      <w:r w:rsidRPr="007D2790">
        <w:rPr>
          <w:rFonts w:cs="Verdana"/>
          <w:sz w:val="22"/>
          <w:szCs w:val="22"/>
        </w:rPr>
        <w:t xml:space="preserve">terminie, co stanowi naruszenie </w:t>
      </w:r>
      <w:r w:rsidRPr="007D2790">
        <w:rPr>
          <w:rStyle w:val="alb"/>
          <w:rFonts w:cs="Verdana"/>
          <w:sz w:val="22"/>
          <w:szCs w:val="22"/>
          <w:shd w:val="clear" w:color="auto" w:fill="FFFFFF"/>
        </w:rPr>
        <w:t>§ 6 rozporządzenia</w:t>
      </w:r>
      <w:r w:rsidRPr="007D2790">
        <w:rPr>
          <w:rFonts w:cs="Verdana"/>
          <w:sz w:val="22"/>
          <w:szCs w:val="22"/>
        </w:rPr>
        <w:t xml:space="preserve"> </w:t>
      </w:r>
      <w:r w:rsidR="00DD6825" w:rsidRPr="007D2790">
        <w:rPr>
          <w:rFonts w:cs="Verdana"/>
          <w:sz w:val="22"/>
          <w:szCs w:val="22"/>
        </w:rPr>
        <w:t>w sprawie opłaty ewidencyjnej.</w:t>
      </w:r>
    </w:p>
    <w:p w:rsidR="00FB7E35" w:rsidRPr="007D2790" w:rsidRDefault="00FB7E35" w:rsidP="007D2790">
      <w:pPr>
        <w:numPr>
          <w:ilvl w:val="0"/>
          <w:numId w:val="0"/>
        </w:numPr>
        <w:ind w:firstLine="284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Ponadto przedsiębiorca nieterminowo złożył wnioski o zmianę wpisów</w:t>
      </w:r>
      <w:r w:rsidR="008A72B2">
        <w:rPr>
          <w:sz w:val="22"/>
          <w:szCs w:val="22"/>
        </w:rPr>
        <w:t xml:space="preserve"> </w:t>
      </w:r>
      <w:r w:rsidRPr="007D2790">
        <w:rPr>
          <w:sz w:val="22"/>
          <w:szCs w:val="22"/>
        </w:rPr>
        <w:t>w rejestrze przedsiębiorców prowadzących stacje kontroli pojazdów,</w:t>
      </w:r>
      <w:r w:rsidR="008A72B2">
        <w:rPr>
          <w:sz w:val="22"/>
          <w:szCs w:val="22"/>
        </w:rPr>
        <w:t xml:space="preserve"> </w:t>
      </w:r>
      <w:r w:rsidRPr="007D2790">
        <w:rPr>
          <w:sz w:val="22"/>
          <w:szCs w:val="22"/>
        </w:rPr>
        <w:t xml:space="preserve">w zakresie ustania zatrudnienia dwóch diagnostów oraz zatrudnienia dwóch </w:t>
      </w:r>
      <w:r w:rsidRPr="007D2790">
        <w:rPr>
          <w:sz w:val="22"/>
          <w:szCs w:val="22"/>
        </w:rPr>
        <w:lastRenderedPageBreak/>
        <w:t>diagnostów,</w:t>
      </w:r>
      <w:r w:rsidR="00FF2472" w:rsidRPr="007D2790">
        <w:rPr>
          <w:sz w:val="22"/>
          <w:szCs w:val="22"/>
        </w:rPr>
        <w:t xml:space="preserve"> tj. po upływie 14 dni,</w:t>
      </w:r>
      <w:r w:rsidRPr="007D2790">
        <w:rPr>
          <w:sz w:val="22"/>
          <w:szCs w:val="22"/>
        </w:rPr>
        <w:t xml:space="preserve"> co stanowi naru</w:t>
      </w:r>
      <w:r w:rsidR="008A72B2">
        <w:rPr>
          <w:sz w:val="22"/>
          <w:szCs w:val="22"/>
        </w:rPr>
        <w:t>szenie art. 83ab ust. 2 ustawy.</w:t>
      </w:r>
    </w:p>
    <w:p w:rsidR="003A5596" w:rsidRPr="007D2790" w:rsidRDefault="003A5596" w:rsidP="00BB1B4F">
      <w:pPr>
        <w:numPr>
          <w:ilvl w:val="0"/>
          <w:numId w:val="0"/>
        </w:numPr>
        <w:spacing w:before="120" w:after="120"/>
        <w:ind w:right="-79"/>
        <w:jc w:val="left"/>
        <w:rPr>
          <w:color w:val="000000"/>
          <w:sz w:val="22"/>
          <w:szCs w:val="22"/>
        </w:rPr>
      </w:pPr>
      <w:r w:rsidRPr="007D2790">
        <w:rPr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D37F15" w:rsidRPr="007D2790" w:rsidRDefault="00D37F15" w:rsidP="007D2790">
      <w:pPr>
        <w:numPr>
          <w:ilvl w:val="0"/>
          <w:numId w:val="29"/>
        </w:numPr>
        <w:ind w:left="425" w:hanging="425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Wykonywanie okresowych bada</w:t>
      </w:r>
      <w:r w:rsidR="00533387" w:rsidRPr="007D2790">
        <w:rPr>
          <w:sz w:val="22"/>
          <w:szCs w:val="22"/>
        </w:rPr>
        <w:t>ń</w:t>
      </w:r>
      <w:r w:rsidRPr="007D2790">
        <w:rPr>
          <w:sz w:val="22"/>
          <w:szCs w:val="22"/>
        </w:rPr>
        <w:t xml:space="preserve"> techniczn</w:t>
      </w:r>
      <w:r w:rsidR="00533387" w:rsidRPr="007D2790">
        <w:rPr>
          <w:sz w:val="22"/>
          <w:szCs w:val="22"/>
        </w:rPr>
        <w:t>ych pojazdów</w:t>
      </w:r>
      <w:r w:rsidRPr="007D2790">
        <w:rPr>
          <w:sz w:val="22"/>
          <w:szCs w:val="22"/>
        </w:rPr>
        <w:t xml:space="preserve"> zgodnie z zakresem i sposobem określonym w załączniku nr 1 do rozporządzenia MTBiG.</w:t>
      </w:r>
    </w:p>
    <w:p w:rsidR="005406AB" w:rsidRPr="007D2790" w:rsidRDefault="005406AB" w:rsidP="007D2790">
      <w:pPr>
        <w:numPr>
          <w:ilvl w:val="0"/>
          <w:numId w:val="29"/>
        </w:numPr>
        <w:ind w:left="425" w:hanging="425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Wpisywanie w dokumen</w:t>
      </w:r>
      <w:r w:rsidR="00533387" w:rsidRPr="007D2790">
        <w:rPr>
          <w:sz w:val="22"/>
          <w:szCs w:val="22"/>
        </w:rPr>
        <w:t>tach</w:t>
      </w:r>
      <w:r w:rsidRPr="007D2790">
        <w:rPr>
          <w:sz w:val="22"/>
          <w:szCs w:val="22"/>
        </w:rPr>
        <w:t xml:space="preserve"> DIP wszystkich wymaganych danych identyfikacyjnych badanych pojazdów.</w:t>
      </w:r>
    </w:p>
    <w:p w:rsidR="005406AB" w:rsidRPr="007D2790" w:rsidRDefault="003A5596" w:rsidP="007D2790">
      <w:pPr>
        <w:numPr>
          <w:ilvl w:val="0"/>
          <w:numId w:val="29"/>
        </w:numPr>
        <w:ind w:left="425" w:hanging="425"/>
        <w:jc w:val="left"/>
        <w:rPr>
          <w:color w:val="000000"/>
          <w:sz w:val="22"/>
          <w:szCs w:val="22"/>
        </w:rPr>
      </w:pPr>
      <w:r w:rsidRPr="007D2790">
        <w:rPr>
          <w:color w:val="000000"/>
          <w:sz w:val="22"/>
          <w:szCs w:val="22"/>
        </w:rPr>
        <w:t>Wpisywanie w dokumencie DIP rok produkcji pojazdu, tj. rok kalendarzowy, w którym pojazd został wyprodukowany.</w:t>
      </w:r>
    </w:p>
    <w:p w:rsidR="009C7058" w:rsidRPr="007D2790" w:rsidRDefault="009C7058" w:rsidP="007D2790">
      <w:pPr>
        <w:numPr>
          <w:ilvl w:val="0"/>
          <w:numId w:val="29"/>
        </w:numPr>
        <w:ind w:left="425" w:hanging="425"/>
        <w:jc w:val="left"/>
        <w:rPr>
          <w:sz w:val="22"/>
          <w:szCs w:val="22"/>
        </w:rPr>
      </w:pPr>
      <w:r w:rsidRPr="007D2790">
        <w:rPr>
          <w:sz w:val="22"/>
          <w:szCs w:val="22"/>
        </w:rPr>
        <w:t xml:space="preserve">Wpisywanie w zaświadczeniach </w:t>
      </w:r>
      <w:r w:rsidR="003A5596" w:rsidRPr="007D2790">
        <w:rPr>
          <w:sz w:val="22"/>
          <w:szCs w:val="22"/>
        </w:rPr>
        <w:t>informacji o braku tablic reje</w:t>
      </w:r>
      <w:r w:rsidR="008A72B2">
        <w:rPr>
          <w:sz w:val="22"/>
          <w:szCs w:val="22"/>
        </w:rPr>
        <w:t>stracyjnych w odpowiednim polu.</w:t>
      </w:r>
    </w:p>
    <w:p w:rsidR="009C7058" w:rsidRPr="007D2790" w:rsidRDefault="009C7058" w:rsidP="007D2790">
      <w:pPr>
        <w:numPr>
          <w:ilvl w:val="0"/>
          <w:numId w:val="29"/>
        </w:numPr>
        <w:ind w:left="425" w:hanging="425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Wpisywanie w zaświadczeniach i w rejestrze prawidłowej daty pierwszej rejestracji.</w:t>
      </w:r>
    </w:p>
    <w:p w:rsidR="009C7058" w:rsidRPr="007D2790" w:rsidRDefault="009C7058" w:rsidP="007D2790">
      <w:pPr>
        <w:numPr>
          <w:ilvl w:val="0"/>
          <w:numId w:val="29"/>
        </w:numPr>
        <w:ind w:left="425" w:hanging="425"/>
        <w:jc w:val="left"/>
        <w:rPr>
          <w:color w:val="000000"/>
          <w:sz w:val="22"/>
          <w:szCs w:val="22"/>
        </w:rPr>
      </w:pPr>
      <w:r w:rsidRPr="007D2790">
        <w:rPr>
          <w:color w:val="000000"/>
          <w:sz w:val="22"/>
          <w:szCs w:val="22"/>
        </w:rPr>
        <w:t xml:space="preserve">Wpisywanie w zaświadczeniach i w rejestrze prawidłowego oznaczenia </w:t>
      </w:r>
      <w:r w:rsidR="003A5596" w:rsidRPr="007D2790">
        <w:rPr>
          <w:color w:val="000000"/>
          <w:sz w:val="22"/>
          <w:szCs w:val="22"/>
        </w:rPr>
        <w:t>kraju rejestracji.</w:t>
      </w:r>
    </w:p>
    <w:p w:rsidR="009C7058" w:rsidRPr="007D2790" w:rsidRDefault="009C7058" w:rsidP="007D2790">
      <w:pPr>
        <w:numPr>
          <w:ilvl w:val="0"/>
          <w:numId w:val="29"/>
        </w:numPr>
        <w:ind w:left="425" w:hanging="425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Wpisywanie w zaświadczeniach oraz w rejestrze zgodnego ze wzorem</w:t>
      </w:r>
      <w:r w:rsidR="003A5596" w:rsidRPr="007D2790">
        <w:rPr>
          <w:sz w:val="22"/>
          <w:szCs w:val="22"/>
        </w:rPr>
        <w:t>,</w:t>
      </w:r>
      <w:r w:rsidRPr="007D2790">
        <w:rPr>
          <w:sz w:val="22"/>
          <w:szCs w:val="22"/>
        </w:rPr>
        <w:t xml:space="preserve"> numeru uprawnień diagnosty.</w:t>
      </w:r>
    </w:p>
    <w:p w:rsidR="00DD6825" w:rsidRPr="007D2790" w:rsidRDefault="00DD6825" w:rsidP="007D2790">
      <w:pPr>
        <w:numPr>
          <w:ilvl w:val="0"/>
          <w:numId w:val="29"/>
        </w:numPr>
        <w:ind w:left="425" w:hanging="425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Terminowe przekazywanie opłat ewidencyjnych na rachunek bankowy Funduszu.</w:t>
      </w:r>
    </w:p>
    <w:p w:rsidR="00FB7E35" w:rsidRPr="007D2790" w:rsidRDefault="00DD6825" w:rsidP="007D2790">
      <w:pPr>
        <w:numPr>
          <w:ilvl w:val="0"/>
          <w:numId w:val="29"/>
        </w:numPr>
        <w:ind w:left="425" w:hanging="425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Terminowe dokonywanie rozliczenia pobranych opłat ewidencyjnych oraz przekazywanie ministrowi właściwemu do spraw informatyzacji sprawozdań.</w:t>
      </w:r>
    </w:p>
    <w:p w:rsidR="00DD6825" w:rsidRPr="007D2790" w:rsidRDefault="00FB7E35" w:rsidP="007D2790">
      <w:pPr>
        <w:numPr>
          <w:ilvl w:val="0"/>
          <w:numId w:val="29"/>
        </w:numPr>
        <w:ind w:left="425" w:hanging="425"/>
        <w:jc w:val="left"/>
        <w:rPr>
          <w:color w:val="000000"/>
          <w:sz w:val="22"/>
          <w:szCs w:val="22"/>
        </w:rPr>
      </w:pPr>
      <w:r w:rsidRPr="007D2790">
        <w:rPr>
          <w:color w:val="000000"/>
          <w:sz w:val="22"/>
          <w:szCs w:val="22"/>
        </w:rPr>
        <w:t>Terminowe składanie wniosków o zmianę wpisu w rejestrze przedsiębiorców prowadzących stacje kontroli pojazdów, w przypadku zmiany danych.</w:t>
      </w:r>
    </w:p>
    <w:p w:rsidR="00DD6825" w:rsidRPr="007D2790" w:rsidRDefault="00DD6825" w:rsidP="00B24141">
      <w:pPr>
        <w:numPr>
          <w:ilvl w:val="0"/>
          <w:numId w:val="0"/>
        </w:numPr>
        <w:spacing w:before="120" w:after="120"/>
        <w:ind w:right="-79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Zaleca się poinformować zatrudnionych diagnostów o stwierdzonych nieprawidłowościach i sformułowanych zaleceniach.</w:t>
      </w:r>
    </w:p>
    <w:p w:rsidR="00E87CE8" w:rsidRDefault="00DD6825" w:rsidP="00B24141">
      <w:pPr>
        <w:numPr>
          <w:ilvl w:val="0"/>
          <w:numId w:val="0"/>
        </w:numPr>
        <w:ind w:right="-79"/>
        <w:jc w:val="left"/>
        <w:rPr>
          <w:sz w:val="22"/>
          <w:szCs w:val="22"/>
        </w:rPr>
      </w:pPr>
      <w:r w:rsidRPr="007D2790">
        <w:rPr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8A72B2">
        <w:rPr>
          <w:sz w:val="22"/>
          <w:szCs w:val="22"/>
        </w:rPr>
        <w:t xml:space="preserve"> </w:t>
      </w:r>
      <w:r w:rsidRPr="007D2790">
        <w:rPr>
          <w:sz w:val="22"/>
          <w:szCs w:val="22"/>
        </w:rPr>
        <w:t>terminie 14 dni od daty otrzymania niniejszych zaleceń.</w:t>
      </w:r>
    </w:p>
    <w:p w:rsidR="00E87CE8" w:rsidRDefault="00E87CE8" w:rsidP="00E87CE8">
      <w:pPr>
        <w:numPr>
          <w:ilvl w:val="0"/>
          <w:numId w:val="0"/>
        </w:numPr>
        <w:snapToGrid w:val="0"/>
        <w:spacing w:before="360" w:after="120"/>
        <w:jc w:val="left"/>
        <w:rPr>
          <w:sz w:val="22"/>
          <w:szCs w:val="22"/>
          <w:lang w:eastAsia="pl-PL"/>
        </w:rPr>
      </w:pPr>
      <w:r w:rsidRPr="00E87CE8">
        <w:rPr>
          <w:sz w:val="22"/>
          <w:szCs w:val="22"/>
          <w:lang w:eastAsia="pl-PL"/>
        </w:rPr>
        <w:t>Dokument podpisała z upoważnienia Prezydenta</w:t>
      </w:r>
    </w:p>
    <w:p w:rsidR="00E87CE8" w:rsidRDefault="00E87CE8" w:rsidP="002E7591">
      <w:pPr>
        <w:numPr>
          <w:ilvl w:val="0"/>
          <w:numId w:val="0"/>
        </w:numPr>
        <w:snapToGrid w:val="0"/>
        <w:spacing w:before="120" w:after="120"/>
        <w:jc w:val="left"/>
        <w:rPr>
          <w:sz w:val="22"/>
          <w:szCs w:val="22"/>
          <w:lang w:eastAsia="pl-PL"/>
        </w:rPr>
      </w:pPr>
      <w:r w:rsidRPr="00E87CE8">
        <w:rPr>
          <w:sz w:val="22"/>
          <w:szCs w:val="22"/>
          <w:lang w:eastAsia="pl-PL"/>
        </w:rPr>
        <w:t>Marta Kalicińska</w:t>
      </w:r>
    </w:p>
    <w:p w:rsidR="00E87CE8" w:rsidRPr="00E87CE8" w:rsidRDefault="00E87CE8" w:rsidP="00E87CE8">
      <w:pPr>
        <w:numPr>
          <w:ilvl w:val="0"/>
          <w:numId w:val="0"/>
        </w:numPr>
        <w:snapToGrid w:val="0"/>
        <w:spacing w:before="120" w:after="360"/>
        <w:jc w:val="left"/>
        <w:rPr>
          <w:sz w:val="22"/>
          <w:szCs w:val="22"/>
        </w:rPr>
      </w:pPr>
      <w:r w:rsidRPr="00E87CE8">
        <w:rPr>
          <w:sz w:val="22"/>
          <w:szCs w:val="22"/>
          <w:lang w:eastAsia="pl-PL"/>
        </w:rPr>
        <w:t>Dyrektor Wydziału Kontroli</w:t>
      </w:r>
    </w:p>
    <w:bookmarkEnd w:id="0"/>
    <w:p w:rsidR="00E40EDD" w:rsidRPr="00E87CE8" w:rsidRDefault="005B71F2" w:rsidP="00E87CE8">
      <w:pPr>
        <w:numPr>
          <w:ilvl w:val="0"/>
          <w:numId w:val="0"/>
        </w:numPr>
        <w:rPr>
          <w:sz w:val="22"/>
          <w:szCs w:val="22"/>
        </w:rPr>
      </w:pPr>
      <w:r w:rsidRPr="00E87CE8">
        <w:rPr>
          <w:sz w:val="22"/>
          <w:szCs w:val="22"/>
        </w:rPr>
        <w:t>Do wiadomości:</w:t>
      </w:r>
    </w:p>
    <w:p w:rsidR="005B71F2" w:rsidRPr="00E87CE8" w:rsidRDefault="005B71F2" w:rsidP="00E87CE8">
      <w:pPr>
        <w:numPr>
          <w:ilvl w:val="0"/>
          <w:numId w:val="0"/>
        </w:numPr>
        <w:rPr>
          <w:sz w:val="22"/>
          <w:szCs w:val="22"/>
        </w:rPr>
      </w:pPr>
      <w:r w:rsidRPr="00E87CE8">
        <w:rPr>
          <w:sz w:val="22"/>
          <w:szCs w:val="22"/>
        </w:rPr>
        <w:t>Pani Bożena Bronowicka – Dyrektor WSO UMW wraz z pr</w:t>
      </w:r>
      <w:r w:rsidR="00DD6825" w:rsidRPr="00E87CE8">
        <w:rPr>
          <w:sz w:val="22"/>
          <w:szCs w:val="22"/>
        </w:rPr>
        <w:t>otokołem kontroli WKN-KSO.5421.1</w:t>
      </w:r>
      <w:r w:rsidRPr="00E87CE8">
        <w:rPr>
          <w:sz w:val="22"/>
          <w:szCs w:val="22"/>
        </w:rPr>
        <w:t>.</w:t>
      </w:r>
      <w:r w:rsidR="005F7C13" w:rsidRPr="00E87CE8">
        <w:rPr>
          <w:sz w:val="22"/>
          <w:szCs w:val="22"/>
        </w:rPr>
        <w:t>4</w:t>
      </w:r>
      <w:r w:rsidR="00DD6825" w:rsidRPr="00E87CE8">
        <w:rPr>
          <w:sz w:val="22"/>
          <w:szCs w:val="22"/>
        </w:rPr>
        <w:t>.2022</w:t>
      </w:r>
      <w:r w:rsidRPr="00E87CE8">
        <w:rPr>
          <w:sz w:val="22"/>
          <w:szCs w:val="22"/>
        </w:rPr>
        <w:t xml:space="preserve"> w wersji elektronicznej.</w:t>
      </w:r>
    </w:p>
    <w:sectPr w:rsidR="005B71F2" w:rsidRPr="00E87CE8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B3" w:rsidRDefault="008534B3" w:rsidP="00FF7F6A">
      <w:r>
        <w:separator/>
      </w:r>
    </w:p>
  </w:endnote>
  <w:endnote w:type="continuationSeparator" w:id="0">
    <w:p w:rsidR="008534B3" w:rsidRDefault="008534B3" w:rsidP="00FF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90" w:rsidRPr="004D6885" w:rsidRDefault="007D2790" w:rsidP="00EA62D3">
    <w:pPr>
      <w:pStyle w:val="Stopka"/>
      <w:numPr>
        <w:ilvl w:val="0"/>
        <w:numId w:val="0"/>
      </w:numPr>
      <w:ind w:left="720"/>
    </w:pPr>
    <w:r w:rsidRPr="004D6885">
      <w:t xml:space="preserve">Strona </w:t>
    </w:r>
    <w:fldSimple w:instr=" PAGE ">
      <w:r w:rsidR="00C461C1">
        <w:rPr>
          <w:noProof/>
        </w:rPr>
        <w:t>4</w:t>
      </w:r>
    </w:fldSimple>
    <w:r w:rsidRPr="004D6885">
      <w:t>/</w:t>
    </w:r>
    <w:fldSimple w:instr=" NUMPAGES ">
      <w:r w:rsidR="00C461C1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90" w:rsidRDefault="007D2790" w:rsidP="00EA62D3">
    <w:pPr>
      <w:pStyle w:val="Stopka"/>
      <w:numPr>
        <w:ilvl w:val="0"/>
        <w:numId w:val="0"/>
      </w:numPr>
      <w:jc w:val="both"/>
    </w:pPr>
  </w:p>
  <w:p w:rsidR="007D2790" w:rsidRDefault="00B940FB" w:rsidP="00EA62D3">
    <w:pPr>
      <w:pStyle w:val="Stopka"/>
      <w:numPr>
        <w:ilvl w:val="0"/>
        <w:numId w:val="0"/>
      </w:numPr>
      <w:ind w:left="720"/>
    </w:pPr>
    <w:r>
      <w:rPr>
        <w:noProof/>
        <w:lang w:eastAsia="pl-PL"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B3" w:rsidRDefault="008534B3" w:rsidP="00FF7F6A">
      <w:r>
        <w:separator/>
      </w:r>
    </w:p>
  </w:footnote>
  <w:footnote w:type="continuationSeparator" w:id="0">
    <w:p w:rsidR="008534B3" w:rsidRDefault="008534B3" w:rsidP="00FF7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90" w:rsidRDefault="007D2790" w:rsidP="00FF7F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90" w:rsidRDefault="007D2790" w:rsidP="001424FF">
    <w:pPr>
      <w:pStyle w:val="Stopka"/>
      <w:numPr>
        <w:ilvl w:val="0"/>
        <w:numId w:val="0"/>
      </w:numPr>
      <w:tabs>
        <w:tab w:val="clear" w:pos="4536"/>
      </w:tabs>
      <w:ind w:left="720"/>
    </w:pPr>
  </w:p>
  <w:p w:rsidR="007D2790" w:rsidRDefault="00B940FB" w:rsidP="001424FF">
    <w:pPr>
      <w:pStyle w:val="Stopka"/>
      <w:numPr>
        <w:ilvl w:val="0"/>
        <w:numId w:val="0"/>
      </w:numPr>
      <w:tabs>
        <w:tab w:val="clear" w:pos="4536"/>
      </w:tabs>
      <w:ind w:left="720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2544"/>
    <w:multiLevelType w:val="hybridMultilevel"/>
    <w:tmpl w:val="7514FF44"/>
    <w:lvl w:ilvl="0" w:tplc="75B2D0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01B63"/>
    <w:multiLevelType w:val="hybridMultilevel"/>
    <w:tmpl w:val="C6BEF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6082E"/>
    <w:multiLevelType w:val="hybridMultilevel"/>
    <w:tmpl w:val="D5B65D9A"/>
    <w:lvl w:ilvl="0" w:tplc="BB6A65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C9451E"/>
    <w:multiLevelType w:val="hybridMultilevel"/>
    <w:tmpl w:val="B81A7742"/>
    <w:lvl w:ilvl="0" w:tplc="FC88B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34152"/>
    <w:multiLevelType w:val="hybridMultilevel"/>
    <w:tmpl w:val="A7E46070"/>
    <w:lvl w:ilvl="0" w:tplc="2C24D31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25636"/>
    <w:multiLevelType w:val="hybridMultilevel"/>
    <w:tmpl w:val="8CB80012"/>
    <w:lvl w:ilvl="0" w:tplc="1CD4509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EA178C7"/>
    <w:multiLevelType w:val="hybridMultilevel"/>
    <w:tmpl w:val="9474C892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027D9"/>
    <w:multiLevelType w:val="hybridMultilevel"/>
    <w:tmpl w:val="D5DC0928"/>
    <w:lvl w:ilvl="0" w:tplc="6226C01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33D4457"/>
    <w:multiLevelType w:val="hybridMultilevel"/>
    <w:tmpl w:val="D68C6A5A"/>
    <w:lvl w:ilvl="0" w:tplc="B770CE70">
      <w:start w:val="1"/>
      <w:numFmt w:val="upperRoman"/>
      <w:pStyle w:val="Normalny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A0CB5"/>
    <w:multiLevelType w:val="hybridMultilevel"/>
    <w:tmpl w:val="80BC3A78"/>
    <w:lvl w:ilvl="0" w:tplc="748E045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1A0668"/>
    <w:multiLevelType w:val="hybridMultilevel"/>
    <w:tmpl w:val="2760E8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6"/>
  </w:num>
  <w:num w:numId="5">
    <w:abstractNumId w:val="9"/>
  </w:num>
  <w:num w:numId="6">
    <w:abstractNumId w:val="24"/>
  </w:num>
  <w:num w:numId="7">
    <w:abstractNumId w:val="10"/>
  </w:num>
  <w:num w:numId="8">
    <w:abstractNumId w:val="18"/>
  </w:num>
  <w:num w:numId="9">
    <w:abstractNumId w:val="14"/>
  </w:num>
  <w:num w:numId="10">
    <w:abstractNumId w:val="11"/>
  </w:num>
  <w:num w:numId="11">
    <w:abstractNumId w:val="17"/>
  </w:num>
  <w:num w:numId="12">
    <w:abstractNumId w:val="16"/>
  </w:num>
  <w:num w:numId="13">
    <w:abstractNumId w:val="7"/>
  </w:num>
  <w:num w:numId="14">
    <w:abstractNumId w:val="19"/>
  </w:num>
  <w:num w:numId="15">
    <w:abstractNumId w:val="20"/>
  </w:num>
  <w:num w:numId="16">
    <w:abstractNumId w:val="22"/>
  </w:num>
  <w:num w:numId="17">
    <w:abstractNumId w:val="13"/>
  </w:num>
  <w:num w:numId="18">
    <w:abstractNumId w:val="12"/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1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21"/>
  </w:num>
  <w:num w:numId="28">
    <w:abstractNumId w:val="20"/>
    <w:lvlOverride w:ilvl="0">
      <w:startOverride w:val="1"/>
    </w:lvlOverride>
  </w:num>
  <w:num w:numId="29">
    <w:abstractNumId w:val="0"/>
  </w:num>
  <w:num w:numId="30">
    <w:abstractNumId w:val="20"/>
    <w:lvlOverride w:ilvl="0">
      <w:startOverride w:val="1"/>
    </w:lvlOverride>
  </w:num>
  <w:num w:numId="31">
    <w:abstractNumId w:val="2"/>
  </w:num>
  <w:num w:numId="32">
    <w:abstractNumId w:val="20"/>
    <w:lvlOverride w:ilvl="0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2F0D"/>
    <w:rsid w:val="00093532"/>
    <w:rsid w:val="000948C6"/>
    <w:rsid w:val="00097305"/>
    <w:rsid w:val="00097AEF"/>
    <w:rsid w:val="000A50F9"/>
    <w:rsid w:val="000B7A21"/>
    <w:rsid w:val="000C744E"/>
    <w:rsid w:val="000C7E6D"/>
    <w:rsid w:val="000D552D"/>
    <w:rsid w:val="000D6478"/>
    <w:rsid w:val="000F0A11"/>
    <w:rsid w:val="000F2A45"/>
    <w:rsid w:val="000F3BD6"/>
    <w:rsid w:val="000F7DB4"/>
    <w:rsid w:val="00106659"/>
    <w:rsid w:val="00111460"/>
    <w:rsid w:val="00123E92"/>
    <w:rsid w:val="001424FF"/>
    <w:rsid w:val="00143A44"/>
    <w:rsid w:val="00143B07"/>
    <w:rsid w:val="00143D60"/>
    <w:rsid w:val="001460DE"/>
    <w:rsid w:val="00180DF6"/>
    <w:rsid w:val="00190D4E"/>
    <w:rsid w:val="00196FDB"/>
    <w:rsid w:val="001A0D6A"/>
    <w:rsid w:val="001A786D"/>
    <w:rsid w:val="001B0A15"/>
    <w:rsid w:val="001B609D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2EBC"/>
    <w:rsid w:val="002A6DD5"/>
    <w:rsid w:val="002B1599"/>
    <w:rsid w:val="002B5DD2"/>
    <w:rsid w:val="002B6140"/>
    <w:rsid w:val="002B7EEC"/>
    <w:rsid w:val="002C1A38"/>
    <w:rsid w:val="002C39C1"/>
    <w:rsid w:val="002D40FD"/>
    <w:rsid w:val="002D67D8"/>
    <w:rsid w:val="002E7591"/>
    <w:rsid w:val="002F2554"/>
    <w:rsid w:val="002F292D"/>
    <w:rsid w:val="002F445D"/>
    <w:rsid w:val="002F5DDB"/>
    <w:rsid w:val="00303B57"/>
    <w:rsid w:val="0032025E"/>
    <w:rsid w:val="00321BC8"/>
    <w:rsid w:val="00323052"/>
    <w:rsid w:val="00323695"/>
    <w:rsid w:val="00327246"/>
    <w:rsid w:val="00331E60"/>
    <w:rsid w:val="00333624"/>
    <w:rsid w:val="00335B15"/>
    <w:rsid w:val="00340EC9"/>
    <w:rsid w:val="0034465B"/>
    <w:rsid w:val="00345256"/>
    <w:rsid w:val="003549D0"/>
    <w:rsid w:val="0036290E"/>
    <w:rsid w:val="00372B51"/>
    <w:rsid w:val="0037506B"/>
    <w:rsid w:val="003847AB"/>
    <w:rsid w:val="003854FD"/>
    <w:rsid w:val="00396B80"/>
    <w:rsid w:val="003A1BBD"/>
    <w:rsid w:val="003A5596"/>
    <w:rsid w:val="003B179F"/>
    <w:rsid w:val="003B4793"/>
    <w:rsid w:val="003B7D76"/>
    <w:rsid w:val="003C59DA"/>
    <w:rsid w:val="003C6192"/>
    <w:rsid w:val="003D0C09"/>
    <w:rsid w:val="003D2743"/>
    <w:rsid w:val="003D3C6B"/>
    <w:rsid w:val="003D7DFA"/>
    <w:rsid w:val="003E1181"/>
    <w:rsid w:val="003E5063"/>
    <w:rsid w:val="003F20D6"/>
    <w:rsid w:val="003F2562"/>
    <w:rsid w:val="00400FA4"/>
    <w:rsid w:val="00401D8A"/>
    <w:rsid w:val="004028FC"/>
    <w:rsid w:val="00403232"/>
    <w:rsid w:val="00403DF1"/>
    <w:rsid w:val="0040593E"/>
    <w:rsid w:val="00410A92"/>
    <w:rsid w:val="0041330F"/>
    <w:rsid w:val="004151F8"/>
    <w:rsid w:val="00416C3B"/>
    <w:rsid w:val="0043393A"/>
    <w:rsid w:val="00433A1C"/>
    <w:rsid w:val="0044045C"/>
    <w:rsid w:val="00450029"/>
    <w:rsid w:val="004508B6"/>
    <w:rsid w:val="00473C23"/>
    <w:rsid w:val="00475A26"/>
    <w:rsid w:val="00476291"/>
    <w:rsid w:val="00484975"/>
    <w:rsid w:val="00494F07"/>
    <w:rsid w:val="004972E2"/>
    <w:rsid w:val="004A21ED"/>
    <w:rsid w:val="004A64A0"/>
    <w:rsid w:val="004B4247"/>
    <w:rsid w:val="004C7C08"/>
    <w:rsid w:val="004D6885"/>
    <w:rsid w:val="004E2476"/>
    <w:rsid w:val="004E5C8D"/>
    <w:rsid w:val="004F0131"/>
    <w:rsid w:val="004F3DFE"/>
    <w:rsid w:val="004F5676"/>
    <w:rsid w:val="005166E7"/>
    <w:rsid w:val="00525967"/>
    <w:rsid w:val="005274BA"/>
    <w:rsid w:val="005275DC"/>
    <w:rsid w:val="00533387"/>
    <w:rsid w:val="005406AB"/>
    <w:rsid w:val="00540D73"/>
    <w:rsid w:val="005429B8"/>
    <w:rsid w:val="00553284"/>
    <w:rsid w:val="00571202"/>
    <w:rsid w:val="0058250F"/>
    <w:rsid w:val="0058328C"/>
    <w:rsid w:val="005856C6"/>
    <w:rsid w:val="0058790F"/>
    <w:rsid w:val="00587E86"/>
    <w:rsid w:val="005900D5"/>
    <w:rsid w:val="00591AF3"/>
    <w:rsid w:val="00596431"/>
    <w:rsid w:val="005A3893"/>
    <w:rsid w:val="005A4FF1"/>
    <w:rsid w:val="005A5110"/>
    <w:rsid w:val="005A7857"/>
    <w:rsid w:val="005B71F2"/>
    <w:rsid w:val="005C5E14"/>
    <w:rsid w:val="005C788E"/>
    <w:rsid w:val="005D114D"/>
    <w:rsid w:val="005D18D1"/>
    <w:rsid w:val="005F05A7"/>
    <w:rsid w:val="005F2D9C"/>
    <w:rsid w:val="005F7C13"/>
    <w:rsid w:val="00631770"/>
    <w:rsid w:val="00640EF4"/>
    <w:rsid w:val="0065731A"/>
    <w:rsid w:val="006646AB"/>
    <w:rsid w:val="00676C72"/>
    <w:rsid w:val="00677106"/>
    <w:rsid w:val="0068302D"/>
    <w:rsid w:val="00686F8C"/>
    <w:rsid w:val="0069371D"/>
    <w:rsid w:val="006942AB"/>
    <w:rsid w:val="00695D37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17DFC"/>
    <w:rsid w:val="00720B00"/>
    <w:rsid w:val="00724086"/>
    <w:rsid w:val="007264F7"/>
    <w:rsid w:val="00733043"/>
    <w:rsid w:val="0073674A"/>
    <w:rsid w:val="007416AC"/>
    <w:rsid w:val="007558D2"/>
    <w:rsid w:val="007621C9"/>
    <w:rsid w:val="00767A08"/>
    <w:rsid w:val="0077029A"/>
    <w:rsid w:val="00774852"/>
    <w:rsid w:val="0078752E"/>
    <w:rsid w:val="007878BA"/>
    <w:rsid w:val="00790DAA"/>
    <w:rsid w:val="00797419"/>
    <w:rsid w:val="007A4245"/>
    <w:rsid w:val="007B7DEC"/>
    <w:rsid w:val="007C31FE"/>
    <w:rsid w:val="007C406F"/>
    <w:rsid w:val="007C466D"/>
    <w:rsid w:val="007D2790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717"/>
    <w:rsid w:val="00821C49"/>
    <w:rsid w:val="0082281F"/>
    <w:rsid w:val="00851DC9"/>
    <w:rsid w:val="008534B3"/>
    <w:rsid w:val="00855187"/>
    <w:rsid w:val="008718A9"/>
    <w:rsid w:val="00873C6A"/>
    <w:rsid w:val="0088160D"/>
    <w:rsid w:val="008963E0"/>
    <w:rsid w:val="008A00E4"/>
    <w:rsid w:val="008A366E"/>
    <w:rsid w:val="008A72B2"/>
    <w:rsid w:val="008C4328"/>
    <w:rsid w:val="008D4948"/>
    <w:rsid w:val="008F7D65"/>
    <w:rsid w:val="00916B2A"/>
    <w:rsid w:val="00922B9F"/>
    <w:rsid w:val="009326D5"/>
    <w:rsid w:val="00933887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97C14"/>
    <w:rsid w:val="009A4EBB"/>
    <w:rsid w:val="009C7058"/>
    <w:rsid w:val="009D462B"/>
    <w:rsid w:val="009E22EE"/>
    <w:rsid w:val="009E7AD5"/>
    <w:rsid w:val="00A005FB"/>
    <w:rsid w:val="00A0073E"/>
    <w:rsid w:val="00A04E3A"/>
    <w:rsid w:val="00A078AC"/>
    <w:rsid w:val="00A115DA"/>
    <w:rsid w:val="00A133A0"/>
    <w:rsid w:val="00A14368"/>
    <w:rsid w:val="00A2401F"/>
    <w:rsid w:val="00A27F20"/>
    <w:rsid w:val="00A57313"/>
    <w:rsid w:val="00A669AE"/>
    <w:rsid w:val="00A66C31"/>
    <w:rsid w:val="00A67232"/>
    <w:rsid w:val="00A72ECB"/>
    <w:rsid w:val="00A733A8"/>
    <w:rsid w:val="00A764D1"/>
    <w:rsid w:val="00A816F2"/>
    <w:rsid w:val="00A8239C"/>
    <w:rsid w:val="00A86D58"/>
    <w:rsid w:val="00A90909"/>
    <w:rsid w:val="00AA0703"/>
    <w:rsid w:val="00AA5753"/>
    <w:rsid w:val="00AA7CFB"/>
    <w:rsid w:val="00AB56BE"/>
    <w:rsid w:val="00AB60B5"/>
    <w:rsid w:val="00AC253D"/>
    <w:rsid w:val="00AC3598"/>
    <w:rsid w:val="00AD0B48"/>
    <w:rsid w:val="00AD1C03"/>
    <w:rsid w:val="00AF094C"/>
    <w:rsid w:val="00AF2C61"/>
    <w:rsid w:val="00AF2F7E"/>
    <w:rsid w:val="00AF6C91"/>
    <w:rsid w:val="00B02AD0"/>
    <w:rsid w:val="00B104B6"/>
    <w:rsid w:val="00B12823"/>
    <w:rsid w:val="00B1340A"/>
    <w:rsid w:val="00B14A5E"/>
    <w:rsid w:val="00B2011E"/>
    <w:rsid w:val="00B24141"/>
    <w:rsid w:val="00B3223B"/>
    <w:rsid w:val="00B36145"/>
    <w:rsid w:val="00B370EF"/>
    <w:rsid w:val="00B473E2"/>
    <w:rsid w:val="00B643AB"/>
    <w:rsid w:val="00B729C8"/>
    <w:rsid w:val="00B73AF4"/>
    <w:rsid w:val="00B7652D"/>
    <w:rsid w:val="00B81B31"/>
    <w:rsid w:val="00B84A19"/>
    <w:rsid w:val="00B85FBC"/>
    <w:rsid w:val="00B87835"/>
    <w:rsid w:val="00B906E7"/>
    <w:rsid w:val="00B940FB"/>
    <w:rsid w:val="00B957E0"/>
    <w:rsid w:val="00BA6D2B"/>
    <w:rsid w:val="00BB1B4F"/>
    <w:rsid w:val="00BB389F"/>
    <w:rsid w:val="00BB6870"/>
    <w:rsid w:val="00BC1065"/>
    <w:rsid w:val="00BD035E"/>
    <w:rsid w:val="00BD5CC3"/>
    <w:rsid w:val="00BD716E"/>
    <w:rsid w:val="00BE55DF"/>
    <w:rsid w:val="00BF4857"/>
    <w:rsid w:val="00C01F45"/>
    <w:rsid w:val="00C0282C"/>
    <w:rsid w:val="00C03DA5"/>
    <w:rsid w:val="00C10384"/>
    <w:rsid w:val="00C2127D"/>
    <w:rsid w:val="00C2653C"/>
    <w:rsid w:val="00C31A87"/>
    <w:rsid w:val="00C349D6"/>
    <w:rsid w:val="00C461C1"/>
    <w:rsid w:val="00C52A5D"/>
    <w:rsid w:val="00C53C41"/>
    <w:rsid w:val="00C546D6"/>
    <w:rsid w:val="00C62919"/>
    <w:rsid w:val="00C77119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D03C56"/>
    <w:rsid w:val="00D05152"/>
    <w:rsid w:val="00D13459"/>
    <w:rsid w:val="00D17DFF"/>
    <w:rsid w:val="00D21FDF"/>
    <w:rsid w:val="00D23966"/>
    <w:rsid w:val="00D33992"/>
    <w:rsid w:val="00D33CC8"/>
    <w:rsid w:val="00D35A1A"/>
    <w:rsid w:val="00D37F15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B3E93"/>
    <w:rsid w:val="00DB4662"/>
    <w:rsid w:val="00DB4778"/>
    <w:rsid w:val="00DC09D3"/>
    <w:rsid w:val="00DC191D"/>
    <w:rsid w:val="00DD119B"/>
    <w:rsid w:val="00DD1344"/>
    <w:rsid w:val="00DD452D"/>
    <w:rsid w:val="00DD6825"/>
    <w:rsid w:val="00DD7519"/>
    <w:rsid w:val="00DD7CFB"/>
    <w:rsid w:val="00DE1FAA"/>
    <w:rsid w:val="00DE6132"/>
    <w:rsid w:val="00DE7626"/>
    <w:rsid w:val="00DF16C6"/>
    <w:rsid w:val="00DF1802"/>
    <w:rsid w:val="00E00FCD"/>
    <w:rsid w:val="00E13808"/>
    <w:rsid w:val="00E25E6A"/>
    <w:rsid w:val="00E3537B"/>
    <w:rsid w:val="00E35A19"/>
    <w:rsid w:val="00E40EDD"/>
    <w:rsid w:val="00E52576"/>
    <w:rsid w:val="00E60892"/>
    <w:rsid w:val="00E622D0"/>
    <w:rsid w:val="00E65943"/>
    <w:rsid w:val="00E7408B"/>
    <w:rsid w:val="00E7448A"/>
    <w:rsid w:val="00E81AF8"/>
    <w:rsid w:val="00E87CE8"/>
    <w:rsid w:val="00E946F4"/>
    <w:rsid w:val="00EA069B"/>
    <w:rsid w:val="00EA1677"/>
    <w:rsid w:val="00EA62D3"/>
    <w:rsid w:val="00EA7776"/>
    <w:rsid w:val="00EB1EFB"/>
    <w:rsid w:val="00EC2093"/>
    <w:rsid w:val="00ED3E79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34CE6"/>
    <w:rsid w:val="00F40755"/>
    <w:rsid w:val="00F426EA"/>
    <w:rsid w:val="00F464B0"/>
    <w:rsid w:val="00F80228"/>
    <w:rsid w:val="00F8165E"/>
    <w:rsid w:val="00F86B58"/>
    <w:rsid w:val="00F90B98"/>
    <w:rsid w:val="00FB2F82"/>
    <w:rsid w:val="00FB6391"/>
    <w:rsid w:val="00FB68B6"/>
    <w:rsid w:val="00FB7E24"/>
    <w:rsid w:val="00FB7E35"/>
    <w:rsid w:val="00FC61B3"/>
    <w:rsid w:val="00FD3125"/>
    <w:rsid w:val="00FE0589"/>
    <w:rsid w:val="00FE2BA6"/>
    <w:rsid w:val="00FF0153"/>
    <w:rsid w:val="00FF050D"/>
    <w:rsid w:val="00FF2472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F7F6A"/>
    <w:pPr>
      <w:numPr>
        <w:numId w:val="15"/>
      </w:numPr>
      <w:suppressAutoHyphens/>
      <w:spacing w:line="276" w:lineRule="auto"/>
      <w:jc w:val="both"/>
    </w:pPr>
    <w:rPr>
      <w:rFonts w:ascii="Verdana" w:hAnsi="Verdana"/>
      <w:szCs w:val="18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</w:p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jc w:val="center"/>
    </w:pPr>
    <w:rPr>
      <w:rFonts w:cs="Verdana"/>
      <w:b/>
      <w:bCs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340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6A25A-2E6A-41F6-803D-7743613E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4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2</cp:revision>
  <cp:lastPrinted>2022-07-21T08:14:00Z</cp:lastPrinted>
  <dcterms:created xsi:type="dcterms:W3CDTF">2023-01-05T11:15:00Z</dcterms:created>
  <dcterms:modified xsi:type="dcterms:W3CDTF">2023-01-05T11:15:00Z</dcterms:modified>
</cp:coreProperties>
</file>