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5C" w:rsidRDefault="00B70A5C" w:rsidP="006B1D84">
      <w:pPr>
        <w:pStyle w:val="Nagwek"/>
        <w:ind w:firstLine="0"/>
        <w:jc w:val="right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E14B23">
        <w:rPr>
          <w:sz w:val="24"/>
          <w:szCs w:val="24"/>
        </w:rPr>
        <w:t>Załącznik nr 4</w:t>
      </w:r>
    </w:p>
    <w:p w:rsidR="006B1D84" w:rsidRPr="00E93AD9" w:rsidRDefault="006B1D84" w:rsidP="006B1D84">
      <w:pPr>
        <w:pStyle w:val="Nagwek"/>
        <w:ind w:firstLine="0"/>
        <w:rPr>
          <w:sz w:val="24"/>
          <w:szCs w:val="24"/>
        </w:rPr>
      </w:pPr>
      <w:r>
        <w:rPr>
          <w:sz w:val="24"/>
          <w:szCs w:val="24"/>
        </w:rPr>
        <w:t>do sprawozdania podmiotu prowadzącego działalność w zakresie opróżniania zbiorników bezodpływowych lub osadników w instalacjach przydomowych oczyszczalni ścieków i transportu nieczystości ciekłych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  <w:r w:rsidRPr="00E93AD9">
        <w:rPr>
          <w:sz w:val="24"/>
          <w:szCs w:val="24"/>
        </w:rPr>
        <w:t>Wykaz właścicieli nieruchomości, z którymi uległy rozwiązaniu lub wygasły umowy na opróżnianie zbiorników bezodpływowych i transport nieczystości ciekłych w</w:t>
      </w:r>
      <w:r w:rsidR="006B1D84">
        <w:rPr>
          <w:sz w:val="24"/>
          <w:szCs w:val="24"/>
        </w:rPr>
        <w:t> </w:t>
      </w:r>
      <w:r w:rsidRPr="00E93AD9">
        <w:rPr>
          <w:sz w:val="24"/>
          <w:szCs w:val="24"/>
        </w:rPr>
        <w:t>........................kwartale...............roku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2835"/>
        <w:gridCol w:w="2694"/>
        <w:gridCol w:w="3008"/>
      </w:tblGrid>
      <w:tr w:rsidR="00B70A5C" w:rsidRPr="00E93AD9" w:rsidTr="00D114F4">
        <w:trPr>
          <w:trHeight w:val="703"/>
        </w:trPr>
        <w:tc>
          <w:tcPr>
            <w:tcW w:w="567" w:type="dxa"/>
            <w:vAlign w:val="center"/>
          </w:tcPr>
          <w:p w:rsidR="00B70A5C" w:rsidRPr="00E93AD9" w:rsidRDefault="00B70A5C" w:rsidP="006B1D84">
            <w:pPr>
              <w:pStyle w:val="Nagwek"/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L.p.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Imię i nazwisko lub nazwa właściciela nieruchomości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właściciela nieruchomości</w:t>
            </w: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nieruchomości, na której świadczona była usługa</w:t>
            </w: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E93AD9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D114F4">
        <w:tc>
          <w:tcPr>
            <w:tcW w:w="567" w:type="dxa"/>
            <w:vAlign w:val="center"/>
          </w:tcPr>
          <w:p w:rsidR="00B70A5C" w:rsidRPr="00E93AD9" w:rsidRDefault="00E93AD9" w:rsidP="006B1D84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B70A5C" w:rsidRPr="00E93AD9" w:rsidRDefault="00B70A5C" w:rsidP="006B1D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D551E" w:rsidRPr="00E93AD9" w:rsidRDefault="009D551E" w:rsidP="00B70A5C">
      <w:pPr>
        <w:ind w:firstLine="0"/>
        <w:rPr>
          <w:sz w:val="24"/>
          <w:szCs w:val="24"/>
        </w:rPr>
      </w:pPr>
    </w:p>
    <w:sectPr w:rsidR="009D551E" w:rsidRPr="00E93AD9" w:rsidSect="009D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70A5C"/>
    <w:rsid w:val="000F0B6E"/>
    <w:rsid w:val="005F04CE"/>
    <w:rsid w:val="006B1D84"/>
    <w:rsid w:val="0082555B"/>
    <w:rsid w:val="009D551E"/>
    <w:rsid w:val="00B70A5C"/>
    <w:rsid w:val="00BA24B9"/>
    <w:rsid w:val="00D114F4"/>
    <w:rsid w:val="00DF21D9"/>
    <w:rsid w:val="00E14B23"/>
    <w:rsid w:val="00E93AD9"/>
    <w:rsid w:val="00F4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A5C"/>
  </w:style>
  <w:style w:type="table" w:styleId="Tabela-Siatka">
    <w:name w:val="Table Grid"/>
    <w:basedOn w:val="Standardowy"/>
    <w:uiPriority w:val="59"/>
    <w:rsid w:val="00B7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umanga03</dc:creator>
  <cp:lastModifiedBy>umalni01</cp:lastModifiedBy>
  <cp:revision>6</cp:revision>
  <dcterms:created xsi:type="dcterms:W3CDTF">2022-12-21T09:43:00Z</dcterms:created>
  <dcterms:modified xsi:type="dcterms:W3CDTF">2022-12-28T07:07:00Z</dcterms:modified>
</cp:coreProperties>
</file>