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47" w:rsidRPr="00F042AC" w:rsidRDefault="00A16747" w:rsidP="00F042AC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F042AC">
        <w:rPr>
          <w:rFonts w:ascii="Verdana" w:hAnsi="Verdana"/>
          <w:sz w:val="28"/>
          <w:szCs w:val="28"/>
        </w:rPr>
        <w:t>ZAPYTANIE OFERTOWE</w:t>
      </w:r>
    </w:p>
    <w:p w:rsidR="00A16747" w:rsidRPr="009814E2" w:rsidRDefault="00A16747" w:rsidP="009814E2">
      <w:pPr>
        <w:spacing w:before="120" w:line="276" w:lineRule="auto"/>
        <w:jc w:val="right"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Wrocław,</w:t>
      </w:r>
      <w:r w:rsidR="00A852A9" w:rsidRPr="009814E2">
        <w:rPr>
          <w:rFonts w:ascii="Verdana" w:hAnsi="Verdana"/>
          <w:sz w:val="22"/>
          <w:szCs w:val="22"/>
        </w:rPr>
        <w:t xml:space="preserve"> </w:t>
      </w:r>
      <w:r w:rsidR="0032490C" w:rsidRPr="0032490C">
        <w:rPr>
          <w:rFonts w:ascii="Verdana" w:hAnsi="Verdana"/>
          <w:sz w:val="22"/>
          <w:szCs w:val="22"/>
        </w:rPr>
        <w:t>20</w:t>
      </w:r>
      <w:r w:rsidR="000541D9" w:rsidRPr="0032490C">
        <w:rPr>
          <w:rFonts w:ascii="Verdana" w:hAnsi="Verdana"/>
          <w:sz w:val="22"/>
          <w:szCs w:val="22"/>
        </w:rPr>
        <w:t>.</w:t>
      </w:r>
      <w:r w:rsidR="00626662" w:rsidRPr="0032490C">
        <w:rPr>
          <w:rFonts w:ascii="Verdana" w:hAnsi="Verdana"/>
          <w:sz w:val="22"/>
          <w:szCs w:val="22"/>
        </w:rPr>
        <w:t>12</w:t>
      </w:r>
      <w:r w:rsidRPr="0032490C">
        <w:rPr>
          <w:rFonts w:ascii="Verdana" w:hAnsi="Verdana"/>
          <w:sz w:val="22"/>
          <w:szCs w:val="22"/>
        </w:rPr>
        <w:t>.2022 r.</w:t>
      </w:r>
    </w:p>
    <w:p w:rsidR="00A16747" w:rsidRPr="009814E2" w:rsidRDefault="00A16747" w:rsidP="009814E2">
      <w:pPr>
        <w:spacing w:before="120" w:line="276" w:lineRule="auto"/>
        <w:rPr>
          <w:rFonts w:ascii="Verdana" w:hAnsi="Verdana"/>
          <w:sz w:val="22"/>
          <w:szCs w:val="22"/>
        </w:rPr>
      </w:pPr>
    </w:p>
    <w:p w:rsidR="00A16747" w:rsidRPr="009814E2" w:rsidRDefault="00A16747" w:rsidP="0006071A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>Zamawiający</w:t>
      </w:r>
      <w:r w:rsidR="0047319B">
        <w:rPr>
          <w:rFonts w:ascii="Verdana" w:hAnsi="Verdana"/>
          <w:noProof/>
          <w:sz w:val="22"/>
          <w:szCs w:val="22"/>
        </w:rPr>
        <w:t xml:space="preserve"> </w:t>
      </w:r>
      <w:r w:rsidR="00BF747F" w:rsidRPr="009814E2">
        <w:rPr>
          <w:rFonts w:ascii="Verdana" w:hAnsi="Verdana"/>
          <w:noProof/>
          <w:sz w:val="22"/>
          <w:szCs w:val="22"/>
        </w:rPr>
        <w:t>-</w:t>
      </w:r>
      <w:r w:rsidRPr="009814E2">
        <w:rPr>
          <w:rFonts w:ascii="Verdana" w:hAnsi="Verdana"/>
          <w:noProof/>
          <w:sz w:val="22"/>
          <w:szCs w:val="22"/>
        </w:rPr>
        <w:t xml:space="preserve"> Gmina Wrocław z siedzibą pl. Nowy Targ 1-8, 50-141 Wrocław </w:t>
      </w:r>
      <w:bookmarkStart w:id="0" w:name="_Hlk109642870"/>
      <w:bookmarkStart w:id="1" w:name="_Hlk109642931"/>
      <w:r w:rsidRPr="009814E2">
        <w:rPr>
          <w:rFonts w:ascii="Verdana" w:hAnsi="Verdana"/>
          <w:noProof/>
          <w:sz w:val="22"/>
          <w:szCs w:val="22"/>
        </w:rPr>
        <w:t>–</w:t>
      </w:r>
      <w:bookmarkEnd w:id="0"/>
      <w:bookmarkEnd w:id="1"/>
      <w:r w:rsidR="0047319B">
        <w:rPr>
          <w:rFonts w:ascii="Verdana" w:hAnsi="Verdana"/>
          <w:noProof/>
          <w:sz w:val="22"/>
          <w:szCs w:val="22"/>
        </w:rPr>
        <w:t xml:space="preserve"> </w:t>
      </w:r>
      <w:r w:rsidRPr="009814E2">
        <w:rPr>
          <w:rFonts w:ascii="Verdana" w:hAnsi="Verdana"/>
          <w:noProof/>
          <w:sz w:val="22"/>
          <w:szCs w:val="22"/>
        </w:rPr>
        <w:t xml:space="preserve">Wydział </w:t>
      </w:r>
      <w:r w:rsidR="00650419" w:rsidRPr="009814E2">
        <w:rPr>
          <w:rFonts w:ascii="Verdana" w:hAnsi="Verdana"/>
          <w:noProof/>
          <w:sz w:val="22"/>
          <w:szCs w:val="22"/>
        </w:rPr>
        <w:t xml:space="preserve">Klimatu </w:t>
      </w:r>
      <w:r w:rsidRPr="009814E2">
        <w:rPr>
          <w:rFonts w:ascii="Verdana" w:hAnsi="Verdana"/>
          <w:noProof/>
          <w:sz w:val="22"/>
          <w:szCs w:val="22"/>
        </w:rPr>
        <w:t>i Energii</w:t>
      </w:r>
      <w:r w:rsidR="0032490C">
        <w:rPr>
          <w:rFonts w:ascii="Verdana" w:hAnsi="Verdana"/>
          <w:noProof/>
          <w:sz w:val="22"/>
          <w:szCs w:val="22"/>
        </w:rPr>
        <w:t xml:space="preserve"> </w:t>
      </w:r>
      <w:r w:rsidR="00650419" w:rsidRPr="009814E2">
        <w:rPr>
          <w:rFonts w:ascii="Verdana" w:hAnsi="Verdana"/>
          <w:noProof/>
          <w:sz w:val="22"/>
          <w:szCs w:val="22"/>
        </w:rPr>
        <w:t>–</w:t>
      </w:r>
      <w:r w:rsidRPr="009814E2">
        <w:rPr>
          <w:rFonts w:ascii="Verdana" w:hAnsi="Verdana"/>
          <w:sz w:val="22"/>
          <w:szCs w:val="22"/>
        </w:rPr>
        <w:t xml:space="preserve"> zaprasza do złożenia oferty</w:t>
      </w:r>
      <w:r w:rsidR="00E80604" w:rsidRPr="009814E2">
        <w:rPr>
          <w:rFonts w:ascii="Verdana" w:hAnsi="Verdana"/>
          <w:sz w:val="22"/>
          <w:szCs w:val="22"/>
        </w:rPr>
        <w:t>,</w:t>
      </w:r>
      <w:r w:rsidRPr="009814E2">
        <w:rPr>
          <w:rFonts w:ascii="Verdana" w:hAnsi="Verdana"/>
          <w:sz w:val="22"/>
          <w:szCs w:val="22"/>
        </w:rPr>
        <w:t xml:space="preserve"> w ramach zamówienia nieprzekraczającego równowartości kwoty 130 000 zł, realizowanego w oparciu o przepisy art. </w:t>
      </w:r>
      <w:r w:rsidR="00FF4109" w:rsidRPr="009814E2">
        <w:rPr>
          <w:rFonts w:ascii="Verdana" w:hAnsi="Verdana"/>
          <w:sz w:val="22"/>
          <w:szCs w:val="22"/>
        </w:rPr>
        <w:t>2</w:t>
      </w:r>
      <w:r w:rsidRPr="009814E2">
        <w:rPr>
          <w:rFonts w:ascii="Verdana" w:hAnsi="Verdana"/>
          <w:sz w:val="22"/>
          <w:szCs w:val="22"/>
        </w:rPr>
        <w:t xml:space="preserve"> ust.</w:t>
      </w:r>
      <w:r w:rsidR="00FF4109" w:rsidRPr="009814E2">
        <w:rPr>
          <w:rFonts w:ascii="Verdana" w:hAnsi="Verdana"/>
          <w:sz w:val="22"/>
          <w:szCs w:val="22"/>
        </w:rPr>
        <w:t xml:space="preserve"> 1</w:t>
      </w:r>
      <w:r w:rsidRPr="009814E2">
        <w:rPr>
          <w:rFonts w:ascii="Verdana" w:hAnsi="Verdana"/>
          <w:sz w:val="22"/>
          <w:szCs w:val="22"/>
        </w:rPr>
        <w:t xml:space="preserve"> pkt </w:t>
      </w:r>
      <w:r w:rsidR="00FF4109" w:rsidRPr="009814E2">
        <w:rPr>
          <w:rFonts w:ascii="Verdana" w:hAnsi="Verdana"/>
          <w:sz w:val="22"/>
          <w:szCs w:val="22"/>
        </w:rPr>
        <w:t>1</w:t>
      </w:r>
      <w:r w:rsidRPr="009814E2">
        <w:rPr>
          <w:rFonts w:ascii="Verdana" w:hAnsi="Verdana"/>
          <w:sz w:val="22"/>
          <w:szCs w:val="22"/>
        </w:rPr>
        <w:t xml:space="preserve"> ustawy z dnia 11 września 2019 r. Prawo zamówień publicznych.</w:t>
      </w:r>
    </w:p>
    <w:p w:rsidR="00491F2C" w:rsidRPr="009814E2" w:rsidRDefault="00491F2C" w:rsidP="0006071A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491F2C" w:rsidRPr="00CC4223" w:rsidRDefault="00491F2C" w:rsidP="0006071A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9814E2">
        <w:rPr>
          <w:rFonts w:ascii="Verdana" w:hAnsi="Verdana"/>
          <w:b/>
          <w:sz w:val="22"/>
          <w:szCs w:val="22"/>
        </w:rPr>
        <w:t>Słowniczek pojęć:</w:t>
      </w:r>
    </w:p>
    <w:p w:rsidR="00491F2C" w:rsidRPr="009814E2" w:rsidRDefault="00492B38" w:rsidP="0006071A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9814E2">
        <w:rPr>
          <w:rFonts w:ascii="Verdana" w:hAnsi="Verdana"/>
          <w:sz w:val="22"/>
          <w:szCs w:val="22"/>
        </w:rPr>
        <w:t>Ilekroć</w:t>
      </w:r>
      <w:r w:rsidR="00491F2C" w:rsidRPr="009814E2">
        <w:rPr>
          <w:rFonts w:ascii="Verdana" w:hAnsi="Verdana"/>
          <w:sz w:val="22"/>
          <w:szCs w:val="22"/>
        </w:rPr>
        <w:t xml:space="preserve"> w zapytaniu ofertowym jest mowa </w:t>
      </w:r>
      <w:r w:rsidRPr="009814E2">
        <w:rPr>
          <w:rFonts w:ascii="Verdana" w:hAnsi="Verdana"/>
          <w:sz w:val="22"/>
          <w:szCs w:val="22"/>
        </w:rPr>
        <w:t>o poniższych pojęciach, Zamawiający rozumie je w następujący sposób:</w:t>
      </w:r>
    </w:p>
    <w:p w:rsidR="0047319B" w:rsidRPr="0047319B" w:rsidRDefault="00491F2C" w:rsidP="0006071A">
      <w:pPr>
        <w:pStyle w:val="Akapitzlist"/>
        <w:numPr>
          <w:ilvl w:val="0"/>
          <w:numId w:val="37"/>
        </w:numPr>
        <w:suppressAutoHyphens/>
        <w:spacing w:before="120" w:line="360" w:lineRule="auto"/>
        <w:ind w:left="0" w:firstLine="0"/>
        <w:mirrorIndents/>
        <w:rPr>
          <w:rStyle w:val="Hipercze"/>
          <w:rFonts w:ascii="Verdana" w:hAnsi="Verdana"/>
          <w:color w:val="auto"/>
          <w:sz w:val="22"/>
          <w:szCs w:val="22"/>
          <w:u w:val="none"/>
        </w:rPr>
      </w:pPr>
      <w:r w:rsidRPr="009814E2">
        <w:rPr>
          <w:rFonts w:ascii="Verdana" w:hAnsi="Verdana"/>
          <w:noProof/>
          <w:sz w:val="22"/>
          <w:szCs w:val="22"/>
        </w:rPr>
        <w:t>Carbon Risk Real Estate Monitor – CRREM to narządzie, które w oparciu o</w:t>
      </w:r>
      <w:r w:rsidR="0047319B">
        <w:rPr>
          <w:rFonts w:ascii="Verdana" w:hAnsi="Verdana"/>
          <w:noProof/>
          <w:sz w:val="22"/>
          <w:szCs w:val="22"/>
        </w:rPr>
        <w:t> </w:t>
      </w:r>
      <w:r w:rsidRPr="009814E2">
        <w:rPr>
          <w:rFonts w:ascii="Verdana" w:hAnsi="Verdana"/>
          <w:noProof/>
          <w:sz w:val="22"/>
          <w:szCs w:val="22"/>
        </w:rPr>
        <w:t xml:space="preserve">dane dotyczące energii i emisji gazów cieplarnianych oraz analizę wymogów regulacyjnych, pozwala oszacować ryzyko związane z </w:t>
      </w:r>
      <w:r w:rsidR="00087F7D" w:rsidRPr="009814E2">
        <w:rPr>
          <w:rFonts w:ascii="Verdana" w:hAnsi="Verdana"/>
          <w:noProof/>
          <w:sz w:val="22"/>
          <w:szCs w:val="22"/>
        </w:rPr>
        <w:t xml:space="preserve">emisją dwutlenku węgla </w:t>
      </w:r>
      <w:r w:rsidRPr="009814E2">
        <w:rPr>
          <w:rFonts w:ascii="Verdana" w:hAnsi="Verdana"/>
          <w:noProof/>
          <w:sz w:val="22"/>
          <w:szCs w:val="22"/>
        </w:rPr>
        <w:t xml:space="preserve">oraz stworzyć scenariusze dekarbnozacji budynków poparte danymi empirycznymi. Informacje o podjeściu CRREM dostępne na stronie projektu: </w:t>
      </w:r>
      <w:hyperlink r:id="rId8" w:history="1">
        <w:r w:rsidR="00492B38" w:rsidRPr="009814E2">
          <w:rPr>
            <w:rStyle w:val="Hipercze"/>
            <w:rFonts w:ascii="Verdana" w:hAnsi="Verdana"/>
            <w:noProof/>
            <w:sz w:val="22"/>
            <w:szCs w:val="22"/>
          </w:rPr>
          <w:t>https://www.crrem.eu/</w:t>
        </w:r>
      </w:hyperlink>
      <w:r w:rsidR="0047319B">
        <w:rPr>
          <w:rStyle w:val="Hipercze"/>
          <w:rFonts w:ascii="Verdana" w:hAnsi="Verdana"/>
          <w:noProof/>
          <w:sz w:val="22"/>
          <w:szCs w:val="22"/>
        </w:rPr>
        <w:t>,</w:t>
      </w:r>
    </w:p>
    <w:p w:rsidR="00CC4223" w:rsidRDefault="00492B38" w:rsidP="0006071A">
      <w:pPr>
        <w:pStyle w:val="Akapitzlist"/>
        <w:numPr>
          <w:ilvl w:val="0"/>
          <w:numId w:val="3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7319B">
        <w:rPr>
          <w:rFonts w:ascii="Verdana" w:hAnsi="Verdana"/>
          <w:noProof/>
          <w:sz w:val="22"/>
          <w:szCs w:val="22"/>
        </w:rPr>
        <w:t xml:space="preserve">Misja Neutralnych i Inteligentnych Miast- </w:t>
      </w:r>
      <w:r w:rsidR="00C0394B" w:rsidRPr="0047319B">
        <w:rPr>
          <w:rFonts w:ascii="Verdana" w:hAnsi="Verdana"/>
          <w:noProof/>
          <w:sz w:val="22"/>
          <w:szCs w:val="22"/>
        </w:rPr>
        <w:t>inicjatywa Komisji Europejskiej polegajaca na wsparciu i promocji</w:t>
      </w:r>
      <w:r w:rsidRPr="0047319B">
        <w:rPr>
          <w:rFonts w:ascii="Verdana" w:hAnsi="Verdana"/>
          <w:noProof/>
          <w:sz w:val="22"/>
          <w:szCs w:val="22"/>
        </w:rPr>
        <w:t xml:space="preserve"> 100 europejskich miast w ich transformacji systemowej w kierunku neutralności klimatycznej do 2030 r. oraz przekształceni</w:t>
      </w:r>
      <w:r w:rsidR="00A07860" w:rsidRPr="0047319B">
        <w:rPr>
          <w:rFonts w:ascii="Verdana" w:hAnsi="Verdana"/>
          <w:noProof/>
          <w:sz w:val="22"/>
          <w:szCs w:val="22"/>
        </w:rPr>
        <w:t>u</w:t>
      </w:r>
      <w:r w:rsidRPr="0047319B">
        <w:rPr>
          <w:rFonts w:ascii="Verdana" w:hAnsi="Verdana"/>
          <w:noProof/>
          <w:sz w:val="22"/>
          <w:szCs w:val="22"/>
        </w:rPr>
        <w:t xml:space="preserve"> ich w ośrodki eksperymentów i innowacji, aby do 2050 r. wszystkie miasta europejskie s</w:t>
      </w:r>
      <w:r w:rsidR="00C0394B" w:rsidRPr="0047319B">
        <w:rPr>
          <w:rFonts w:ascii="Verdana" w:hAnsi="Verdana"/>
          <w:noProof/>
          <w:sz w:val="22"/>
          <w:szCs w:val="22"/>
        </w:rPr>
        <w:t>tały się neutralne dla klimatu</w:t>
      </w:r>
      <w:r w:rsidR="00CC4223">
        <w:rPr>
          <w:rFonts w:ascii="Verdana" w:hAnsi="Verdana"/>
          <w:noProof/>
          <w:sz w:val="22"/>
          <w:szCs w:val="22"/>
        </w:rPr>
        <w:t>,</w:t>
      </w:r>
    </w:p>
    <w:p w:rsidR="00491F2C" w:rsidRPr="00E03130" w:rsidRDefault="00492B38" w:rsidP="0006071A">
      <w:pPr>
        <w:pStyle w:val="Akapitzlist"/>
        <w:numPr>
          <w:ilvl w:val="0"/>
          <w:numId w:val="3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C4223">
        <w:rPr>
          <w:rFonts w:ascii="Verdana" w:hAnsi="Verdana"/>
          <w:noProof/>
          <w:sz w:val="22"/>
          <w:szCs w:val="22"/>
        </w:rPr>
        <w:t xml:space="preserve">Mapa drogowa </w:t>
      </w:r>
      <w:r w:rsidR="00E6311D" w:rsidRPr="00CC4223">
        <w:rPr>
          <w:rFonts w:ascii="Verdana" w:hAnsi="Verdana"/>
          <w:noProof/>
          <w:sz w:val="22"/>
          <w:szCs w:val="22"/>
        </w:rPr>
        <w:t>transformacji w kierunku neutralności klimatycznej</w:t>
      </w:r>
      <w:r w:rsidR="00C0394B" w:rsidRPr="00CC4223">
        <w:rPr>
          <w:rFonts w:ascii="Verdana" w:hAnsi="Verdana"/>
          <w:noProof/>
          <w:sz w:val="22"/>
          <w:szCs w:val="22"/>
        </w:rPr>
        <w:t xml:space="preserve"> </w:t>
      </w:r>
      <w:r w:rsidRPr="00CC4223">
        <w:rPr>
          <w:rFonts w:ascii="Verdana" w:hAnsi="Verdana"/>
          <w:noProof/>
          <w:sz w:val="22"/>
          <w:szCs w:val="22"/>
        </w:rPr>
        <w:t xml:space="preserve">– </w:t>
      </w:r>
      <w:r w:rsidR="00C0394B" w:rsidRPr="00CC4223">
        <w:rPr>
          <w:rFonts w:ascii="Verdana" w:hAnsi="Verdana"/>
          <w:noProof/>
          <w:sz w:val="22"/>
          <w:szCs w:val="22"/>
        </w:rPr>
        <w:t>zbiór zasad, wytycznych, rekomend</w:t>
      </w:r>
      <w:r w:rsidR="008F5BCA" w:rsidRPr="00CC4223">
        <w:rPr>
          <w:rFonts w:ascii="Verdana" w:hAnsi="Verdana"/>
          <w:noProof/>
          <w:sz w:val="22"/>
          <w:szCs w:val="22"/>
        </w:rPr>
        <w:t>a</w:t>
      </w:r>
      <w:r w:rsidR="00C0394B" w:rsidRPr="00CC4223">
        <w:rPr>
          <w:rFonts w:ascii="Verdana" w:hAnsi="Verdana"/>
          <w:noProof/>
          <w:sz w:val="22"/>
          <w:szCs w:val="22"/>
        </w:rPr>
        <w:t>cji, kierunków, strategii i planów, w tym finansowych</w:t>
      </w:r>
      <w:r w:rsidR="00A07860" w:rsidRPr="00CC4223">
        <w:rPr>
          <w:rFonts w:ascii="Verdana" w:hAnsi="Verdana"/>
          <w:noProof/>
          <w:sz w:val="22"/>
          <w:szCs w:val="22"/>
        </w:rPr>
        <w:t>,</w:t>
      </w:r>
      <w:r w:rsidR="00C0394B" w:rsidRPr="00CC4223">
        <w:rPr>
          <w:rFonts w:ascii="Verdana" w:hAnsi="Verdana"/>
          <w:noProof/>
          <w:sz w:val="22"/>
          <w:szCs w:val="22"/>
        </w:rPr>
        <w:t xml:space="preserve"> mających na celu wskazanie sposobu osiagnięcia </w:t>
      </w:r>
      <w:r w:rsidR="00F0119E" w:rsidRPr="00CC4223">
        <w:rPr>
          <w:rFonts w:ascii="Verdana" w:hAnsi="Verdana" w:cs="Arial"/>
          <w:color w:val="000000"/>
          <w:sz w:val="22"/>
          <w:szCs w:val="22"/>
        </w:rPr>
        <w:t>neutralności klimatycznej do 2030 roku</w:t>
      </w:r>
      <w:r w:rsidR="00C0394B" w:rsidRPr="00CC4223">
        <w:rPr>
          <w:rFonts w:ascii="Verdana" w:hAnsi="Verdana" w:cs="Arial"/>
          <w:color w:val="000000"/>
          <w:sz w:val="22"/>
          <w:szCs w:val="22"/>
        </w:rPr>
        <w:t>. Mapa drogowa powinna zawierać diagnozę obecnej sytuacji, scenariusze osiągnięcia neutralności klimatycznej w perspektywie 2030 i</w:t>
      </w:r>
      <w:r w:rsidR="00CC4223">
        <w:rPr>
          <w:rFonts w:ascii="Verdana" w:hAnsi="Verdana" w:cs="Arial"/>
          <w:color w:val="000000"/>
          <w:sz w:val="22"/>
          <w:szCs w:val="22"/>
        </w:rPr>
        <w:t> </w:t>
      </w:r>
      <w:r w:rsidR="00C0394B" w:rsidRPr="00CC4223">
        <w:rPr>
          <w:rFonts w:ascii="Verdana" w:hAnsi="Verdana" w:cs="Arial"/>
          <w:color w:val="000000"/>
          <w:sz w:val="22"/>
          <w:szCs w:val="22"/>
        </w:rPr>
        <w:t>2050 oraz realny plan działań inwestycyjnych oraz zmian systemowych.</w:t>
      </w:r>
    </w:p>
    <w:p w:rsidR="00E03130" w:rsidRPr="00CC4223" w:rsidRDefault="00E03130" w:rsidP="00E03130">
      <w:pPr>
        <w:pStyle w:val="Akapitzlist"/>
        <w:suppressAutoHyphens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A16747" w:rsidRPr="009814E2" w:rsidRDefault="00A16747" w:rsidP="00484B64">
      <w:pPr>
        <w:pStyle w:val="Nagwek2"/>
        <w:numPr>
          <w:ilvl w:val="0"/>
          <w:numId w:val="44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i w:val="0"/>
          <w:color w:val="000000"/>
          <w:sz w:val="22"/>
          <w:szCs w:val="22"/>
          <w:lang w:eastAsia="pl-PL"/>
        </w:rPr>
      </w:pPr>
      <w:r w:rsidRPr="009814E2">
        <w:rPr>
          <w:rFonts w:ascii="Verdana" w:hAnsi="Verdana"/>
          <w:i w:val="0"/>
          <w:sz w:val="22"/>
          <w:szCs w:val="22"/>
        </w:rPr>
        <w:t>Przedmiot zamówienia</w:t>
      </w:r>
      <w:r w:rsidR="00CB7DA4" w:rsidRPr="009814E2">
        <w:rPr>
          <w:rFonts w:ascii="Verdana" w:hAnsi="Verdana"/>
          <w:i w:val="0"/>
          <w:sz w:val="22"/>
          <w:szCs w:val="22"/>
        </w:rPr>
        <w:t>:</w:t>
      </w:r>
    </w:p>
    <w:p w:rsidR="00CA6E15" w:rsidRPr="009814E2" w:rsidRDefault="00FA3840" w:rsidP="00BC3DA9">
      <w:pPr>
        <w:pStyle w:val="Akapitzlist"/>
        <w:widowControl w:val="0"/>
        <w:numPr>
          <w:ilvl w:val="0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>Przedmiotem zamówienia jest</w:t>
      </w:r>
      <w:r w:rsidR="00F71A73" w:rsidRPr="009814E2">
        <w:rPr>
          <w:rFonts w:ascii="Verdana" w:hAnsi="Verdana"/>
          <w:noProof/>
          <w:sz w:val="22"/>
          <w:szCs w:val="22"/>
        </w:rPr>
        <w:t xml:space="preserve"> usługa </w:t>
      </w:r>
      <w:r w:rsidR="00FF4109" w:rsidRPr="009814E2">
        <w:rPr>
          <w:rFonts w:ascii="Verdana" w:hAnsi="Verdana"/>
          <w:noProof/>
          <w:sz w:val="22"/>
          <w:szCs w:val="22"/>
        </w:rPr>
        <w:t xml:space="preserve">polegająca na </w:t>
      </w:r>
      <w:r w:rsidR="00FF4109" w:rsidRPr="009814E2">
        <w:rPr>
          <w:rFonts w:ascii="Verdana" w:hAnsi="Verdana"/>
          <w:sz w:val="22"/>
          <w:szCs w:val="22"/>
        </w:rPr>
        <w:t xml:space="preserve">wykonaniu opracowania pod nazwą </w:t>
      </w:r>
      <w:r w:rsidR="00E80604" w:rsidRPr="009814E2">
        <w:rPr>
          <w:rFonts w:ascii="Verdana" w:hAnsi="Verdana" w:cs="Verdana"/>
          <w:sz w:val="22"/>
          <w:szCs w:val="22"/>
        </w:rPr>
        <w:t xml:space="preserve">„Analiza i scenariusze </w:t>
      </w:r>
      <w:r w:rsidR="00C0394B" w:rsidRPr="009814E2">
        <w:rPr>
          <w:rFonts w:ascii="Verdana" w:hAnsi="Verdana" w:cs="Verdana"/>
          <w:sz w:val="22"/>
          <w:szCs w:val="22"/>
        </w:rPr>
        <w:t xml:space="preserve">dekarbonizacji i poprawy </w:t>
      </w:r>
      <w:r w:rsidR="00C0394B" w:rsidRPr="009814E2">
        <w:rPr>
          <w:rFonts w:ascii="Verdana" w:hAnsi="Verdana" w:cs="Verdana"/>
          <w:sz w:val="22"/>
          <w:szCs w:val="22"/>
        </w:rPr>
        <w:lastRenderedPageBreak/>
        <w:t xml:space="preserve">efektywności energetycznej w kontekście </w:t>
      </w:r>
      <w:r w:rsidR="00E80604" w:rsidRPr="009814E2">
        <w:rPr>
          <w:rFonts w:ascii="Verdana" w:hAnsi="Verdana" w:cs="Verdana"/>
          <w:sz w:val="22"/>
          <w:szCs w:val="22"/>
        </w:rPr>
        <w:t>redukcji emisji gazów cieplarnianych w</w:t>
      </w:r>
      <w:r w:rsidR="00BC3DA9">
        <w:rPr>
          <w:rFonts w:ascii="Verdana" w:hAnsi="Verdana" w:cs="Verdana"/>
          <w:sz w:val="22"/>
          <w:szCs w:val="22"/>
        </w:rPr>
        <w:t> </w:t>
      </w:r>
      <w:r w:rsidR="00C0394B" w:rsidRPr="009814E2">
        <w:rPr>
          <w:rFonts w:ascii="Verdana" w:hAnsi="Verdana" w:cs="Verdana"/>
          <w:sz w:val="22"/>
          <w:szCs w:val="22"/>
        </w:rPr>
        <w:t xml:space="preserve">sektorze budownictwa </w:t>
      </w:r>
      <w:r w:rsidR="00E80604" w:rsidRPr="009814E2">
        <w:rPr>
          <w:rFonts w:ascii="Verdana" w:hAnsi="Verdana" w:cs="Verdana"/>
          <w:sz w:val="22"/>
          <w:szCs w:val="22"/>
        </w:rPr>
        <w:t>we Wrocławiu”, zwane</w:t>
      </w:r>
      <w:r w:rsidR="0048446A" w:rsidRPr="009814E2">
        <w:rPr>
          <w:rFonts w:ascii="Verdana" w:hAnsi="Verdana" w:cs="Verdana"/>
          <w:sz w:val="22"/>
          <w:szCs w:val="22"/>
        </w:rPr>
        <w:t xml:space="preserve">go </w:t>
      </w:r>
      <w:r w:rsidR="00E80604" w:rsidRPr="009814E2">
        <w:rPr>
          <w:rFonts w:ascii="Verdana" w:hAnsi="Verdana" w:cs="Verdana"/>
          <w:sz w:val="22"/>
          <w:szCs w:val="22"/>
        </w:rPr>
        <w:t xml:space="preserve">dalej </w:t>
      </w:r>
      <w:r w:rsidR="00605896">
        <w:rPr>
          <w:rFonts w:ascii="Verdana" w:hAnsi="Verdana" w:cs="Verdana"/>
          <w:sz w:val="22"/>
          <w:szCs w:val="22"/>
        </w:rPr>
        <w:t>„</w:t>
      </w:r>
      <w:r w:rsidR="00E54F8F">
        <w:rPr>
          <w:rFonts w:ascii="Verdana" w:hAnsi="Verdana" w:cs="Verdana"/>
          <w:sz w:val="22"/>
          <w:szCs w:val="22"/>
        </w:rPr>
        <w:t>A</w:t>
      </w:r>
      <w:r w:rsidR="00CA6E15" w:rsidRPr="009814E2">
        <w:rPr>
          <w:rFonts w:ascii="Verdana" w:hAnsi="Verdana" w:cs="Verdana"/>
          <w:sz w:val="22"/>
          <w:szCs w:val="22"/>
        </w:rPr>
        <w:t>nalizą</w:t>
      </w:r>
      <w:r w:rsidR="00605896">
        <w:rPr>
          <w:rFonts w:ascii="Verdana" w:hAnsi="Verdana" w:cs="Verdana"/>
          <w:sz w:val="22"/>
          <w:szCs w:val="22"/>
        </w:rPr>
        <w:t>”</w:t>
      </w:r>
      <w:r w:rsidR="00CA6E15" w:rsidRPr="009814E2">
        <w:rPr>
          <w:rFonts w:ascii="Verdana" w:hAnsi="Verdana" w:cs="Verdana"/>
          <w:sz w:val="22"/>
          <w:szCs w:val="22"/>
        </w:rPr>
        <w:t>.</w:t>
      </w:r>
    </w:p>
    <w:p w:rsidR="00BB6D73" w:rsidRPr="009814E2" w:rsidRDefault="00E80604" w:rsidP="0006071A">
      <w:pPr>
        <w:spacing w:before="120" w:line="360" w:lineRule="auto"/>
        <w:contextualSpacing/>
        <w:mirrorIndents/>
        <w:rPr>
          <w:rFonts w:ascii="Verdana" w:hAnsi="Verdana"/>
          <w:noProof/>
          <w:sz w:val="22"/>
          <w:szCs w:val="22"/>
        </w:rPr>
      </w:pPr>
      <w:r w:rsidRPr="009814E2">
        <w:rPr>
          <w:rFonts w:ascii="Verdana" w:hAnsi="Verdana" w:cs="Verdana"/>
          <w:bCs/>
          <w:color w:val="000000"/>
          <w:sz w:val="22"/>
          <w:szCs w:val="22"/>
        </w:rPr>
        <w:t xml:space="preserve">Celem </w:t>
      </w:r>
      <w:r w:rsidR="00E54F8F">
        <w:rPr>
          <w:rFonts w:ascii="Verdana" w:hAnsi="Verdana" w:cs="Verdana"/>
          <w:bCs/>
          <w:color w:val="000000"/>
          <w:sz w:val="22"/>
          <w:szCs w:val="22"/>
        </w:rPr>
        <w:t>A</w:t>
      </w:r>
      <w:r w:rsidR="00CA6E15" w:rsidRPr="009814E2">
        <w:rPr>
          <w:rFonts w:ascii="Verdana" w:hAnsi="Verdana" w:cs="Verdana"/>
          <w:bCs/>
          <w:color w:val="000000"/>
          <w:sz w:val="22"/>
          <w:szCs w:val="22"/>
        </w:rPr>
        <w:t>nalizy</w:t>
      </w:r>
      <w:r w:rsidRPr="009814E2">
        <w:rPr>
          <w:rFonts w:ascii="Verdana" w:hAnsi="Verdana" w:cs="Verdana"/>
          <w:bCs/>
          <w:color w:val="000000"/>
          <w:sz w:val="22"/>
          <w:szCs w:val="22"/>
        </w:rPr>
        <w:t xml:space="preserve"> jest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 przygotowanie </w:t>
      </w:r>
      <w:r w:rsidR="00E6311D" w:rsidRPr="009814E2">
        <w:rPr>
          <w:rFonts w:ascii="Verdana" w:hAnsi="Verdana" w:cs="Verdana"/>
          <w:color w:val="000000"/>
          <w:sz w:val="22"/>
          <w:szCs w:val="22"/>
        </w:rPr>
        <w:t xml:space="preserve">danych do stworzenia przez Wrocław 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mapy drogowej </w:t>
      </w:r>
      <w:r w:rsidR="00E6311D" w:rsidRPr="009814E2">
        <w:rPr>
          <w:rFonts w:ascii="Verdana" w:hAnsi="Verdana"/>
          <w:noProof/>
          <w:sz w:val="22"/>
          <w:szCs w:val="22"/>
        </w:rPr>
        <w:t xml:space="preserve">transformacji miasta </w:t>
      </w:r>
      <w:r w:rsidR="00087F7D" w:rsidRPr="009814E2">
        <w:rPr>
          <w:rFonts w:ascii="Verdana" w:hAnsi="Verdana"/>
          <w:noProof/>
          <w:sz w:val="22"/>
          <w:szCs w:val="22"/>
        </w:rPr>
        <w:t xml:space="preserve">do 2030 r. </w:t>
      </w:r>
      <w:r w:rsidR="00E6311D" w:rsidRPr="009814E2">
        <w:rPr>
          <w:rFonts w:ascii="Verdana" w:hAnsi="Verdana"/>
          <w:noProof/>
          <w:sz w:val="22"/>
          <w:szCs w:val="22"/>
        </w:rPr>
        <w:t>w kierunku neutralności klimatycznej</w:t>
      </w:r>
      <w:r w:rsidR="00087F7D" w:rsidRPr="009814E2">
        <w:rPr>
          <w:rFonts w:ascii="Verdana" w:hAnsi="Verdana"/>
          <w:noProof/>
          <w:sz w:val="22"/>
          <w:szCs w:val="22"/>
        </w:rPr>
        <w:t>,</w:t>
      </w:r>
      <w:r w:rsidR="00E6311D"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zgodnie z </w:t>
      </w:r>
      <w:r w:rsidRPr="009814E2">
        <w:rPr>
          <w:rFonts w:ascii="Verdana" w:hAnsi="Verdana"/>
          <w:noProof/>
          <w:sz w:val="22"/>
          <w:szCs w:val="22"/>
        </w:rPr>
        <w:t>założeniami Misji Neutralnych i Inteligentnych Miast</w:t>
      </w:r>
      <w:r w:rsidR="00BB6D73" w:rsidRPr="009814E2">
        <w:rPr>
          <w:rFonts w:ascii="Verdana" w:hAnsi="Verdana"/>
          <w:noProof/>
          <w:sz w:val="22"/>
          <w:szCs w:val="22"/>
        </w:rPr>
        <w:t>.</w:t>
      </w:r>
      <w:r w:rsidR="007233DE" w:rsidRPr="009814E2">
        <w:rPr>
          <w:rFonts w:ascii="Verdana" w:hAnsi="Verdana"/>
          <w:noProof/>
          <w:sz w:val="22"/>
          <w:szCs w:val="22"/>
        </w:rPr>
        <w:t xml:space="preserve"> </w:t>
      </w:r>
    </w:p>
    <w:p w:rsidR="00EC0CFA" w:rsidRPr="009814E2" w:rsidRDefault="00CA6E15" w:rsidP="0006071A">
      <w:pPr>
        <w:spacing w:before="120" w:line="360" w:lineRule="auto"/>
        <w:contextualSpacing/>
        <w:mirrorIndents/>
        <w:rPr>
          <w:rFonts w:ascii="Verdana" w:hAnsi="Verdana"/>
          <w:noProof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>Miasta odgrywają kluczową rolę w procesie transformacji systemowej w kierunku redukcji gazów cieplarnianych, gdyż 75% mieszkańców UE mieszka w miastach, a one zajmują jedynie 4% powierzchni UE, jednocześnie zużywając aż &gt;65% energii oraz są odpowiedzialne za &gt;70% emisji CO2. Głównym źródłem emisji gazów cieplarnianych w miastach jest sektor budownictwa</w:t>
      </w:r>
      <w:r w:rsidR="008F5BCA" w:rsidRPr="009814E2">
        <w:rPr>
          <w:rFonts w:ascii="Verdana" w:hAnsi="Verdana"/>
          <w:noProof/>
          <w:sz w:val="22"/>
          <w:szCs w:val="22"/>
        </w:rPr>
        <w:t>.</w:t>
      </w:r>
      <w:r w:rsidR="0097385D" w:rsidRPr="009814E2">
        <w:rPr>
          <w:rFonts w:ascii="Verdana" w:hAnsi="Verdana"/>
          <w:noProof/>
          <w:sz w:val="22"/>
          <w:szCs w:val="22"/>
        </w:rPr>
        <w:t xml:space="preserve"> </w:t>
      </w:r>
      <w:r w:rsidRPr="009814E2">
        <w:rPr>
          <w:rFonts w:ascii="Verdana" w:hAnsi="Verdana"/>
          <w:noProof/>
          <w:sz w:val="22"/>
          <w:szCs w:val="22"/>
        </w:rPr>
        <w:t>Według szacunków Komisji Europejskiej ok. 85% budynków, w których będziemy mieszkać w 2050 roku, już istnieje i niemal wszystkie wymagają częściowej lub gruntownej renowacji, by sprostać wymogowi osiągnięcia neutralności klimatycznej.</w:t>
      </w:r>
    </w:p>
    <w:p w:rsidR="00CA6E15" w:rsidRPr="009814E2" w:rsidRDefault="00CA6E15" w:rsidP="0006071A">
      <w:pPr>
        <w:spacing w:before="120" w:line="360" w:lineRule="auto"/>
        <w:contextualSpacing/>
        <w:mirrorIndents/>
        <w:rPr>
          <w:rFonts w:ascii="Verdana" w:hAnsi="Verdana"/>
          <w:noProof/>
          <w:sz w:val="22"/>
          <w:szCs w:val="22"/>
        </w:rPr>
      </w:pPr>
      <w:r w:rsidRPr="009814E2">
        <w:rPr>
          <w:rFonts w:ascii="Verdana" w:hAnsi="Verdana"/>
          <w:noProof/>
          <w:sz w:val="22"/>
          <w:szCs w:val="22"/>
        </w:rPr>
        <w:t>Dlatego tak istotne jest opracowanie skutecznych finansowo i społecznie sposobów dekarbonizacji i poprawy efektywności energetycznej w odniesieniu do budynków w kontekście zmieniaj</w:t>
      </w:r>
      <w:r w:rsidR="00692D9E">
        <w:rPr>
          <w:rFonts w:ascii="Verdana" w:hAnsi="Verdana"/>
          <w:noProof/>
          <w:sz w:val="22"/>
          <w:szCs w:val="22"/>
        </w:rPr>
        <w:t>ą</w:t>
      </w:r>
      <w:r w:rsidRPr="009814E2">
        <w:rPr>
          <w:rFonts w:ascii="Verdana" w:hAnsi="Verdana"/>
          <w:noProof/>
          <w:sz w:val="22"/>
          <w:szCs w:val="22"/>
        </w:rPr>
        <w:t>cych się warunków klimatycznych.</w:t>
      </w:r>
    </w:p>
    <w:p w:rsidR="00E80604" w:rsidRPr="00692D9E" w:rsidRDefault="00C01877" w:rsidP="0006071A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/>
          <w:b/>
        </w:rPr>
      </w:pPr>
      <w:r w:rsidRPr="00692D9E">
        <w:rPr>
          <w:rFonts w:ascii="Verdana" w:hAnsi="Verdana"/>
          <w:b/>
        </w:rPr>
        <w:t xml:space="preserve">Kod </w:t>
      </w:r>
      <w:r w:rsidR="00E80604" w:rsidRPr="00692D9E">
        <w:rPr>
          <w:rFonts w:ascii="Verdana" w:hAnsi="Verdana"/>
          <w:b/>
        </w:rPr>
        <w:t>CPV 90712100-2</w:t>
      </w:r>
    </w:p>
    <w:p w:rsidR="00FF4109" w:rsidRPr="009814E2" w:rsidRDefault="00FF4109" w:rsidP="0006071A">
      <w:pPr>
        <w:pStyle w:val="Tekstpodstawowy31"/>
        <w:numPr>
          <w:ilvl w:val="0"/>
          <w:numId w:val="2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 xml:space="preserve">W ramach przedmiotu </w:t>
      </w:r>
      <w:r w:rsidR="00692D9E" w:rsidRPr="008A102D">
        <w:rPr>
          <w:rFonts w:ascii="Verdana" w:hAnsi="Verdana"/>
        </w:rPr>
        <w:t>zamówienia</w:t>
      </w:r>
      <w:r w:rsidRPr="009814E2">
        <w:rPr>
          <w:rFonts w:ascii="Verdana" w:hAnsi="Verdana"/>
        </w:rPr>
        <w:t xml:space="preserve"> Wykonawca zobowiązuje się do:</w:t>
      </w:r>
    </w:p>
    <w:p w:rsidR="00E80604" w:rsidRPr="009814E2" w:rsidRDefault="00EC0CFA" w:rsidP="000607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Verdana"/>
          <w:color w:val="000000"/>
          <w:sz w:val="22"/>
          <w:szCs w:val="22"/>
        </w:rPr>
        <w:t>przeglądu</w:t>
      </w:r>
      <w:r w:rsidR="00E80604"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 xml:space="preserve">struktury wiekowej i funkcjonalnej </w:t>
      </w:r>
      <w:r w:rsidR="00E80604" w:rsidRPr="009814E2">
        <w:rPr>
          <w:rFonts w:ascii="Verdana" w:hAnsi="Verdana" w:cs="Verdana"/>
          <w:color w:val="000000"/>
          <w:sz w:val="22"/>
          <w:szCs w:val="22"/>
        </w:rPr>
        <w:t xml:space="preserve">tkanki miejskiej w celu zidentyfikowania 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 xml:space="preserve">reprezentatywnej </w:t>
      </w:r>
      <w:r w:rsidR="00E80604" w:rsidRPr="009814E2">
        <w:rPr>
          <w:rFonts w:ascii="Verdana" w:hAnsi="Verdana" w:cs="Verdana"/>
          <w:color w:val="000000"/>
          <w:sz w:val="22"/>
          <w:szCs w:val="22"/>
        </w:rPr>
        <w:t xml:space="preserve">próby budynków </w:t>
      </w:r>
      <w:r w:rsidR="00626662">
        <w:rPr>
          <w:rFonts w:ascii="Verdana" w:hAnsi="Verdana" w:cs="Verdana"/>
          <w:color w:val="000000"/>
          <w:sz w:val="22"/>
          <w:szCs w:val="22"/>
        </w:rPr>
        <w:t>do a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>nalizy</w:t>
      </w:r>
      <w:r w:rsidR="003C031E" w:rsidRPr="009814E2">
        <w:rPr>
          <w:rFonts w:ascii="Verdana" w:hAnsi="Verdana" w:cs="Verdana"/>
          <w:color w:val="000000"/>
          <w:sz w:val="22"/>
          <w:szCs w:val="22"/>
        </w:rPr>
        <w:t>, w konsultacji z</w:t>
      </w:r>
      <w:r w:rsidR="00692D9E">
        <w:rPr>
          <w:rFonts w:ascii="Verdana" w:hAnsi="Verdana" w:cs="Verdana"/>
          <w:color w:val="000000"/>
          <w:sz w:val="22"/>
          <w:szCs w:val="22"/>
        </w:rPr>
        <w:t> </w:t>
      </w:r>
      <w:r w:rsidR="003C031E" w:rsidRPr="009814E2">
        <w:rPr>
          <w:rFonts w:ascii="Verdana" w:hAnsi="Verdana" w:cs="Verdana"/>
          <w:color w:val="000000"/>
          <w:sz w:val="22"/>
          <w:szCs w:val="22"/>
        </w:rPr>
        <w:t>Zamawiającym</w:t>
      </w:r>
      <w:r w:rsidR="00E80604" w:rsidRPr="009814E2">
        <w:rPr>
          <w:rFonts w:ascii="Verdana" w:hAnsi="Verdana" w:cs="Verdana"/>
          <w:color w:val="000000"/>
          <w:sz w:val="22"/>
          <w:szCs w:val="22"/>
        </w:rPr>
        <w:t>. Próba nie mniejsza niż 50 budynków w granicach miasta Wrocławia</w:t>
      </w:r>
      <w:r w:rsidR="00A07860" w:rsidRPr="009814E2">
        <w:rPr>
          <w:rFonts w:ascii="Verdana" w:hAnsi="Verdana" w:cs="Verdana"/>
          <w:color w:val="000000"/>
          <w:sz w:val="22"/>
          <w:szCs w:val="22"/>
        </w:rPr>
        <w:t>;</w:t>
      </w:r>
    </w:p>
    <w:p w:rsidR="009814E2" w:rsidRDefault="00E80604" w:rsidP="000607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 xml:space="preserve">określenia ścieżki dekarbonizacji </w:t>
      </w:r>
      <w:r w:rsidR="00EC0CFA" w:rsidRPr="009814E2">
        <w:rPr>
          <w:rFonts w:ascii="Verdana" w:hAnsi="Verdana" w:cs="Verdana"/>
          <w:sz w:val="22"/>
          <w:szCs w:val="22"/>
        </w:rPr>
        <w:t xml:space="preserve">i efektywności energetycznej </w:t>
      </w:r>
      <w:r w:rsidRPr="009814E2">
        <w:rPr>
          <w:rFonts w:ascii="Verdana" w:hAnsi="Verdana" w:cs="Verdana"/>
          <w:sz w:val="22"/>
          <w:szCs w:val="22"/>
        </w:rPr>
        <w:t xml:space="preserve">budynków </w:t>
      </w:r>
      <w:r w:rsidR="00A07860" w:rsidRPr="009814E2">
        <w:rPr>
          <w:rFonts w:ascii="Verdana" w:hAnsi="Verdana" w:cs="Arial"/>
          <w:sz w:val="22"/>
          <w:szCs w:val="22"/>
          <w:shd w:val="clear" w:color="auto" w:fill="FFFFFF"/>
        </w:rPr>
        <w:t>według scenariuszy 1,5°C lub 2°C</w:t>
      </w:r>
      <w:r w:rsidR="00CA6E15" w:rsidRPr="009814E2">
        <w:rPr>
          <w:rFonts w:ascii="Verdana" w:hAnsi="Verdana" w:cs="Verdana"/>
          <w:sz w:val="22"/>
          <w:szCs w:val="22"/>
        </w:rPr>
        <w:t xml:space="preserve"> </w:t>
      </w:r>
      <w:r w:rsidR="00EE37DD" w:rsidRPr="009814E2">
        <w:rPr>
          <w:rFonts w:ascii="Verdana" w:hAnsi="Verdana" w:cs="Verdana"/>
          <w:sz w:val="22"/>
          <w:szCs w:val="22"/>
        </w:rPr>
        <w:t>tj. ograniczeni</w:t>
      </w:r>
      <w:r w:rsidR="00A07860" w:rsidRPr="009814E2">
        <w:rPr>
          <w:rFonts w:ascii="Verdana" w:hAnsi="Verdana" w:cs="Verdana"/>
          <w:sz w:val="22"/>
          <w:szCs w:val="22"/>
        </w:rPr>
        <w:t>e</w:t>
      </w:r>
      <w:r w:rsidR="00EE37DD" w:rsidRPr="009814E2">
        <w:rPr>
          <w:rFonts w:ascii="Verdana" w:hAnsi="Verdana" w:cs="Verdana"/>
          <w:sz w:val="22"/>
          <w:szCs w:val="22"/>
        </w:rPr>
        <w:t xml:space="preserve"> zużycia energii w ramach eksploatacji nieruchomości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 xml:space="preserve"> z </w:t>
      </w:r>
      <w:r w:rsidRPr="009814E2">
        <w:rPr>
          <w:rFonts w:ascii="Verdana" w:hAnsi="Verdana" w:cs="Verdana"/>
          <w:color w:val="000000"/>
          <w:sz w:val="22"/>
          <w:szCs w:val="22"/>
        </w:rPr>
        <w:t>wykorzystanie</w:t>
      </w:r>
      <w:r w:rsidR="00A07860" w:rsidRPr="009814E2">
        <w:rPr>
          <w:rFonts w:ascii="Verdana" w:hAnsi="Verdana" w:cs="Verdana"/>
          <w:color w:val="000000"/>
          <w:sz w:val="22"/>
          <w:szCs w:val="22"/>
        </w:rPr>
        <w:t>m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491F2C" w:rsidRPr="009814E2">
        <w:rPr>
          <w:rFonts w:ascii="Verdana" w:hAnsi="Verdana" w:cs="Verdana"/>
          <w:color w:val="000000"/>
          <w:sz w:val="22"/>
          <w:szCs w:val="22"/>
        </w:rPr>
        <w:t>narzędzia</w:t>
      </w:r>
      <w:r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492B38" w:rsidRPr="009814E2">
        <w:rPr>
          <w:rFonts w:ascii="Verdana" w:hAnsi="Verdana"/>
          <w:noProof/>
          <w:sz w:val="22"/>
          <w:szCs w:val="22"/>
        </w:rPr>
        <w:t>Carbon Risk Real Estate Monitor</w:t>
      </w:r>
      <w:r w:rsidR="00492B38"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CA6E15" w:rsidRPr="009814E2">
        <w:rPr>
          <w:rFonts w:ascii="Verdana" w:hAnsi="Verdana" w:cs="Verdana"/>
          <w:color w:val="000000"/>
          <w:sz w:val="22"/>
          <w:szCs w:val="22"/>
        </w:rPr>
        <w:t>–</w:t>
      </w:r>
      <w:r w:rsidR="00492B38" w:rsidRPr="009814E2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9814E2">
        <w:rPr>
          <w:rFonts w:ascii="Verdana" w:hAnsi="Verdana" w:cs="Verdana"/>
          <w:color w:val="000000"/>
          <w:sz w:val="22"/>
          <w:szCs w:val="22"/>
        </w:rPr>
        <w:t>CRREM</w:t>
      </w:r>
      <w:r w:rsidR="00A07860" w:rsidRPr="009814E2">
        <w:rPr>
          <w:rFonts w:ascii="Verdana" w:hAnsi="Verdana" w:cs="Verdana"/>
          <w:color w:val="000000"/>
          <w:sz w:val="22"/>
          <w:szCs w:val="22"/>
        </w:rPr>
        <w:t>;</w:t>
      </w:r>
    </w:p>
    <w:p w:rsidR="009814E2" w:rsidRPr="009814E2" w:rsidRDefault="00E80604" w:rsidP="000607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przygotowania rekomendacji i </w:t>
      </w:r>
      <w:r w:rsidR="00EC0CFA"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możliwych scenariuszy dochodzenia do neutralności klimatycznej w sektorze budownictwa z wykorzystaniem wyników analiz oraz </w:t>
      </w:r>
      <w:r w:rsidR="00FE7676"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szacunkowe </w:t>
      </w:r>
      <w:r w:rsidR="00EC0CFA"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określenie kosztów </w:t>
      </w:r>
      <w:r w:rsidR="00FE7676" w:rsidRPr="009814E2">
        <w:rPr>
          <w:rFonts w:ascii="Verdana" w:hAnsi="Verdana" w:cs="Verdana"/>
          <w:color w:val="000000" w:themeColor="text1"/>
          <w:sz w:val="22"/>
          <w:szCs w:val="22"/>
        </w:rPr>
        <w:t>transformacji energetycznej budynków. Scenariusze powinny zawierać co najmniej informacje o:</w:t>
      </w:r>
    </w:p>
    <w:p w:rsidR="00692D9E" w:rsidRDefault="00FE7676" w:rsidP="00692D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9814E2">
        <w:rPr>
          <w:rFonts w:ascii="Verdana" w:hAnsi="Verdana" w:cs="Verdana"/>
          <w:color w:val="000000" w:themeColor="text1"/>
          <w:sz w:val="22"/>
          <w:szCs w:val="22"/>
        </w:rPr>
        <w:t xml:space="preserve">możliwym roku osiągnięcia </w:t>
      </w:r>
      <w:r w:rsidR="00A860AC" w:rsidRPr="009814E2">
        <w:rPr>
          <w:rFonts w:ascii="Verdana" w:hAnsi="Verdana" w:cs="Verdana"/>
          <w:color w:val="000000" w:themeColor="text1"/>
          <w:sz w:val="22"/>
          <w:szCs w:val="22"/>
        </w:rPr>
        <w:t>zero emisyjności przez budynki ujęte w</w:t>
      </w:r>
      <w:r w:rsidR="00692D9E">
        <w:rPr>
          <w:rFonts w:ascii="Verdana" w:hAnsi="Verdana" w:cs="Verdana"/>
          <w:color w:val="000000" w:themeColor="text1"/>
          <w:sz w:val="22"/>
          <w:szCs w:val="22"/>
        </w:rPr>
        <w:t> </w:t>
      </w:r>
      <w:r w:rsidR="00A860AC" w:rsidRPr="009814E2">
        <w:rPr>
          <w:rFonts w:ascii="Verdana" w:hAnsi="Verdana" w:cs="Verdana"/>
          <w:color w:val="000000" w:themeColor="text1"/>
          <w:sz w:val="22"/>
          <w:szCs w:val="22"/>
        </w:rPr>
        <w:t>analizowanej próbie;</w:t>
      </w:r>
    </w:p>
    <w:p w:rsidR="00692D9E" w:rsidRDefault="009814E2" w:rsidP="00692D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692D9E">
        <w:rPr>
          <w:rFonts w:ascii="Verdana" w:hAnsi="Verdana" w:cs="Verdana"/>
          <w:color w:val="000000" w:themeColor="text1"/>
          <w:sz w:val="22"/>
          <w:szCs w:val="22"/>
        </w:rPr>
        <w:t>intensywności emisji gazów cieplarnianych dla poszczególnych</w:t>
      </w:r>
      <w:r w:rsidR="00692D9E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Pr="00692D9E">
        <w:rPr>
          <w:rFonts w:ascii="Verdana" w:hAnsi="Verdana" w:cs="Verdana"/>
          <w:color w:val="000000" w:themeColor="text1"/>
          <w:sz w:val="22"/>
          <w:szCs w:val="22"/>
        </w:rPr>
        <w:t>budynków w analizowanej próbie;</w:t>
      </w:r>
    </w:p>
    <w:p w:rsidR="00692D9E" w:rsidRDefault="00A860AC" w:rsidP="00692D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692D9E">
        <w:rPr>
          <w:rFonts w:ascii="Verdana" w:hAnsi="Verdana" w:cs="Verdana"/>
          <w:color w:val="000000" w:themeColor="text1"/>
          <w:sz w:val="22"/>
          <w:szCs w:val="22"/>
        </w:rPr>
        <w:lastRenderedPageBreak/>
        <w:t xml:space="preserve">określenie wartości emisji gazów cieplarnianych (w tym w wyrażeniu </w:t>
      </w:r>
      <w:r w:rsidR="009814E2" w:rsidRPr="00692D9E">
        <w:rPr>
          <w:rFonts w:ascii="Verdana" w:hAnsi="Verdana" w:cs="Verdana"/>
          <w:color w:val="000000" w:themeColor="text1"/>
          <w:sz w:val="22"/>
          <w:szCs w:val="22"/>
        </w:rPr>
        <w:t>procentowym</w:t>
      </w:r>
      <w:r w:rsidRPr="00692D9E">
        <w:rPr>
          <w:rFonts w:ascii="Verdana" w:hAnsi="Verdana" w:cs="Verdana"/>
          <w:color w:val="000000" w:themeColor="text1"/>
          <w:sz w:val="22"/>
          <w:szCs w:val="22"/>
        </w:rPr>
        <w:t xml:space="preserve"> [%]), którą należy zredukować w budynkach ujętych w</w:t>
      </w:r>
      <w:r w:rsidR="00692D9E">
        <w:rPr>
          <w:rFonts w:ascii="Verdana" w:hAnsi="Verdana" w:cs="Verdana"/>
          <w:color w:val="000000" w:themeColor="text1"/>
          <w:sz w:val="22"/>
          <w:szCs w:val="22"/>
        </w:rPr>
        <w:t> </w:t>
      </w:r>
      <w:r w:rsidRPr="00692D9E">
        <w:rPr>
          <w:rFonts w:ascii="Verdana" w:hAnsi="Verdana" w:cs="Verdana"/>
          <w:color w:val="000000" w:themeColor="text1"/>
          <w:sz w:val="22"/>
          <w:szCs w:val="22"/>
        </w:rPr>
        <w:t>analizowanej próbie, aby stały się zero emisyjne;</w:t>
      </w:r>
    </w:p>
    <w:p w:rsidR="00692D9E" w:rsidRDefault="00A860AC" w:rsidP="00692D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692D9E">
        <w:rPr>
          <w:rFonts w:ascii="Verdana" w:hAnsi="Verdana" w:cs="Verdana"/>
          <w:color w:val="000000" w:themeColor="text1"/>
          <w:sz w:val="22"/>
          <w:szCs w:val="22"/>
        </w:rPr>
        <w:t xml:space="preserve">kosztów niezbędnych do poniesienia w celu redukcji </w:t>
      </w:r>
      <w:r w:rsidR="00FE7676" w:rsidRPr="00692D9E">
        <w:rPr>
          <w:rFonts w:ascii="Verdana" w:hAnsi="Verdana" w:cs="Verdana"/>
          <w:color w:val="000000" w:themeColor="text1"/>
          <w:sz w:val="22"/>
          <w:szCs w:val="22"/>
        </w:rPr>
        <w:t xml:space="preserve">emisji gazów cieplarnianych </w:t>
      </w:r>
      <w:r w:rsidR="009814E2" w:rsidRPr="00692D9E">
        <w:rPr>
          <w:rFonts w:ascii="Verdana" w:hAnsi="Verdana" w:cs="Verdana"/>
          <w:color w:val="000000" w:themeColor="text1"/>
          <w:sz w:val="22"/>
          <w:szCs w:val="22"/>
        </w:rPr>
        <w:t xml:space="preserve">w budownictwie </w:t>
      </w:r>
      <w:r w:rsidR="00FE7676" w:rsidRPr="00692D9E">
        <w:rPr>
          <w:rFonts w:ascii="Verdana" w:hAnsi="Verdana" w:cs="Verdana"/>
          <w:color w:val="000000" w:themeColor="text1"/>
          <w:sz w:val="22"/>
          <w:szCs w:val="22"/>
        </w:rPr>
        <w:t>do 2050 roku</w:t>
      </w:r>
      <w:r w:rsidR="009814E2" w:rsidRPr="00692D9E">
        <w:rPr>
          <w:rFonts w:ascii="Verdana" w:hAnsi="Verdana" w:cs="Verdana"/>
          <w:color w:val="000000" w:themeColor="text1"/>
          <w:sz w:val="22"/>
          <w:szCs w:val="22"/>
        </w:rPr>
        <w:t>;</w:t>
      </w:r>
    </w:p>
    <w:p w:rsidR="009814E2" w:rsidRPr="00692D9E" w:rsidRDefault="009814E2" w:rsidP="00692D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692D9E">
        <w:rPr>
          <w:rFonts w:ascii="Verdana" w:hAnsi="Verdana" w:cs="Verdana"/>
          <w:color w:val="000000" w:themeColor="text1"/>
          <w:sz w:val="22"/>
          <w:szCs w:val="22"/>
        </w:rPr>
        <w:t>sposobu redukcji emisji gazów cieplarnianych w budownictwie do 2050 roku i działań niezbędnych do osiągnięcia celu dekarbonizacji sektora budownictwa.</w:t>
      </w:r>
    </w:p>
    <w:p w:rsidR="00FF4109" w:rsidRPr="00CA3880" w:rsidRDefault="00454C09" w:rsidP="00CA388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A3880">
        <w:rPr>
          <w:rFonts w:ascii="Verdana" w:hAnsi="Verdana"/>
          <w:sz w:val="22"/>
          <w:szCs w:val="22"/>
        </w:rPr>
        <w:t xml:space="preserve">Wykonawca zobowiązany jest </w:t>
      </w:r>
      <w:r w:rsidR="00FF4109" w:rsidRPr="00CA3880">
        <w:rPr>
          <w:rFonts w:ascii="Verdana" w:hAnsi="Verdana"/>
          <w:sz w:val="22"/>
          <w:szCs w:val="22"/>
        </w:rPr>
        <w:t>sporządzić</w:t>
      </w:r>
      <w:r w:rsidRPr="00CA3880">
        <w:rPr>
          <w:rFonts w:ascii="Verdana" w:hAnsi="Verdana"/>
          <w:sz w:val="22"/>
          <w:szCs w:val="22"/>
        </w:rPr>
        <w:t xml:space="preserve"> </w:t>
      </w:r>
      <w:r w:rsidR="00CA3880">
        <w:rPr>
          <w:rFonts w:ascii="Verdana" w:hAnsi="Verdana"/>
          <w:sz w:val="22"/>
          <w:szCs w:val="22"/>
        </w:rPr>
        <w:t>A</w:t>
      </w:r>
      <w:r w:rsidR="00CD3C5C" w:rsidRPr="00CA3880">
        <w:rPr>
          <w:rFonts w:ascii="Verdana" w:hAnsi="Verdana"/>
          <w:sz w:val="22"/>
          <w:szCs w:val="22"/>
        </w:rPr>
        <w:t xml:space="preserve">nalizę </w:t>
      </w:r>
      <w:r w:rsidR="00FF4109" w:rsidRPr="00CA3880">
        <w:rPr>
          <w:rFonts w:ascii="Verdana" w:hAnsi="Verdana"/>
          <w:sz w:val="22"/>
          <w:szCs w:val="22"/>
        </w:rPr>
        <w:t>w języku polskim i</w:t>
      </w:r>
      <w:r w:rsidR="00CF22A6" w:rsidRPr="00CA3880">
        <w:rPr>
          <w:rFonts w:ascii="Verdana" w:hAnsi="Verdana"/>
          <w:sz w:val="22"/>
          <w:szCs w:val="22"/>
        </w:rPr>
        <w:t> </w:t>
      </w:r>
      <w:r w:rsidR="00FF4109" w:rsidRPr="00CA3880">
        <w:rPr>
          <w:rFonts w:ascii="Verdana" w:hAnsi="Verdana"/>
          <w:sz w:val="22"/>
          <w:szCs w:val="22"/>
        </w:rPr>
        <w:t xml:space="preserve">przekazać Zamawiającemu w </w:t>
      </w:r>
      <w:r w:rsidR="00C01877" w:rsidRPr="00CA3880">
        <w:rPr>
          <w:rFonts w:ascii="Verdana" w:hAnsi="Verdana"/>
          <w:sz w:val="22"/>
          <w:szCs w:val="22"/>
        </w:rPr>
        <w:t>1</w:t>
      </w:r>
      <w:r w:rsidR="00FF4109" w:rsidRPr="00CA3880">
        <w:rPr>
          <w:rFonts w:ascii="Verdana" w:hAnsi="Verdana"/>
          <w:sz w:val="22"/>
          <w:szCs w:val="22"/>
        </w:rPr>
        <w:t xml:space="preserve"> egzemplarz</w:t>
      </w:r>
      <w:r w:rsidR="00C01877" w:rsidRPr="00CA3880">
        <w:rPr>
          <w:rFonts w:ascii="Verdana" w:hAnsi="Verdana"/>
          <w:sz w:val="22"/>
          <w:szCs w:val="22"/>
        </w:rPr>
        <w:t xml:space="preserve">u </w:t>
      </w:r>
      <w:r w:rsidR="00FF4109" w:rsidRPr="00CA3880">
        <w:rPr>
          <w:rFonts w:ascii="Verdana" w:hAnsi="Verdana"/>
          <w:sz w:val="22"/>
          <w:szCs w:val="22"/>
        </w:rPr>
        <w:t xml:space="preserve">w wersji papierowej oraz </w:t>
      </w:r>
      <w:r w:rsidR="00C01877" w:rsidRPr="00CA3880">
        <w:rPr>
          <w:rFonts w:ascii="Verdana" w:hAnsi="Verdana"/>
          <w:sz w:val="22"/>
          <w:szCs w:val="22"/>
        </w:rPr>
        <w:t>w</w:t>
      </w:r>
      <w:r w:rsidR="00CA3880">
        <w:rPr>
          <w:rFonts w:ascii="Verdana" w:hAnsi="Verdana"/>
          <w:sz w:val="22"/>
          <w:szCs w:val="22"/>
        </w:rPr>
        <w:t> </w:t>
      </w:r>
      <w:r w:rsidR="00C01877" w:rsidRPr="00CA3880">
        <w:rPr>
          <w:rFonts w:ascii="Verdana" w:hAnsi="Verdana"/>
          <w:sz w:val="22"/>
          <w:szCs w:val="22"/>
        </w:rPr>
        <w:t>1</w:t>
      </w:r>
      <w:r w:rsidR="00CA3880">
        <w:rPr>
          <w:rFonts w:ascii="Verdana" w:hAnsi="Verdana"/>
          <w:sz w:val="22"/>
          <w:szCs w:val="22"/>
        </w:rPr>
        <w:t> </w:t>
      </w:r>
      <w:r w:rsidR="00FF4109" w:rsidRPr="00CA3880">
        <w:rPr>
          <w:rFonts w:ascii="Verdana" w:hAnsi="Verdana"/>
          <w:sz w:val="22"/>
          <w:szCs w:val="22"/>
        </w:rPr>
        <w:t>egzemplarz</w:t>
      </w:r>
      <w:r w:rsidR="00A07860" w:rsidRPr="00CA3880">
        <w:rPr>
          <w:rFonts w:ascii="Verdana" w:hAnsi="Verdana"/>
          <w:sz w:val="22"/>
          <w:szCs w:val="22"/>
        </w:rPr>
        <w:t>u</w:t>
      </w:r>
      <w:r w:rsidR="00FF4109" w:rsidRPr="00CA3880">
        <w:rPr>
          <w:rFonts w:ascii="Verdana" w:hAnsi="Verdana"/>
          <w:sz w:val="22"/>
          <w:szCs w:val="22"/>
        </w:rPr>
        <w:t xml:space="preserve"> w wersji elektronicznej na nośniku danych (pamięć USB lub płyta CD/DVD) z uwzględnieniem, że:</w:t>
      </w:r>
    </w:p>
    <w:p w:rsidR="00CF22A6" w:rsidRPr="009814E2" w:rsidRDefault="00FF4109" w:rsidP="0006071A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wersja papierowa - wydruk w formacie A4,</w:t>
      </w:r>
      <w:r w:rsidR="00C01877" w:rsidRPr="009814E2">
        <w:rPr>
          <w:rFonts w:ascii="Verdana" w:hAnsi="Verdana"/>
        </w:rPr>
        <w:t xml:space="preserve"> w przypadku zastosowania grafiki/rysunków itp. wersja ta powinna zostać wydrukowana w kolorze.</w:t>
      </w:r>
    </w:p>
    <w:p w:rsidR="001E7E15" w:rsidRPr="009814E2" w:rsidRDefault="00FF4109" w:rsidP="0006071A">
      <w:pPr>
        <w:pStyle w:val="Tekstpodstawowy31"/>
        <w:numPr>
          <w:ilvl w:val="0"/>
          <w:numId w:val="1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wersja elektroniczna (tożsama z wersją papierową) musi umożliwiać odczytanie plików w programach:</w:t>
      </w:r>
    </w:p>
    <w:p w:rsidR="001E7E15" w:rsidRPr="009814E2" w:rsidRDefault="00FF4109" w:rsidP="0006071A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Adobe Reader – całość dokumentacji (rozszerzenie *.pdf),</w:t>
      </w:r>
    </w:p>
    <w:p w:rsidR="001E7E15" w:rsidRPr="009814E2" w:rsidRDefault="00FF4109" w:rsidP="0006071A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MS WORD – część opisowa (rozszerzenie *.</w:t>
      </w:r>
      <w:proofErr w:type="spellStart"/>
      <w:r w:rsidRPr="009814E2">
        <w:rPr>
          <w:rFonts w:ascii="Verdana" w:hAnsi="Verdana"/>
        </w:rPr>
        <w:t>doc</w:t>
      </w:r>
      <w:proofErr w:type="spellEnd"/>
      <w:r w:rsidRPr="009814E2">
        <w:rPr>
          <w:rFonts w:ascii="Verdana" w:hAnsi="Verdana"/>
        </w:rPr>
        <w:t>),</w:t>
      </w:r>
    </w:p>
    <w:p w:rsidR="001E7E15" w:rsidRPr="009814E2" w:rsidRDefault="00FF4109" w:rsidP="0006071A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EXCEL – zestawienia tabelaryczne (rozszerzenie *.xls),</w:t>
      </w:r>
    </w:p>
    <w:p w:rsidR="00DC48BD" w:rsidRPr="009814E2" w:rsidRDefault="00FF4109" w:rsidP="0006071A">
      <w:pPr>
        <w:pStyle w:val="Tekstpodstawowy31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graficznych (rozszerzenie *</w:t>
      </w:r>
      <w:proofErr w:type="spellStart"/>
      <w:r w:rsidRPr="009814E2">
        <w:rPr>
          <w:rFonts w:ascii="Verdana" w:hAnsi="Verdana"/>
        </w:rPr>
        <w:t>dwg</w:t>
      </w:r>
      <w:proofErr w:type="spellEnd"/>
      <w:r w:rsidRPr="009814E2">
        <w:rPr>
          <w:rFonts w:ascii="Verdana" w:hAnsi="Verdana"/>
        </w:rPr>
        <w:t xml:space="preserve"> bądź inne, ustalone z Zamawiającym).</w:t>
      </w:r>
    </w:p>
    <w:p w:rsidR="00FB30C0" w:rsidRDefault="00454C09" w:rsidP="00CA3880">
      <w:pPr>
        <w:pStyle w:val="Tekstpodstawowy31"/>
        <w:numPr>
          <w:ilvl w:val="0"/>
          <w:numId w:val="2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 xml:space="preserve">Wszelkie materiały niezbędne do sporządzenia </w:t>
      </w:r>
      <w:r w:rsidR="00CA3880">
        <w:rPr>
          <w:rFonts w:ascii="Verdana" w:hAnsi="Verdana"/>
        </w:rPr>
        <w:t>A</w:t>
      </w:r>
      <w:r w:rsidR="00CD3C5C">
        <w:rPr>
          <w:rFonts w:ascii="Verdana" w:hAnsi="Verdana"/>
        </w:rPr>
        <w:t>nalizy</w:t>
      </w:r>
      <w:r w:rsidRPr="009814E2">
        <w:rPr>
          <w:rFonts w:ascii="Verdana" w:hAnsi="Verdana"/>
        </w:rPr>
        <w:t xml:space="preserve"> Wykonawca pozyska własnym staraniem i na własny koszt (w tym mapy, odpisy, materiały archiwalne, wytyczne, uzgodnienia i inne).</w:t>
      </w:r>
    </w:p>
    <w:p w:rsidR="00E03130" w:rsidRPr="009814E2" w:rsidRDefault="00E03130" w:rsidP="00E03130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/>
        </w:rPr>
      </w:pPr>
    </w:p>
    <w:p w:rsidR="00D24552" w:rsidRPr="00156435" w:rsidRDefault="00FA3840" w:rsidP="0006071A">
      <w:pPr>
        <w:pStyle w:val="Tekstpodstawowy"/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/>
          <w:i w:val="0"/>
          <w:iCs/>
          <w:sz w:val="22"/>
          <w:szCs w:val="22"/>
        </w:rPr>
      </w:pPr>
      <w:r w:rsidRPr="009814E2">
        <w:rPr>
          <w:rFonts w:ascii="Verdana" w:hAnsi="Verdana"/>
          <w:i w:val="0"/>
          <w:iCs/>
          <w:sz w:val="22"/>
          <w:szCs w:val="22"/>
        </w:rPr>
        <w:t>Termin wykonania zamówienia:</w:t>
      </w:r>
    </w:p>
    <w:p w:rsidR="00D24552" w:rsidRDefault="00FA3840" w:rsidP="0006071A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iCs/>
          <w:sz w:val="22"/>
          <w:szCs w:val="22"/>
        </w:rPr>
        <w:t xml:space="preserve">Zamówienie należy wykonać </w:t>
      </w:r>
      <w:r w:rsidRPr="009814E2">
        <w:rPr>
          <w:rFonts w:ascii="Verdana" w:hAnsi="Verdana"/>
          <w:b w:val="0"/>
          <w:i w:val="0"/>
          <w:sz w:val="22"/>
          <w:szCs w:val="22"/>
        </w:rPr>
        <w:t>do</w:t>
      </w:r>
      <w:r w:rsidR="00CC742F" w:rsidRPr="009814E2">
        <w:rPr>
          <w:rFonts w:ascii="Verdana" w:hAnsi="Verdana"/>
          <w:b w:val="0"/>
          <w:i w:val="0"/>
          <w:sz w:val="22"/>
          <w:szCs w:val="22"/>
        </w:rPr>
        <w:t xml:space="preserve"> 4 miesię</w:t>
      </w:r>
      <w:r w:rsidR="00C01877" w:rsidRPr="009814E2">
        <w:rPr>
          <w:rFonts w:ascii="Verdana" w:hAnsi="Verdana"/>
          <w:b w:val="0"/>
          <w:i w:val="0"/>
          <w:sz w:val="22"/>
          <w:szCs w:val="22"/>
        </w:rPr>
        <w:t>c</w:t>
      </w:r>
      <w:r w:rsidR="00CC742F" w:rsidRPr="009814E2">
        <w:rPr>
          <w:rFonts w:ascii="Verdana" w:hAnsi="Verdana"/>
          <w:b w:val="0"/>
          <w:i w:val="0"/>
          <w:sz w:val="22"/>
          <w:szCs w:val="22"/>
        </w:rPr>
        <w:t>y</w:t>
      </w:r>
      <w:r w:rsidR="00C01877" w:rsidRPr="009814E2">
        <w:rPr>
          <w:rFonts w:ascii="Verdana" w:hAnsi="Verdana"/>
          <w:b w:val="0"/>
          <w:i w:val="0"/>
          <w:sz w:val="22"/>
          <w:szCs w:val="22"/>
        </w:rPr>
        <w:t xml:space="preserve"> od daty podpisania umowy.</w:t>
      </w:r>
    </w:p>
    <w:p w:rsidR="00C01877" w:rsidRPr="009814E2" w:rsidRDefault="00C01877" w:rsidP="0006071A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i w:val="0"/>
          <w:sz w:val="22"/>
          <w:szCs w:val="22"/>
        </w:rPr>
      </w:pPr>
    </w:p>
    <w:p w:rsidR="00D24552" w:rsidRPr="009814E2" w:rsidRDefault="00FA3840" w:rsidP="00156435">
      <w:pPr>
        <w:pStyle w:val="Tekstpodstawowy"/>
        <w:numPr>
          <w:ilvl w:val="0"/>
          <w:numId w:val="2"/>
        </w:numPr>
        <w:suppressAutoHyphens/>
        <w:spacing w:before="120" w:line="360" w:lineRule="auto"/>
        <w:contextualSpacing/>
        <w:mirrorIndents/>
        <w:jc w:val="left"/>
        <w:rPr>
          <w:rFonts w:ascii="Verdana" w:hAnsi="Verdana"/>
          <w:i w:val="0"/>
          <w:sz w:val="22"/>
          <w:szCs w:val="22"/>
        </w:rPr>
      </w:pPr>
      <w:r w:rsidRPr="009814E2">
        <w:rPr>
          <w:rFonts w:ascii="Verdana" w:hAnsi="Verdana"/>
          <w:i w:val="0"/>
          <w:sz w:val="22"/>
          <w:szCs w:val="22"/>
        </w:rPr>
        <w:t>Warunki udziału w postępowaniu:</w:t>
      </w:r>
    </w:p>
    <w:p w:rsidR="006B4F59" w:rsidRPr="00B45B3B" w:rsidRDefault="003C6728" w:rsidP="0006071A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>Zapytanie ofertowe skierowane jest do podmiotów czynnie</w:t>
      </w:r>
      <w:r w:rsidR="00C01877" w:rsidRPr="009814E2">
        <w:rPr>
          <w:rFonts w:ascii="Verdana" w:hAnsi="Verdana" w:cs="Verdana"/>
          <w:sz w:val="22"/>
          <w:szCs w:val="22"/>
        </w:rPr>
        <w:t xml:space="preserve"> </w:t>
      </w:r>
      <w:r w:rsidRPr="009814E2">
        <w:rPr>
          <w:rFonts w:ascii="Verdana" w:hAnsi="Verdana" w:cs="Verdana"/>
          <w:sz w:val="22"/>
          <w:szCs w:val="22"/>
        </w:rPr>
        <w:t>prowadzących działalność gospodarczą, tj. osób fizycznych, bądź osób prawnych prowadzących</w:t>
      </w:r>
      <w:r w:rsidR="00C01877" w:rsidRPr="009814E2">
        <w:rPr>
          <w:rFonts w:ascii="Verdana" w:hAnsi="Verdana" w:cs="Verdana"/>
          <w:sz w:val="22"/>
          <w:szCs w:val="22"/>
        </w:rPr>
        <w:t xml:space="preserve"> </w:t>
      </w:r>
      <w:r w:rsidRPr="00B45B3B">
        <w:rPr>
          <w:rFonts w:ascii="Verdana" w:hAnsi="Verdana" w:cs="Verdana"/>
          <w:sz w:val="22"/>
          <w:szCs w:val="22"/>
        </w:rPr>
        <w:t>działalność gospodarczą (weryfikowane poprzez wpis do właściwego rejestru przedsiębiorstw), bądź jednostek organizacyjnych posiadających zdolność prawną.</w:t>
      </w:r>
    </w:p>
    <w:p w:rsidR="00207757" w:rsidRPr="009814E2" w:rsidRDefault="00207757" w:rsidP="0032490C">
      <w:pPr>
        <w:pStyle w:val="Akapitzlist"/>
        <w:widowControl w:val="0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Arial"/>
          <w:sz w:val="22"/>
          <w:szCs w:val="22"/>
        </w:rPr>
        <w:t>O udzielenie niniejszego zamówienia może ubiegać się Wykonawca, który:</w:t>
      </w:r>
    </w:p>
    <w:p w:rsidR="0032490C" w:rsidRPr="00691A0D" w:rsidRDefault="00CC742F" w:rsidP="0032490C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Arial"/>
          <w:color w:val="000000" w:themeColor="text1"/>
          <w:sz w:val="22"/>
          <w:szCs w:val="22"/>
        </w:rPr>
      </w:pPr>
      <w:r w:rsidRPr="009814E2">
        <w:rPr>
          <w:rFonts w:ascii="Verdana" w:hAnsi="Verdana" w:cs="Arial"/>
          <w:sz w:val="22"/>
          <w:szCs w:val="22"/>
        </w:rPr>
        <w:t xml:space="preserve">w </w:t>
      </w:r>
      <w:r w:rsidRPr="005C4F2F">
        <w:rPr>
          <w:rFonts w:ascii="Verdana" w:hAnsi="Verdana" w:cs="Arial"/>
          <w:sz w:val="22"/>
          <w:szCs w:val="22"/>
        </w:rPr>
        <w:t xml:space="preserve">okresie ostatniego </w:t>
      </w:r>
      <w:r w:rsidR="00202F1F" w:rsidRPr="005C4F2F">
        <w:rPr>
          <w:rFonts w:ascii="Verdana" w:hAnsi="Verdana" w:cs="Arial"/>
          <w:sz w:val="22"/>
          <w:szCs w:val="22"/>
        </w:rPr>
        <w:t>3 lat</w:t>
      </w:r>
      <w:r w:rsidR="00207757" w:rsidRPr="005C4F2F">
        <w:rPr>
          <w:rFonts w:ascii="Verdana" w:hAnsi="Verdana" w:cs="Arial"/>
          <w:sz w:val="22"/>
          <w:szCs w:val="22"/>
        </w:rPr>
        <w:t xml:space="preserve"> przed dniem upływu terminu składania ofert, a</w:t>
      </w:r>
      <w:r w:rsidR="006B4F59" w:rsidRPr="005C4F2F">
        <w:rPr>
          <w:rFonts w:ascii="Verdana" w:hAnsi="Verdana" w:cs="Arial"/>
          <w:sz w:val="22"/>
          <w:szCs w:val="22"/>
        </w:rPr>
        <w:t> </w:t>
      </w:r>
      <w:r w:rsidR="00207757" w:rsidRPr="005C4F2F">
        <w:rPr>
          <w:rFonts w:ascii="Verdana" w:hAnsi="Verdana" w:cs="Arial"/>
          <w:sz w:val="22"/>
          <w:szCs w:val="22"/>
        </w:rPr>
        <w:t xml:space="preserve">jeśli okres prowadzenia działalności jest krótszy, to w tym okresie </w:t>
      </w:r>
      <w:r w:rsidR="00207757" w:rsidRPr="00691A0D">
        <w:rPr>
          <w:rFonts w:ascii="Verdana" w:hAnsi="Verdana" w:cs="Arial"/>
          <w:sz w:val="22"/>
          <w:szCs w:val="22"/>
        </w:rPr>
        <w:t xml:space="preserve">wykonał co </w:t>
      </w:r>
      <w:r w:rsidR="00207757" w:rsidRPr="00691A0D">
        <w:rPr>
          <w:rFonts w:ascii="Verdana" w:hAnsi="Verdana" w:cs="Arial"/>
          <w:color w:val="000000" w:themeColor="text1"/>
          <w:sz w:val="22"/>
          <w:szCs w:val="22"/>
        </w:rPr>
        <w:lastRenderedPageBreak/>
        <w:t xml:space="preserve">najmniej </w:t>
      </w:r>
      <w:r w:rsidR="0032490C" w:rsidRPr="00691A0D">
        <w:rPr>
          <w:rFonts w:ascii="Verdana" w:hAnsi="Verdana" w:cs="Arial"/>
          <w:color w:val="000000" w:themeColor="text1"/>
          <w:sz w:val="22"/>
          <w:szCs w:val="22"/>
        </w:rPr>
        <w:t>jedną usługę obejmującą opracowanie analizy</w:t>
      </w:r>
      <w:r w:rsidR="0050772B" w:rsidRPr="00691A0D">
        <w:rPr>
          <w:rFonts w:ascii="Verdana" w:hAnsi="Verdana" w:cs="Arial"/>
          <w:color w:val="000000" w:themeColor="text1"/>
          <w:sz w:val="22"/>
          <w:szCs w:val="22"/>
        </w:rPr>
        <w:t xml:space="preserve"> redukcji</w:t>
      </w:r>
      <w:r w:rsidR="0032490C" w:rsidRPr="00691A0D">
        <w:rPr>
          <w:rFonts w:ascii="Verdana" w:hAnsi="Verdana" w:cs="Arial"/>
          <w:color w:val="000000" w:themeColor="text1"/>
          <w:sz w:val="22"/>
          <w:szCs w:val="22"/>
        </w:rPr>
        <w:t xml:space="preserve"> emisji gazów cieplarnianych </w:t>
      </w:r>
      <w:r w:rsidR="00852D8A" w:rsidRPr="00691A0D">
        <w:rPr>
          <w:rFonts w:ascii="Verdana" w:hAnsi="Verdana" w:cs="Arial"/>
          <w:color w:val="000000" w:themeColor="text1"/>
          <w:sz w:val="22"/>
          <w:szCs w:val="22"/>
        </w:rPr>
        <w:t>zgodnie</w:t>
      </w:r>
      <w:r w:rsidR="004D48C0" w:rsidRPr="00691A0D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5B40A8">
        <w:rPr>
          <w:rFonts w:ascii="Verdana" w:hAnsi="Verdana" w:cs="Arial"/>
          <w:color w:val="000000" w:themeColor="text1"/>
          <w:sz w:val="22"/>
          <w:szCs w:val="22"/>
        </w:rPr>
        <w:t xml:space="preserve">z </w:t>
      </w:r>
      <w:r w:rsidR="0063236B" w:rsidRPr="00691A0D">
        <w:rPr>
          <w:rFonts w:ascii="Verdana" w:hAnsi="Verdana" w:cs="Arial"/>
          <w:color w:val="000000" w:themeColor="text1"/>
          <w:sz w:val="22"/>
          <w:szCs w:val="22"/>
        </w:rPr>
        <w:t>metodolo</w:t>
      </w:r>
      <w:r w:rsidR="00852D8A" w:rsidRPr="00691A0D">
        <w:rPr>
          <w:rFonts w:ascii="Verdana" w:hAnsi="Verdana" w:cs="Arial"/>
          <w:color w:val="000000" w:themeColor="text1"/>
          <w:sz w:val="22"/>
          <w:szCs w:val="22"/>
        </w:rPr>
        <w:t>gią</w:t>
      </w:r>
      <w:r w:rsidR="0063236B" w:rsidRPr="00691A0D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4D48C0" w:rsidRPr="00691A0D">
        <w:rPr>
          <w:rFonts w:ascii="Verdana" w:hAnsi="Verdana" w:cs="Arial"/>
          <w:color w:val="000000" w:themeColor="text1"/>
          <w:sz w:val="22"/>
          <w:szCs w:val="22"/>
        </w:rPr>
        <w:t xml:space="preserve">GHG </w:t>
      </w:r>
      <w:proofErr w:type="spellStart"/>
      <w:r w:rsidR="004D48C0" w:rsidRPr="00691A0D">
        <w:rPr>
          <w:rFonts w:ascii="Verdana" w:hAnsi="Verdana" w:cs="Arial"/>
          <w:color w:val="000000" w:themeColor="text1"/>
          <w:sz w:val="22"/>
          <w:szCs w:val="22"/>
        </w:rPr>
        <w:t>Protocol</w:t>
      </w:r>
      <w:proofErr w:type="spellEnd"/>
      <w:r w:rsidR="004D48C0" w:rsidRPr="00691A0D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32490C" w:rsidRPr="00691A0D">
        <w:rPr>
          <w:rFonts w:ascii="Verdana" w:hAnsi="Verdana" w:cs="Arial"/>
          <w:color w:val="000000" w:themeColor="text1"/>
          <w:sz w:val="22"/>
          <w:szCs w:val="22"/>
        </w:rPr>
        <w:t>dla budynków o różnych funkcjach spośród m.in. budynków usługowych, przemysłowych, mieszkalnych, usługowo-mieszkalnych,</w:t>
      </w:r>
    </w:p>
    <w:p w:rsidR="00915141" w:rsidRPr="00691A0D" w:rsidRDefault="00207757" w:rsidP="00B45B3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691A0D">
        <w:rPr>
          <w:rFonts w:ascii="Verdana" w:hAnsi="Verdana" w:cs="Verdana"/>
          <w:iCs/>
          <w:sz w:val="22"/>
          <w:szCs w:val="22"/>
        </w:rPr>
        <w:t xml:space="preserve">dysponuje lub będzie dysponował </w:t>
      </w:r>
      <w:r w:rsidR="00EC748D" w:rsidRPr="00691A0D">
        <w:rPr>
          <w:rFonts w:ascii="Verdana" w:hAnsi="Verdana" w:cs="Verdana"/>
          <w:iCs/>
          <w:sz w:val="22"/>
          <w:szCs w:val="22"/>
        </w:rPr>
        <w:t>do realizacji przedmiotu zamówienia co najmniej</w:t>
      </w:r>
      <w:r w:rsidR="00605896" w:rsidRPr="00691A0D">
        <w:rPr>
          <w:rFonts w:ascii="Verdana" w:hAnsi="Verdana" w:cs="Verdana"/>
          <w:iCs/>
          <w:sz w:val="22"/>
          <w:szCs w:val="22"/>
        </w:rPr>
        <w:t xml:space="preserve"> </w:t>
      </w:r>
      <w:r w:rsidR="00EC748D" w:rsidRPr="00691A0D">
        <w:rPr>
          <w:rFonts w:ascii="Verdana" w:hAnsi="Verdana" w:cs="Verdana"/>
          <w:iCs/>
          <w:sz w:val="22"/>
          <w:szCs w:val="22"/>
        </w:rPr>
        <w:t>jedn</w:t>
      </w:r>
      <w:r w:rsidR="00626662" w:rsidRPr="00691A0D">
        <w:rPr>
          <w:rFonts w:ascii="Verdana" w:hAnsi="Verdana" w:cs="Verdana"/>
          <w:iCs/>
          <w:sz w:val="22"/>
          <w:szCs w:val="22"/>
        </w:rPr>
        <w:t>ą</w:t>
      </w:r>
      <w:r w:rsidR="00EC748D" w:rsidRPr="00691A0D">
        <w:rPr>
          <w:rFonts w:ascii="Verdana" w:hAnsi="Verdana" w:cs="Verdana"/>
          <w:iCs/>
          <w:sz w:val="22"/>
          <w:szCs w:val="22"/>
        </w:rPr>
        <w:t xml:space="preserve"> osob</w:t>
      </w:r>
      <w:r w:rsidR="00626662" w:rsidRPr="00691A0D">
        <w:rPr>
          <w:rFonts w:ascii="Verdana" w:hAnsi="Verdana" w:cs="Verdana"/>
          <w:iCs/>
          <w:sz w:val="22"/>
          <w:szCs w:val="22"/>
        </w:rPr>
        <w:t>ą</w:t>
      </w:r>
      <w:r w:rsidR="00EC748D" w:rsidRPr="00691A0D">
        <w:rPr>
          <w:rFonts w:ascii="Verdana" w:hAnsi="Verdana" w:cs="Verdana"/>
          <w:iCs/>
          <w:sz w:val="22"/>
          <w:szCs w:val="22"/>
        </w:rPr>
        <w:t xml:space="preserve"> –</w:t>
      </w:r>
      <w:r w:rsidR="00177663" w:rsidRPr="00691A0D">
        <w:rPr>
          <w:rFonts w:ascii="Verdana" w:hAnsi="Verdana" w:cs="Verdana"/>
          <w:iCs/>
          <w:sz w:val="22"/>
          <w:szCs w:val="22"/>
        </w:rPr>
        <w:t xml:space="preserve"> ekspert</w:t>
      </w:r>
      <w:r w:rsidR="00626662" w:rsidRPr="00691A0D">
        <w:rPr>
          <w:rFonts w:ascii="Verdana" w:hAnsi="Verdana" w:cs="Verdana"/>
          <w:iCs/>
          <w:sz w:val="22"/>
          <w:szCs w:val="22"/>
        </w:rPr>
        <w:t>em</w:t>
      </w:r>
      <w:r w:rsidR="0006071A" w:rsidRPr="00691A0D">
        <w:rPr>
          <w:rFonts w:ascii="Verdana" w:hAnsi="Verdana" w:cs="Verdana"/>
          <w:iCs/>
          <w:sz w:val="22"/>
          <w:szCs w:val="22"/>
        </w:rPr>
        <w:t xml:space="preserve"> </w:t>
      </w:r>
      <w:r w:rsidR="00177663" w:rsidRPr="00691A0D">
        <w:rPr>
          <w:rFonts w:ascii="Verdana" w:hAnsi="Verdana" w:cs="Verdana"/>
          <w:iCs/>
          <w:sz w:val="22"/>
          <w:szCs w:val="22"/>
        </w:rPr>
        <w:t>efektywności energetycznej</w:t>
      </w:r>
      <w:r w:rsidR="001513B9" w:rsidRPr="00691A0D">
        <w:rPr>
          <w:rFonts w:ascii="Verdana" w:hAnsi="Verdana" w:cs="Verdana"/>
          <w:iCs/>
          <w:sz w:val="22"/>
          <w:szCs w:val="22"/>
        </w:rPr>
        <w:t>, która</w:t>
      </w:r>
      <w:r w:rsidR="007F593A" w:rsidRPr="00691A0D">
        <w:rPr>
          <w:rFonts w:ascii="Verdana" w:hAnsi="Verdana" w:cs="Verdana"/>
          <w:iCs/>
          <w:sz w:val="22"/>
          <w:szCs w:val="22"/>
        </w:rPr>
        <w:t xml:space="preserve"> posiada</w:t>
      </w:r>
      <w:r w:rsidR="001513B9" w:rsidRPr="00691A0D">
        <w:rPr>
          <w:rFonts w:ascii="Verdana" w:hAnsi="Verdana" w:cs="Verdana"/>
          <w:iCs/>
          <w:sz w:val="22"/>
          <w:szCs w:val="22"/>
        </w:rPr>
        <w:t xml:space="preserve"> </w:t>
      </w:r>
      <w:r w:rsidR="007F593A" w:rsidRPr="00691A0D">
        <w:rPr>
          <w:rFonts w:ascii="Verdana" w:hAnsi="Verdana" w:cs="Verdana"/>
          <w:iCs/>
          <w:sz w:val="22"/>
          <w:szCs w:val="22"/>
        </w:rPr>
        <w:t>doświadczenie w wykonywan</w:t>
      </w:r>
      <w:r w:rsidR="0050772B" w:rsidRPr="00691A0D">
        <w:rPr>
          <w:rFonts w:ascii="Verdana" w:hAnsi="Verdana" w:cs="Verdana"/>
          <w:iCs/>
          <w:sz w:val="22"/>
          <w:szCs w:val="22"/>
        </w:rPr>
        <w:t>iu</w:t>
      </w:r>
      <w:r w:rsidR="001513B9" w:rsidRPr="00691A0D">
        <w:rPr>
          <w:rFonts w:ascii="Verdana" w:hAnsi="Verdana" w:cs="Verdana"/>
          <w:iCs/>
          <w:sz w:val="22"/>
          <w:szCs w:val="22"/>
        </w:rPr>
        <w:t xml:space="preserve"> (autor/współautor), w ciągu ostatnich 3 lat przed upływem terminu składania ofert, a jeżeli okres prowadzenia działalności jest krótszy —w tym okresie, </w:t>
      </w:r>
      <w:r w:rsidR="004706D6" w:rsidRPr="00691A0D">
        <w:rPr>
          <w:rFonts w:ascii="Verdana" w:hAnsi="Verdana" w:cs="Verdana"/>
          <w:iCs/>
          <w:sz w:val="22"/>
          <w:szCs w:val="22"/>
        </w:rPr>
        <w:t xml:space="preserve">co najmniej jednej </w:t>
      </w:r>
      <w:r w:rsidR="007F593A" w:rsidRPr="00691A0D">
        <w:rPr>
          <w:rFonts w:ascii="Verdana" w:hAnsi="Verdana" w:cs="Verdana"/>
          <w:sz w:val="22"/>
          <w:szCs w:val="22"/>
        </w:rPr>
        <w:t xml:space="preserve">analizy </w:t>
      </w:r>
      <w:r w:rsidR="0050772B" w:rsidRPr="00691A0D">
        <w:rPr>
          <w:rFonts w:ascii="Verdana" w:hAnsi="Verdana" w:cs="Verdana"/>
          <w:sz w:val="22"/>
          <w:szCs w:val="22"/>
        </w:rPr>
        <w:t xml:space="preserve">redukcji </w:t>
      </w:r>
      <w:r w:rsidR="007F593A" w:rsidRPr="00691A0D">
        <w:rPr>
          <w:rFonts w:ascii="Verdana" w:hAnsi="Verdana" w:cs="Verdana"/>
          <w:sz w:val="22"/>
          <w:szCs w:val="22"/>
        </w:rPr>
        <w:t>emisji gazów cieplarnianych</w:t>
      </w:r>
      <w:r w:rsidR="00915141" w:rsidRPr="00691A0D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63236B" w:rsidRPr="00691A0D">
        <w:rPr>
          <w:rFonts w:ascii="Verdana" w:hAnsi="Verdana" w:cs="Arial"/>
          <w:color w:val="000000" w:themeColor="text1"/>
          <w:sz w:val="22"/>
          <w:szCs w:val="22"/>
        </w:rPr>
        <w:t>z</w:t>
      </w:r>
      <w:r w:rsidR="00852D8A" w:rsidRPr="00691A0D">
        <w:rPr>
          <w:rFonts w:ascii="Verdana" w:hAnsi="Verdana" w:cs="Arial"/>
          <w:color w:val="000000" w:themeColor="text1"/>
          <w:sz w:val="22"/>
          <w:szCs w:val="22"/>
        </w:rPr>
        <w:t xml:space="preserve">godnie z </w:t>
      </w:r>
      <w:r w:rsidR="0063236B" w:rsidRPr="00691A0D">
        <w:rPr>
          <w:rFonts w:ascii="Verdana" w:hAnsi="Verdana" w:cs="Arial"/>
          <w:color w:val="000000" w:themeColor="text1"/>
          <w:sz w:val="22"/>
          <w:szCs w:val="22"/>
        </w:rPr>
        <w:t>metodologi</w:t>
      </w:r>
      <w:r w:rsidR="00852D8A" w:rsidRPr="00691A0D">
        <w:rPr>
          <w:rFonts w:ascii="Verdana" w:hAnsi="Verdana" w:cs="Arial"/>
          <w:color w:val="000000" w:themeColor="text1"/>
          <w:sz w:val="22"/>
          <w:szCs w:val="22"/>
        </w:rPr>
        <w:t>ą</w:t>
      </w:r>
      <w:r w:rsidR="0063236B" w:rsidRPr="00691A0D">
        <w:rPr>
          <w:rFonts w:ascii="Verdana" w:hAnsi="Verdana" w:cs="Arial"/>
          <w:color w:val="000000" w:themeColor="text1"/>
          <w:sz w:val="22"/>
          <w:szCs w:val="22"/>
        </w:rPr>
        <w:t xml:space="preserve"> GHG </w:t>
      </w:r>
      <w:proofErr w:type="spellStart"/>
      <w:r w:rsidR="0063236B" w:rsidRPr="00691A0D">
        <w:rPr>
          <w:rFonts w:ascii="Verdana" w:hAnsi="Verdana" w:cs="Arial"/>
          <w:color w:val="000000" w:themeColor="text1"/>
          <w:sz w:val="22"/>
          <w:szCs w:val="22"/>
        </w:rPr>
        <w:t>Protocol</w:t>
      </w:r>
      <w:proofErr w:type="spellEnd"/>
      <w:r w:rsidR="0063236B" w:rsidRPr="00691A0D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915141" w:rsidRPr="00691A0D">
        <w:rPr>
          <w:rFonts w:ascii="Verdana" w:hAnsi="Verdana" w:cs="Arial"/>
          <w:color w:val="000000" w:themeColor="text1"/>
          <w:sz w:val="22"/>
          <w:szCs w:val="22"/>
        </w:rPr>
        <w:t>dla budynków o różnych funkcjach spośród m.in. budynków usługowych, przemysłowych, mieszkalnych, usługowo-mieszkalnych.</w:t>
      </w:r>
    </w:p>
    <w:p w:rsidR="00915141" w:rsidRDefault="00915141" w:rsidP="00915141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 w:cs="Verdana"/>
          <w:sz w:val="22"/>
          <w:szCs w:val="22"/>
        </w:rPr>
      </w:pPr>
    </w:p>
    <w:p w:rsidR="00F9307E" w:rsidRPr="009814E2" w:rsidRDefault="00F9307E" w:rsidP="00D41F73">
      <w:pPr>
        <w:pStyle w:val="Nagwek2"/>
        <w:numPr>
          <w:ilvl w:val="0"/>
          <w:numId w:val="2"/>
        </w:numPr>
        <w:spacing w:before="120" w:after="0" w:line="360" w:lineRule="auto"/>
        <w:contextualSpacing/>
        <w:mirrorIndents/>
        <w:rPr>
          <w:rFonts w:ascii="Verdana" w:hAnsi="Verdana"/>
          <w:i w:val="0"/>
          <w:sz w:val="22"/>
          <w:szCs w:val="22"/>
        </w:rPr>
      </w:pPr>
      <w:r w:rsidRPr="009814E2">
        <w:rPr>
          <w:rFonts w:ascii="Verdana" w:hAnsi="Verdana"/>
          <w:i w:val="0"/>
          <w:sz w:val="22"/>
          <w:szCs w:val="22"/>
        </w:rPr>
        <w:t>Opis sposobu przygotowania oferty</w:t>
      </w:r>
      <w:r w:rsidR="00CB7DA4" w:rsidRPr="009814E2">
        <w:rPr>
          <w:rFonts w:ascii="Verdana" w:hAnsi="Verdana"/>
          <w:i w:val="0"/>
          <w:sz w:val="22"/>
          <w:szCs w:val="22"/>
        </w:rPr>
        <w:t>:</w:t>
      </w:r>
    </w:p>
    <w:p w:rsidR="00F9307E" w:rsidRPr="009814E2" w:rsidRDefault="00F9307E" w:rsidP="0006071A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9814E2">
        <w:rPr>
          <w:rFonts w:ascii="Verdana" w:hAnsi="Verdana"/>
          <w:b w:val="0"/>
          <w:bCs/>
          <w:i w:val="0"/>
          <w:iCs/>
          <w:sz w:val="22"/>
          <w:szCs w:val="22"/>
        </w:rPr>
        <w:t>Oferta winna zawierać:</w:t>
      </w:r>
    </w:p>
    <w:p w:rsidR="00D41F73" w:rsidRPr="00D41F73" w:rsidRDefault="00F9307E" w:rsidP="00D41F73">
      <w:pPr>
        <w:pStyle w:val="Nagwek1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color w:val="000000" w:themeColor="text1"/>
          <w:sz w:val="22"/>
          <w:szCs w:val="22"/>
        </w:rPr>
      </w:pPr>
      <w:r w:rsidRPr="009814E2">
        <w:rPr>
          <w:rFonts w:ascii="Verdana" w:hAnsi="Verdana"/>
          <w:b w:val="0"/>
          <w:sz w:val="22"/>
          <w:szCs w:val="22"/>
        </w:rPr>
        <w:t xml:space="preserve">wypełniony „Formularz ofertowy” </w:t>
      </w:r>
      <w:r w:rsidR="00CB7DA4" w:rsidRPr="009814E2">
        <w:rPr>
          <w:rFonts w:ascii="Verdana" w:hAnsi="Verdana"/>
          <w:b w:val="0"/>
          <w:sz w:val="22"/>
          <w:szCs w:val="22"/>
        </w:rPr>
        <w:t>(</w:t>
      </w:r>
      <w:r w:rsidRPr="009814E2">
        <w:rPr>
          <w:rFonts w:ascii="Verdana" w:hAnsi="Verdana"/>
          <w:b w:val="0"/>
          <w:sz w:val="22"/>
          <w:szCs w:val="22"/>
        </w:rPr>
        <w:t xml:space="preserve">zgodnie z załącznikiem nr 2 do </w:t>
      </w:r>
      <w:r w:rsidRPr="00D24552">
        <w:rPr>
          <w:rFonts w:ascii="Verdana" w:hAnsi="Verdana"/>
          <w:b w:val="0"/>
          <w:color w:val="000000" w:themeColor="text1"/>
          <w:sz w:val="22"/>
          <w:szCs w:val="22"/>
        </w:rPr>
        <w:t>Zapytania ofertowego</w:t>
      </w:r>
      <w:r w:rsidR="00C07023" w:rsidRPr="00D24552">
        <w:rPr>
          <w:rFonts w:ascii="Verdana" w:hAnsi="Verdana"/>
          <w:b w:val="0"/>
          <w:color w:val="000000" w:themeColor="text1"/>
          <w:sz w:val="22"/>
          <w:szCs w:val="22"/>
        </w:rPr>
        <w:t>)</w:t>
      </w:r>
      <w:r w:rsidR="00D41F73">
        <w:rPr>
          <w:rFonts w:ascii="Verdana" w:hAnsi="Verdana"/>
          <w:b w:val="0"/>
          <w:color w:val="000000" w:themeColor="text1"/>
          <w:sz w:val="22"/>
          <w:szCs w:val="22"/>
        </w:rPr>
        <w:t>,</w:t>
      </w:r>
    </w:p>
    <w:p w:rsidR="00D24552" w:rsidRPr="00D41F73" w:rsidRDefault="00F9307E" w:rsidP="00D41F73">
      <w:pPr>
        <w:pStyle w:val="Nagwek1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color w:val="000000" w:themeColor="text1"/>
          <w:sz w:val="22"/>
          <w:szCs w:val="22"/>
        </w:rPr>
      </w:pPr>
      <w:r w:rsidRPr="00D41F73">
        <w:rPr>
          <w:rFonts w:ascii="Verdana" w:hAnsi="Verdana"/>
          <w:b w:val="0"/>
          <w:color w:val="000000" w:themeColor="text1"/>
          <w:sz w:val="22"/>
          <w:szCs w:val="22"/>
        </w:rPr>
        <w:t>informację o wykona</w:t>
      </w:r>
      <w:r w:rsidR="0050772B">
        <w:rPr>
          <w:rFonts w:ascii="Verdana" w:hAnsi="Verdana"/>
          <w:b w:val="0"/>
          <w:color w:val="000000" w:themeColor="text1"/>
          <w:sz w:val="22"/>
          <w:szCs w:val="22"/>
        </w:rPr>
        <w:t>nej</w:t>
      </w:r>
      <w:r w:rsidR="006830B5" w:rsidRPr="00D41F73">
        <w:rPr>
          <w:rFonts w:ascii="Verdana" w:hAnsi="Verdana"/>
          <w:b w:val="0"/>
          <w:color w:val="000000" w:themeColor="text1"/>
          <w:sz w:val="22"/>
          <w:szCs w:val="22"/>
        </w:rPr>
        <w:t xml:space="preserve"> </w:t>
      </w:r>
      <w:r w:rsidRPr="00D41F73">
        <w:rPr>
          <w:rFonts w:ascii="Verdana" w:hAnsi="Verdana"/>
          <w:b w:val="0"/>
          <w:color w:val="000000" w:themeColor="text1"/>
          <w:sz w:val="22"/>
          <w:szCs w:val="22"/>
        </w:rPr>
        <w:t xml:space="preserve">przez Wykonawcę, w okresie </w:t>
      </w:r>
      <w:r w:rsidR="00177663" w:rsidRPr="00D41F73">
        <w:rPr>
          <w:rFonts w:ascii="Verdana" w:hAnsi="Verdana"/>
          <w:b w:val="0"/>
          <w:color w:val="000000" w:themeColor="text1"/>
          <w:sz w:val="22"/>
          <w:szCs w:val="22"/>
        </w:rPr>
        <w:t>ostatni</w:t>
      </w:r>
      <w:r w:rsidR="00A341DD">
        <w:rPr>
          <w:rFonts w:ascii="Verdana" w:hAnsi="Verdana"/>
          <w:b w:val="0"/>
          <w:color w:val="000000" w:themeColor="text1"/>
          <w:sz w:val="22"/>
          <w:szCs w:val="22"/>
        </w:rPr>
        <w:t>ch 3 lat</w:t>
      </w:r>
      <w:r w:rsidRPr="00D41F73">
        <w:rPr>
          <w:rFonts w:ascii="Verdana" w:hAnsi="Verdana"/>
          <w:b w:val="0"/>
          <w:color w:val="000000" w:themeColor="text1"/>
          <w:sz w:val="22"/>
          <w:szCs w:val="22"/>
        </w:rPr>
        <w:t xml:space="preserve"> </w:t>
      </w:r>
      <w:r w:rsidRPr="00D41F73">
        <w:rPr>
          <w:rFonts w:ascii="Verdana" w:hAnsi="Verdana" w:cs="Verdana"/>
          <w:b w:val="0"/>
          <w:color w:val="000000" w:themeColor="text1"/>
          <w:sz w:val="22"/>
          <w:szCs w:val="22"/>
        </w:rPr>
        <w:t>przed upływem terminu składania ofert o udzielenie zamówienia, a jeżeli okres prowadzenia działalności jest krótszy – w tym okresie</w:t>
      </w:r>
      <w:r w:rsidRPr="00D41F73">
        <w:rPr>
          <w:rFonts w:ascii="Verdana" w:hAnsi="Verdana" w:cs="Arial"/>
          <w:b w:val="0"/>
          <w:color w:val="000000" w:themeColor="text1"/>
          <w:sz w:val="22"/>
          <w:szCs w:val="22"/>
        </w:rPr>
        <w:t>,</w:t>
      </w:r>
      <w:r w:rsidR="005D0D5A" w:rsidRPr="00D41F73">
        <w:rPr>
          <w:rFonts w:ascii="Verdana" w:hAnsi="Verdana" w:cs="Arial"/>
          <w:b w:val="0"/>
          <w:color w:val="000000" w:themeColor="text1"/>
          <w:sz w:val="22"/>
          <w:szCs w:val="22"/>
        </w:rPr>
        <w:t xml:space="preserve"> </w:t>
      </w:r>
      <w:r w:rsidR="0050772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 xml:space="preserve">usłudze obejmującej opracowanie analizy redukcji emisji gazów cieplarnianych </w:t>
      </w:r>
      <w:r w:rsidR="0063236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>z</w:t>
      </w:r>
      <w:r w:rsidR="00852D8A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 xml:space="preserve">godnie z </w:t>
      </w:r>
      <w:r w:rsidR="0063236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>metodologi</w:t>
      </w:r>
      <w:r w:rsidR="00852D8A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>ą</w:t>
      </w:r>
      <w:r w:rsidR="0063236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 xml:space="preserve"> GHG </w:t>
      </w:r>
      <w:proofErr w:type="spellStart"/>
      <w:r w:rsidR="0063236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>Protocol</w:t>
      </w:r>
      <w:proofErr w:type="spellEnd"/>
      <w:r w:rsidR="0063236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 xml:space="preserve"> </w:t>
      </w:r>
      <w:r w:rsidR="0050772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>dla budynków o</w:t>
      </w:r>
      <w:r w:rsidR="0063236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 xml:space="preserve"> </w:t>
      </w:r>
      <w:r w:rsidR="0050772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>różnych funkcjach spośród m.in. budynków usługowych, przemysłowych, mieszkalnych, usługowo-mieszkalnych</w:t>
      </w:r>
      <w:r w:rsidR="0063236B" w:rsidRPr="00691A0D">
        <w:rPr>
          <w:rFonts w:ascii="Verdana" w:hAnsi="Verdana" w:cs="Arial"/>
          <w:b w:val="0"/>
          <w:color w:val="000000" w:themeColor="text1"/>
          <w:sz w:val="22"/>
          <w:szCs w:val="22"/>
        </w:rPr>
        <w:t xml:space="preserve"> </w:t>
      </w:r>
      <w:r w:rsidRPr="00691A0D">
        <w:rPr>
          <w:rFonts w:ascii="Verdana" w:hAnsi="Verdana"/>
          <w:b w:val="0"/>
          <w:color w:val="000000" w:themeColor="text1"/>
          <w:sz w:val="22"/>
          <w:szCs w:val="22"/>
        </w:rPr>
        <w:t>–</w:t>
      </w:r>
      <w:r w:rsidRPr="00D41F73">
        <w:rPr>
          <w:rFonts w:ascii="Verdana" w:hAnsi="Verdana"/>
          <w:b w:val="0"/>
          <w:color w:val="000000" w:themeColor="text1"/>
          <w:sz w:val="22"/>
          <w:szCs w:val="22"/>
        </w:rPr>
        <w:t xml:space="preserve"> </w:t>
      </w:r>
      <w:r w:rsidRPr="00D41F73">
        <w:rPr>
          <w:rFonts w:ascii="Verdana" w:hAnsi="Verdana" w:cs="Verdana"/>
          <w:b w:val="0"/>
          <w:color w:val="000000" w:themeColor="text1"/>
          <w:sz w:val="22"/>
          <w:szCs w:val="22"/>
        </w:rPr>
        <w:t>celem potwierdzenia warunku udziału, o którym mowa w pkt III.2.1) (zgodnie z</w:t>
      </w:r>
      <w:r w:rsidR="00D41F73">
        <w:rPr>
          <w:rFonts w:ascii="Verdana" w:hAnsi="Verdana" w:cs="Verdana"/>
          <w:b w:val="0"/>
          <w:color w:val="000000" w:themeColor="text1"/>
          <w:sz w:val="22"/>
          <w:szCs w:val="22"/>
        </w:rPr>
        <w:t xml:space="preserve"> </w:t>
      </w:r>
      <w:r w:rsidRPr="00D41F73">
        <w:rPr>
          <w:rFonts w:ascii="Verdana" w:hAnsi="Verdana" w:cs="Verdana"/>
          <w:b w:val="0"/>
          <w:color w:val="000000" w:themeColor="text1"/>
          <w:sz w:val="22"/>
          <w:szCs w:val="22"/>
        </w:rPr>
        <w:t>załącznikiem nr 4 do zapytania ofertowego)</w:t>
      </w:r>
      <w:r w:rsidR="00D41F73">
        <w:rPr>
          <w:rFonts w:ascii="Verdana" w:hAnsi="Verdana" w:cs="Arial"/>
          <w:b w:val="0"/>
          <w:color w:val="000000" w:themeColor="text1"/>
          <w:sz w:val="22"/>
          <w:szCs w:val="22"/>
        </w:rPr>
        <w:t>.</w:t>
      </w:r>
    </w:p>
    <w:p w:rsidR="00665E00" w:rsidRDefault="00F9307E" w:rsidP="0006071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E30483">
        <w:rPr>
          <w:rFonts w:ascii="Verdana" w:hAnsi="Verdana" w:cs="Verdana"/>
          <w:color w:val="000000" w:themeColor="text1"/>
          <w:sz w:val="22"/>
          <w:szCs w:val="22"/>
        </w:rPr>
        <w:t xml:space="preserve">informację o </w:t>
      </w:r>
      <w:r w:rsidRPr="00E30483">
        <w:rPr>
          <w:rFonts w:ascii="Verdana" w:hAnsi="Verdana" w:cs="Verdana"/>
          <w:sz w:val="22"/>
          <w:szCs w:val="22"/>
        </w:rPr>
        <w:t>osob</w:t>
      </w:r>
      <w:r w:rsidR="00605896" w:rsidRPr="00E30483">
        <w:rPr>
          <w:rFonts w:ascii="Verdana" w:hAnsi="Verdana" w:cs="Verdana"/>
          <w:sz w:val="22"/>
          <w:szCs w:val="22"/>
        </w:rPr>
        <w:t xml:space="preserve">ie </w:t>
      </w:r>
      <w:r w:rsidRPr="00E30483">
        <w:rPr>
          <w:rFonts w:ascii="Verdana" w:hAnsi="Verdana" w:cs="Verdana"/>
          <w:color w:val="000000" w:themeColor="text1"/>
          <w:sz w:val="22"/>
          <w:szCs w:val="22"/>
        </w:rPr>
        <w:t>wskazan</w:t>
      </w:r>
      <w:r w:rsidR="00605896" w:rsidRPr="00E30483">
        <w:rPr>
          <w:rFonts w:ascii="Verdana" w:hAnsi="Verdana" w:cs="Verdana"/>
          <w:sz w:val="22"/>
          <w:szCs w:val="22"/>
        </w:rPr>
        <w:t>ej</w:t>
      </w:r>
      <w:r w:rsidRPr="00E30483">
        <w:rPr>
          <w:rFonts w:ascii="Verdana" w:hAnsi="Verdana" w:cs="Verdana"/>
          <w:color w:val="000000" w:themeColor="text1"/>
          <w:sz w:val="22"/>
          <w:szCs w:val="22"/>
        </w:rPr>
        <w:t xml:space="preserve"> przez Wykonawcę do realizacji zamówienia wraz z informacją o </w:t>
      </w:r>
      <w:r w:rsidR="00E30483">
        <w:rPr>
          <w:rFonts w:ascii="Verdana" w:hAnsi="Verdana" w:cs="Verdana"/>
          <w:color w:val="000000" w:themeColor="text1"/>
          <w:sz w:val="22"/>
          <w:szCs w:val="22"/>
        </w:rPr>
        <w:t>jej</w:t>
      </w:r>
      <w:r w:rsidR="00950B36" w:rsidRPr="00E30483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Pr="00E30483">
        <w:rPr>
          <w:rFonts w:ascii="Verdana" w:hAnsi="Verdana" w:cs="Verdana"/>
          <w:color w:val="000000" w:themeColor="text1"/>
          <w:sz w:val="22"/>
          <w:szCs w:val="22"/>
        </w:rPr>
        <w:t>doświadczeniu w</w:t>
      </w:r>
      <w:r w:rsidR="002D45BB" w:rsidRPr="00E30483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Pr="00E30483">
        <w:rPr>
          <w:rFonts w:ascii="Verdana" w:hAnsi="Verdana" w:cs="Verdana"/>
          <w:color w:val="000000" w:themeColor="text1"/>
          <w:sz w:val="22"/>
          <w:szCs w:val="22"/>
        </w:rPr>
        <w:t>okresie ostatnich 3 lat przed upływem terminu składania ofert, a jeżeli okres prowadzenia działalności jest krótszy – w</w:t>
      </w:r>
      <w:r w:rsidR="00E30483">
        <w:rPr>
          <w:rFonts w:ascii="Verdana" w:hAnsi="Verdana" w:cs="Verdana"/>
          <w:color w:val="000000" w:themeColor="text1"/>
          <w:sz w:val="22"/>
          <w:szCs w:val="22"/>
        </w:rPr>
        <w:t> </w:t>
      </w:r>
      <w:r w:rsidRPr="00E30483">
        <w:rPr>
          <w:rFonts w:ascii="Verdana" w:hAnsi="Verdana" w:cs="Verdana"/>
          <w:color w:val="000000" w:themeColor="text1"/>
          <w:sz w:val="22"/>
          <w:szCs w:val="22"/>
        </w:rPr>
        <w:t>tym okresie</w:t>
      </w:r>
      <w:r w:rsidRPr="00E30483">
        <w:rPr>
          <w:rFonts w:ascii="Verdana" w:hAnsi="Verdana" w:cs="Arial"/>
          <w:color w:val="000000" w:themeColor="text1"/>
          <w:sz w:val="22"/>
          <w:szCs w:val="22"/>
        </w:rPr>
        <w:t>,</w:t>
      </w:r>
      <w:r w:rsidRPr="00E30483">
        <w:rPr>
          <w:rFonts w:ascii="Verdana" w:hAnsi="Verdana" w:cs="Verdana"/>
          <w:color w:val="000000" w:themeColor="text1"/>
          <w:sz w:val="22"/>
          <w:szCs w:val="22"/>
        </w:rPr>
        <w:t xml:space="preserve"> celem potwierdzenia warunku udziału, o którym mowa w</w:t>
      </w:r>
      <w:r w:rsidR="00E30483">
        <w:rPr>
          <w:rFonts w:ascii="Verdana" w:hAnsi="Verdana" w:cs="Verdana"/>
          <w:color w:val="000000" w:themeColor="text1"/>
          <w:sz w:val="22"/>
          <w:szCs w:val="22"/>
        </w:rPr>
        <w:t> </w:t>
      </w:r>
      <w:r w:rsidRPr="00E30483">
        <w:rPr>
          <w:rFonts w:ascii="Verdana" w:hAnsi="Verdana" w:cs="Verdana"/>
          <w:color w:val="000000" w:themeColor="text1"/>
          <w:sz w:val="22"/>
          <w:szCs w:val="22"/>
        </w:rPr>
        <w:t>pkt.III.2.2)</w:t>
      </w:r>
      <w:r w:rsidR="00E30483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Pr="00E30483">
        <w:rPr>
          <w:rFonts w:ascii="Verdana" w:hAnsi="Verdana" w:cs="Verdana"/>
          <w:color w:val="000000" w:themeColor="text1"/>
          <w:sz w:val="22"/>
          <w:szCs w:val="22"/>
        </w:rPr>
        <w:t>(zgodnie z</w:t>
      </w:r>
      <w:r w:rsidR="002D45BB" w:rsidRPr="00E30483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Pr="00E30483">
        <w:rPr>
          <w:rFonts w:ascii="Verdana" w:hAnsi="Verdana" w:cs="Verdana"/>
          <w:color w:val="000000" w:themeColor="text1"/>
          <w:sz w:val="22"/>
          <w:szCs w:val="22"/>
        </w:rPr>
        <w:t>załącznikiem nr 5 do zapytania ofertowego)</w:t>
      </w:r>
      <w:r w:rsidR="00665E00" w:rsidRPr="00665E00">
        <w:rPr>
          <w:rFonts w:ascii="Verdana" w:hAnsi="Verdana" w:cs="Verdana"/>
          <w:sz w:val="22"/>
          <w:szCs w:val="22"/>
        </w:rPr>
        <w:t xml:space="preserve"> </w:t>
      </w:r>
      <w:r w:rsidR="00665E00" w:rsidRPr="00A341DD">
        <w:rPr>
          <w:rFonts w:ascii="Verdana" w:hAnsi="Verdana" w:cs="Verdana"/>
          <w:sz w:val="22"/>
          <w:szCs w:val="22"/>
        </w:rPr>
        <w:t>oraz w celu dokonania oceny ofert w oparciu o kryterium D - załącznik nr 5a.</w:t>
      </w:r>
    </w:p>
    <w:p w:rsidR="00F9307E" w:rsidRPr="00665E00" w:rsidRDefault="00F9307E" w:rsidP="0006071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665E00">
        <w:rPr>
          <w:rFonts w:ascii="Verdana" w:hAnsi="Verdana" w:cs="Verdana"/>
          <w:color w:val="000000" w:themeColor="text1"/>
          <w:sz w:val="22"/>
          <w:szCs w:val="22"/>
        </w:rPr>
        <w:t>oświadczenie o spełnieniu wobec Wykonawcy obowiązków określonych</w:t>
      </w:r>
      <w:r w:rsidRPr="00665E00">
        <w:rPr>
          <w:rFonts w:ascii="Verdana" w:hAnsi="Verdana" w:cs="Courier New"/>
          <w:color w:val="000000" w:themeColor="text1"/>
          <w:sz w:val="22"/>
          <w:szCs w:val="22"/>
        </w:rPr>
        <w:t xml:space="preserve"> w art.13 </w:t>
      </w:r>
      <w:r w:rsidRPr="00665E00">
        <w:rPr>
          <w:rFonts w:ascii="Verdana" w:hAnsi="Verdana"/>
          <w:color w:val="000000" w:themeColor="text1"/>
          <w:sz w:val="22"/>
          <w:szCs w:val="22"/>
        </w:rPr>
        <w:t>rozporządzenia Parlamentu Europejskiego i Rady (UE) 2016/679 z</w:t>
      </w:r>
      <w:r w:rsidR="002D45BB" w:rsidRPr="00665E0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665E00">
        <w:rPr>
          <w:rFonts w:ascii="Verdana" w:hAnsi="Verdana"/>
          <w:color w:val="000000" w:themeColor="text1"/>
          <w:sz w:val="22"/>
          <w:szCs w:val="22"/>
        </w:rPr>
        <w:t>dnia 27 kwietnia 2016 r. w sprawie ochrony osób fizycznych w związku z przetwarzaniem</w:t>
      </w:r>
      <w:r w:rsidRPr="00665E00">
        <w:rPr>
          <w:rFonts w:ascii="Verdana" w:hAnsi="Verdana"/>
          <w:sz w:val="22"/>
          <w:szCs w:val="22"/>
        </w:rPr>
        <w:t xml:space="preserve"> danych osobowych i w sprawie swobodnego przepływu takich </w:t>
      </w:r>
      <w:r w:rsidRPr="00665E00">
        <w:rPr>
          <w:rFonts w:ascii="Verdana" w:hAnsi="Verdana"/>
          <w:sz w:val="22"/>
          <w:szCs w:val="22"/>
        </w:rPr>
        <w:lastRenderedPageBreak/>
        <w:t>danych oraz uchylenia dyrektywy 95/46/WE (ogólne rozporządzenie o</w:t>
      </w:r>
      <w:r w:rsidR="002D45BB" w:rsidRPr="00665E00">
        <w:rPr>
          <w:rFonts w:ascii="Verdana" w:hAnsi="Verdana"/>
          <w:sz w:val="22"/>
          <w:szCs w:val="22"/>
        </w:rPr>
        <w:t xml:space="preserve"> </w:t>
      </w:r>
      <w:r w:rsidRPr="00665E00">
        <w:rPr>
          <w:rFonts w:ascii="Verdana" w:hAnsi="Verdana"/>
          <w:sz w:val="22"/>
          <w:szCs w:val="22"/>
        </w:rPr>
        <w:t>ochronie danych) (Dziennik Urzędowy Unii Europejskiej z dnia 14 maja 2016r. L 119/1)</w:t>
      </w:r>
      <w:r w:rsidRPr="00665E00">
        <w:rPr>
          <w:rFonts w:ascii="Verdana" w:hAnsi="Verdana" w:cs="Verdana"/>
          <w:sz w:val="22"/>
          <w:szCs w:val="22"/>
        </w:rPr>
        <w:t>,</w:t>
      </w:r>
    </w:p>
    <w:p w:rsidR="00F9307E" w:rsidRPr="009814E2" w:rsidRDefault="00F9307E" w:rsidP="0006071A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F9307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9814E2">
        <w:rPr>
          <w:rFonts w:ascii="Verdana" w:hAnsi="Verdana" w:cs="Verdana"/>
          <w:b/>
        </w:rPr>
        <w:t>UWAGA:</w:t>
      </w:r>
    </w:p>
    <w:p w:rsidR="00F9307E" w:rsidRPr="009814E2" w:rsidRDefault="00F9307E" w:rsidP="0006071A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9814E2" w:rsidRDefault="00F9307E" w:rsidP="00665E00">
      <w:pPr>
        <w:pStyle w:val="Nagwek2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A07860" w:rsidRPr="009814E2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Pr="009814E2">
        <w:rPr>
          <w:rFonts w:ascii="Verdana" w:hAnsi="Verdana"/>
          <w:b w:val="0"/>
          <w:i w:val="0"/>
          <w:sz w:val="22"/>
          <w:szCs w:val="22"/>
        </w:rPr>
        <w:t>niniejszym postępowaniu.</w:t>
      </w:r>
    </w:p>
    <w:p w:rsidR="00F9307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9814E2">
        <w:rPr>
          <w:rFonts w:ascii="Verdana" w:hAnsi="Verdana" w:cs="Verdana"/>
          <w:b/>
        </w:rPr>
        <w:t>UWAGA:</w:t>
      </w:r>
    </w:p>
    <w:p w:rsidR="00F9307E" w:rsidRPr="009814E2" w:rsidRDefault="00F9307E" w:rsidP="0006071A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9814E2">
        <w:rPr>
          <w:rFonts w:ascii="Verdana" w:hAnsi="Verdana" w:cs="Verdana"/>
        </w:rPr>
        <w:t xml:space="preserve">Powyższe oświadczenie dotyczy Wykonawcy, który </w:t>
      </w:r>
      <w:r w:rsidRPr="009814E2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2A4FC7" w:rsidRPr="009814E2" w:rsidRDefault="002A4FC7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</w:p>
    <w:p w:rsidR="00F9307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9814E2">
        <w:rPr>
          <w:rFonts w:ascii="Verdana" w:hAnsi="Verdana" w:cs="Verdana"/>
        </w:rPr>
        <w:t xml:space="preserve">Zamawiający załącza wzór formularza ofertowego (załącznik nr </w:t>
      </w:r>
      <w:r w:rsidR="002A4FC7" w:rsidRPr="009814E2">
        <w:rPr>
          <w:rFonts w:ascii="Verdana" w:hAnsi="Verdana" w:cs="Verdana"/>
        </w:rPr>
        <w:t>2</w:t>
      </w:r>
      <w:r w:rsidRPr="009814E2">
        <w:rPr>
          <w:rFonts w:ascii="Verdana" w:hAnsi="Verdana" w:cs="Verdana"/>
        </w:rPr>
        <w:t xml:space="preserve"> do zapytania</w:t>
      </w:r>
      <w:r w:rsidR="002A4FC7" w:rsidRPr="009814E2">
        <w:rPr>
          <w:rFonts w:ascii="Verdana" w:hAnsi="Verdana" w:cs="Verdana"/>
        </w:rPr>
        <w:t xml:space="preserve"> ofertowego</w:t>
      </w:r>
      <w:r w:rsidRPr="009814E2">
        <w:rPr>
          <w:rFonts w:ascii="Verdana" w:hAnsi="Verdana" w:cs="Verdana"/>
        </w:rPr>
        <w:t>) do wykorzystania.</w:t>
      </w:r>
    </w:p>
    <w:p w:rsidR="001264EF" w:rsidRPr="009814E2" w:rsidRDefault="001264EF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  <w:b/>
        </w:rPr>
      </w:pPr>
    </w:p>
    <w:p w:rsidR="00F9307E" w:rsidRPr="009814E2" w:rsidRDefault="00F9307E" w:rsidP="00E03130">
      <w:pPr>
        <w:pStyle w:val="Tekstpodstawowy31"/>
        <w:numPr>
          <w:ilvl w:val="0"/>
          <w:numId w:val="2"/>
        </w:numPr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  <w:b/>
        </w:rPr>
      </w:pPr>
      <w:r w:rsidRPr="009814E2">
        <w:rPr>
          <w:rFonts w:ascii="Verdana" w:hAnsi="Verdana"/>
          <w:b/>
        </w:rPr>
        <w:t>Miejsce oraz termin składania ofert</w:t>
      </w:r>
      <w:r w:rsidR="00CF34AE" w:rsidRPr="009814E2">
        <w:rPr>
          <w:rFonts w:ascii="Verdana" w:hAnsi="Verdana"/>
          <w:b/>
        </w:rPr>
        <w:t>:</w:t>
      </w:r>
    </w:p>
    <w:p w:rsidR="00F9307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>W przypadku Państwa zainteresowania niniejszym zamówieniem uprzejmie proszę o złożenie oferty:</w:t>
      </w:r>
    </w:p>
    <w:p w:rsidR="002A4FC7" w:rsidRPr="009814E2" w:rsidRDefault="00F9307E" w:rsidP="0006071A">
      <w:pPr>
        <w:pStyle w:val="Tekstpodstawowy31"/>
        <w:numPr>
          <w:ilvl w:val="1"/>
          <w:numId w:val="1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hAnsi="Verdana"/>
        </w:rPr>
        <w:t xml:space="preserve">za pośrednictwem poczty elektronicznej na adres: </w:t>
      </w:r>
      <w:hyperlink r:id="rId9" w:history="1">
        <w:r w:rsidRPr="009814E2">
          <w:rPr>
            <w:rStyle w:val="Hipercze"/>
            <w:rFonts w:ascii="Verdana" w:hAnsi="Verdana"/>
          </w:rPr>
          <w:t>wke@um.wroc.pl</w:t>
        </w:r>
      </w:hyperlink>
      <w:r w:rsidRPr="009814E2">
        <w:rPr>
          <w:rFonts w:ascii="Verdana" w:hAnsi="Verdana"/>
        </w:rPr>
        <w:t xml:space="preserve"> (skan podpisanej oferty)</w:t>
      </w:r>
      <w:r w:rsidR="00E03130">
        <w:rPr>
          <w:rFonts w:ascii="Verdana" w:hAnsi="Verdana"/>
        </w:rPr>
        <w:t>,</w:t>
      </w:r>
      <w:r w:rsidRPr="009814E2">
        <w:rPr>
          <w:rFonts w:ascii="Verdana" w:hAnsi="Verdana"/>
        </w:rPr>
        <w:t xml:space="preserve"> lub</w:t>
      </w:r>
    </w:p>
    <w:p w:rsidR="002A4FC7" w:rsidRPr="009814E2" w:rsidRDefault="00F9307E" w:rsidP="0006071A">
      <w:pPr>
        <w:pStyle w:val="Tekstpodstawowy31"/>
        <w:numPr>
          <w:ilvl w:val="1"/>
          <w:numId w:val="1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eastAsia="Arial" w:hAnsi="Verdana"/>
        </w:rPr>
        <w:t xml:space="preserve">osobiście, w siedzibie Zamawiającego, </w:t>
      </w:r>
      <w:r w:rsidRPr="009814E2">
        <w:rPr>
          <w:rFonts w:ascii="Verdana" w:hAnsi="Verdana"/>
        </w:rPr>
        <w:t>w sekretariacie Wydziału Klimatu i Energii Urzędu Miejskiego Wrocławia, ul. Bogusławskiego 8,10</w:t>
      </w:r>
      <w:r w:rsidR="00CF34AE" w:rsidRPr="009814E2">
        <w:rPr>
          <w:rFonts w:ascii="Verdana" w:hAnsi="Verdana"/>
        </w:rPr>
        <w:t>,</w:t>
      </w:r>
      <w:r w:rsidRPr="009814E2">
        <w:rPr>
          <w:rFonts w:ascii="Verdana" w:hAnsi="Verdana"/>
        </w:rPr>
        <w:t xml:space="preserve"> 50-031 Wrocław, pok. 524 sekretariat (V piętro)</w:t>
      </w:r>
      <w:r w:rsidR="00E03130">
        <w:rPr>
          <w:rFonts w:ascii="Verdana" w:hAnsi="Verdana"/>
        </w:rPr>
        <w:t>,</w:t>
      </w:r>
      <w:r w:rsidRPr="009814E2">
        <w:rPr>
          <w:rFonts w:ascii="Verdana" w:hAnsi="Verdana"/>
        </w:rPr>
        <w:t xml:space="preserve"> lub</w:t>
      </w:r>
    </w:p>
    <w:p w:rsidR="00BF46BB" w:rsidRPr="009814E2" w:rsidRDefault="00F9307E" w:rsidP="0006071A">
      <w:pPr>
        <w:pStyle w:val="Tekstpodstawowy31"/>
        <w:numPr>
          <w:ilvl w:val="1"/>
          <w:numId w:val="1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14E2">
        <w:rPr>
          <w:rFonts w:ascii="Verdana" w:eastAsia="Arial" w:hAnsi="Verdana"/>
        </w:rPr>
        <w:lastRenderedPageBreak/>
        <w:t xml:space="preserve">za pośrednictwem </w:t>
      </w:r>
      <w:r w:rsidRPr="009814E2">
        <w:rPr>
          <w:rFonts w:ascii="Verdana" w:hAnsi="Verdana"/>
        </w:rPr>
        <w:t>usług pocztowych/kurierskich na adres: Wydział Klimatu i Energii Urzędu Miejskiego Wrocławia, ul. Bogusławskiego 8,10</w:t>
      </w:r>
      <w:r w:rsidR="00CF34AE" w:rsidRPr="009814E2">
        <w:rPr>
          <w:rFonts w:ascii="Verdana" w:hAnsi="Verdana"/>
        </w:rPr>
        <w:t>,</w:t>
      </w:r>
      <w:r w:rsidRPr="009814E2">
        <w:rPr>
          <w:rFonts w:ascii="Verdana" w:hAnsi="Verdana"/>
        </w:rPr>
        <w:t xml:space="preserve"> 50-031 Wrocław, w nieprzekraczalnym terminie </w:t>
      </w:r>
    </w:p>
    <w:p w:rsidR="00BF46BB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BE7CC6">
        <w:rPr>
          <w:rFonts w:ascii="Verdana" w:hAnsi="Verdana"/>
          <w:b/>
        </w:rPr>
        <w:t xml:space="preserve">do dnia </w:t>
      </w:r>
      <w:r w:rsidR="00E03130" w:rsidRPr="00355B89">
        <w:rPr>
          <w:rFonts w:ascii="Verdana" w:hAnsi="Verdana"/>
          <w:b/>
        </w:rPr>
        <w:t>2</w:t>
      </w:r>
      <w:r w:rsidR="003F2132" w:rsidRPr="00355B89">
        <w:rPr>
          <w:rFonts w:ascii="Verdana" w:hAnsi="Verdana"/>
          <w:b/>
        </w:rPr>
        <w:t>8</w:t>
      </w:r>
      <w:r w:rsidR="002D45BB" w:rsidRPr="00355B89">
        <w:rPr>
          <w:rFonts w:ascii="Verdana" w:hAnsi="Verdana"/>
          <w:b/>
        </w:rPr>
        <w:t>.12.</w:t>
      </w:r>
      <w:r w:rsidRPr="00355B89">
        <w:rPr>
          <w:rFonts w:ascii="Verdana" w:hAnsi="Verdana"/>
          <w:b/>
        </w:rPr>
        <w:t xml:space="preserve">2022 r. do godz. </w:t>
      </w:r>
      <w:r w:rsidR="0068492D" w:rsidRPr="00355B89">
        <w:rPr>
          <w:rFonts w:ascii="Verdana" w:hAnsi="Verdana"/>
          <w:b/>
        </w:rPr>
        <w:t>1</w:t>
      </w:r>
      <w:r w:rsidR="003F2132" w:rsidRPr="00355B89">
        <w:rPr>
          <w:rFonts w:ascii="Verdana" w:hAnsi="Verdana"/>
          <w:b/>
        </w:rPr>
        <w:t>0</w:t>
      </w:r>
      <w:r w:rsidRPr="00355B89">
        <w:rPr>
          <w:rFonts w:ascii="Verdana" w:hAnsi="Verdana"/>
          <w:b/>
        </w:rPr>
        <w:t>:00.</w:t>
      </w:r>
    </w:p>
    <w:p w:rsidR="00CF34AE" w:rsidRPr="009814E2" w:rsidRDefault="00F9307E" w:rsidP="0006071A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9814E2">
        <w:rPr>
          <w:rFonts w:ascii="Verdana" w:hAnsi="Verdana" w:cs="Verdana"/>
        </w:rPr>
        <w:t>W</w:t>
      </w:r>
      <w:r w:rsidR="005D0D5A" w:rsidRPr="009814E2">
        <w:rPr>
          <w:rFonts w:ascii="Verdana" w:hAnsi="Verdana" w:cs="Verdana"/>
        </w:rPr>
        <w:t xml:space="preserve"> </w:t>
      </w:r>
      <w:r w:rsidRPr="009814E2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E03130" w:rsidRDefault="00E03130" w:rsidP="0006071A">
      <w:pPr>
        <w:pStyle w:val="Nagwek2"/>
        <w:spacing w:before="120" w:after="0" w:line="360" w:lineRule="auto"/>
        <w:contextualSpacing/>
        <w:mirrorIndents/>
        <w:rPr>
          <w:rFonts w:ascii="Verdana" w:hAnsi="Verdana"/>
          <w:i w:val="0"/>
          <w:sz w:val="22"/>
          <w:szCs w:val="22"/>
        </w:rPr>
      </w:pPr>
    </w:p>
    <w:p w:rsidR="00F9307E" w:rsidRPr="009814E2" w:rsidRDefault="00F9307E" w:rsidP="00E03130">
      <w:pPr>
        <w:pStyle w:val="Nagwek2"/>
        <w:numPr>
          <w:ilvl w:val="0"/>
          <w:numId w:val="2"/>
        </w:numPr>
        <w:spacing w:before="120" w:after="0" w:line="360" w:lineRule="auto"/>
        <w:contextualSpacing/>
        <w:mirrorIndents/>
        <w:rPr>
          <w:rFonts w:ascii="Verdana" w:hAnsi="Verdana"/>
          <w:i w:val="0"/>
          <w:sz w:val="22"/>
          <w:szCs w:val="22"/>
        </w:rPr>
      </w:pPr>
      <w:r w:rsidRPr="009814E2">
        <w:rPr>
          <w:rFonts w:ascii="Verdana" w:hAnsi="Verdana"/>
          <w:i w:val="0"/>
          <w:sz w:val="22"/>
          <w:szCs w:val="22"/>
        </w:rPr>
        <w:t>Kryteria oceny złożonych ofert</w:t>
      </w:r>
      <w:r w:rsidR="00CF34AE" w:rsidRPr="009814E2">
        <w:rPr>
          <w:rFonts w:ascii="Verdana" w:hAnsi="Verdana"/>
          <w:i w:val="0"/>
          <w:sz w:val="22"/>
          <w:szCs w:val="22"/>
        </w:rPr>
        <w:t>: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9814E2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2D45BB" w:rsidRPr="009814E2" w:rsidRDefault="002D45BB" w:rsidP="0006071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2D45BB" w:rsidRPr="00A341DD" w:rsidRDefault="002D45BB" w:rsidP="00E03130">
      <w:pPr>
        <w:pStyle w:val="Akapitzlist"/>
        <w:numPr>
          <w:ilvl w:val="0"/>
          <w:numId w:val="3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341DD">
        <w:rPr>
          <w:rFonts w:ascii="Verdana" w:hAnsi="Verdana"/>
          <w:sz w:val="22"/>
          <w:szCs w:val="22"/>
        </w:rPr>
        <w:t xml:space="preserve">cena (C) - </w:t>
      </w:r>
      <w:r w:rsidR="00E03130" w:rsidRPr="00A341DD">
        <w:rPr>
          <w:rFonts w:ascii="Verdana" w:hAnsi="Verdana"/>
          <w:sz w:val="22"/>
          <w:szCs w:val="22"/>
        </w:rPr>
        <w:t>6</w:t>
      </w:r>
      <w:r w:rsidRPr="00A341DD">
        <w:rPr>
          <w:rFonts w:ascii="Verdana" w:hAnsi="Verdana"/>
          <w:sz w:val="22"/>
          <w:szCs w:val="22"/>
        </w:rPr>
        <w:t>0 %</w:t>
      </w:r>
    </w:p>
    <w:p w:rsidR="002D45BB" w:rsidRPr="00A341DD" w:rsidRDefault="00E03130" w:rsidP="00E03130">
      <w:pPr>
        <w:pStyle w:val="Akapitzlist"/>
        <w:numPr>
          <w:ilvl w:val="0"/>
          <w:numId w:val="35"/>
        </w:numPr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A341DD">
        <w:rPr>
          <w:rFonts w:ascii="Verdana" w:hAnsi="Verdana"/>
          <w:sz w:val="22"/>
          <w:szCs w:val="22"/>
        </w:rPr>
        <w:t>doświadczenie osoby wskazanej do realizacji przedmiotu zamówienia (D) – 40%</w:t>
      </w:r>
    </w:p>
    <w:p w:rsidR="00E03130" w:rsidRDefault="00E03130" w:rsidP="00E03130">
      <w:pPr>
        <w:pStyle w:val="Tekstpodstawowywcity3"/>
        <w:spacing w:before="120" w:after="0" w:line="360" w:lineRule="auto"/>
        <w:ind w:left="72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Ad. 1 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A341DD">
        <w:rPr>
          <w:rFonts w:ascii="Verdana" w:hAnsi="Verdana" w:cs="Arial"/>
          <w:bCs/>
          <w:iCs/>
          <w:sz w:val="22"/>
          <w:szCs w:val="22"/>
        </w:rPr>
        <w:t>60 p</w:t>
      </w:r>
      <w:r>
        <w:rPr>
          <w:rFonts w:ascii="Verdana" w:hAnsi="Verdana" w:cs="Arial"/>
          <w:bCs/>
          <w:iCs/>
          <w:sz w:val="22"/>
          <w:szCs w:val="22"/>
        </w:rPr>
        <w:t>unktów, natomiast pozostałe oferty uzyskają wartość punktową wyliczoną wg poniższego wzoru:</w:t>
      </w:r>
    </w:p>
    <w:p w:rsidR="00E03130" w:rsidRPr="00B31E09" w:rsidRDefault="00E03130" w:rsidP="00E03130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E03130" w:rsidRPr="006E54F3" w:rsidRDefault="00E03130" w:rsidP="00E03130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 xml:space="preserve">Cena </w:t>
      </w:r>
    </w:p>
    <w:p w:rsidR="00E03130" w:rsidRPr="006E54F3" w:rsidRDefault="00E03130" w:rsidP="00E03130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E03130" w:rsidRPr="006E54F3" w:rsidRDefault="00E03130" w:rsidP="00E03130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E03130" w:rsidRPr="00A341DD" w:rsidRDefault="00E03130" w:rsidP="00E03130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</w:t>
      </w:r>
      <w:r w:rsidRPr="00A341DD">
        <w:rPr>
          <w:rFonts w:ascii="Verdana" w:hAnsi="Verdana" w:cs="Arial"/>
          <w:sz w:val="22"/>
          <w:szCs w:val="22"/>
        </w:rPr>
        <w:t xml:space="preserve">60 </w:t>
      </w:r>
      <w:r w:rsidRPr="00A341DD">
        <w:rPr>
          <w:rFonts w:ascii="Verdana" w:hAnsi="Verdana" w:cs="Arial"/>
          <w:bCs/>
          <w:iCs/>
          <w:sz w:val="22"/>
          <w:szCs w:val="22"/>
        </w:rPr>
        <w:t>%, gdzie 1 % = 1 pkt.</w:t>
      </w:r>
    </w:p>
    <w:p w:rsidR="00E03130" w:rsidRPr="00A341DD" w:rsidRDefault="00745560" w:rsidP="00745560">
      <w:pPr>
        <w:pStyle w:val="Tekstpodstawowywcity3"/>
        <w:spacing w:before="120" w:after="0" w:line="360" w:lineRule="auto"/>
        <w:ind w:left="72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A341DD">
        <w:rPr>
          <w:rFonts w:ascii="Verdana" w:hAnsi="Verdana" w:cs="Verdana"/>
          <w:b/>
          <w:sz w:val="22"/>
          <w:szCs w:val="22"/>
        </w:rPr>
        <w:t xml:space="preserve">Ad. 2 </w:t>
      </w:r>
      <w:r w:rsidR="00E03130" w:rsidRPr="00A341DD">
        <w:rPr>
          <w:rFonts w:ascii="Verdana" w:hAnsi="Verdana" w:cs="Verdana"/>
          <w:b/>
          <w:sz w:val="22"/>
          <w:szCs w:val="22"/>
        </w:rPr>
        <w:t>Doświadczenie osoby wskazanej do realizacji przedmiotu zamówienia (D)</w:t>
      </w:r>
    </w:p>
    <w:p w:rsidR="00E03130" w:rsidRPr="00A341DD" w:rsidRDefault="00E03130" w:rsidP="00E0313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,Bold"/>
          <w:b/>
          <w:bCs/>
          <w:sz w:val="22"/>
          <w:szCs w:val="22"/>
        </w:rPr>
      </w:pPr>
      <w:r w:rsidRPr="00A341DD">
        <w:rPr>
          <w:rFonts w:ascii="Verdana" w:hAnsi="Verdana" w:cs="Verdana"/>
          <w:sz w:val="22"/>
          <w:szCs w:val="22"/>
        </w:rPr>
        <w:t xml:space="preserve">Maksymalna liczba punktów, która może zostać przyznana Wykonawcy w ocenie ww. kryterium wynosi </w:t>
      </w:r>
      <w:r w:rsidRPr="00A341DD">
        <w:rPr>
          <w:rFonts w:ascii="Verdana" w:hAnsi="Verdana" w:cs="Verdana"/>
          <w:b/>
          <w:sz w:val="22"/>
          <w:szCs w:val="22"/>
        </w:rPr>
        <w:t>4</w:t>
      </w:r>
      <w:r w:rsidRPr="00A341DD">
        <w:rPr>
          <w:rFonts w:ascii="Verdana" w:hAnsi="Verdana" w:cs="Verdana,Bold"/>
          <w:b/>
          <w:bCs/>
          <w:sz w:val="22"/>
          <w:szCs w:val="22"/>
        </w:rPr>
        <w:t>0 pkt.</w:t>
      </w:r>
    </w:p>
    <w:p w:rsidR="002D45BB" w:rsidRPr="00A341DD" w:rsidRDefault="00E03130" w:rsidP="00745560">
      <w:pPr>
        <w:autoSpaceDE w:val="0"/>
        <w:autoSpaceDN w:val="0"/>
        <w:adjustRightInd w:val="0"/>
        <w:spacing w:before="120" w:line="360" w:lineRule="auto"/>
        <w:contextualSpacing/>
        <w:mirrorIndents/>
        <w:jc w:val="both"/>
        <w:rPr>
          <w:rFonts w:ascii="Verdana" w:hAnsi="Verdana" w:cs="Tahoma"/>
          <w:bCs/>
          <w:sz w:val="22"/>
          <w:szCs w:val="22"/>
        </w:rPr>
      </w:pPr>
      <w:r w:rsidRPr="00A341DD">
        <w:rPr>
          <w:rFonts w:ascii="Verdana" w:hAnsi="Verdana"/>
          <w:sz w:val="22"/>
          <w:szCs w:val="22"/>
        </w:rPr>
        <w:t>Oceniane będzie na podstawie załącznika nr 5a do zapytania ofertowego.</w:t>
      </w:r>
    </w:p>
    <w:p w:rsidR="004E6C98" w:rsidRPr="00440A2C" w:rsidRDefault="00745560" w:rsidP="00745560">
      <w:pPr>
        <w:tabs>
          <w:tab w:val="num" w:pos="1133"/>
        </w:tabs>
        <w:autoSpaceDE w:val="0"/>
        <w:autoSpaceDN w:val="0"/>
        <w:adjustRightInd w:val="0"/>
        <w:spacing w:after="240" w:line="360" w:lineRule="auto"/>
        <w:rPr>
          <w:rFonts w:ascii="Verdana" w:hAnsi="Verdana" w:cs="Verdana"/>
          <w:b/>
          <w:bCs/>
          <w:iCs/>
          <w:sz w:val="22"/>
          <w:szCs w:val="22"/>
        </w:rPr>
      </w:pPr>
      <w:r w:rsidRPr="00A341DD">
        <w:rPr>
          <w:rFonts w:ascii="Verdana" w:hAnsi="Verdana" w:cs="Verdana"/>
          <w:b/>
          <w:sz w:val="22"/>
          <w:szCs w:val="22"/>
        </w:rPr>
        <w:t xml:space="preserve">D-Dodatkowe </w:t>
      </w:r>
      <w:r w:rsidRPr="00A341DD">
        <w:rPr>
          <w:rFonts w:ascii="Verdana" w:hAnsi="Verdana" w:cs="Verdana,Bold"/>
          <w:b/>
          <w:bCs/>
          <w:sz w:val="22"/>
          <w:szCs w:val="22"/>
        </w:rPr>
        <w:t xml:space="preserve">doświadczenie osoby - eksperta efektywności energetycznej </w:t>
      </w:r>
      <w:r w:rsidRPr="00A341DD">
        <w:rPr>
          <w:rFonts w:ascii="Verdana" w:hAnsi="Verdana" w:cs="Verdana,Bold"/>
          <w:bCs/>
          <w:sz w:val="22"/>
          <w:szCs w:val="22"/>
        </w:rPr>
        <w:t xml:space="preserve">(zgodnie z wymaganym w pkt. III.2.2) </w:t>
      </w:r>
      <w:r w:rsidRPr="00440A2C">
        <w:rPr>
          <w:rFonts w:ascii="Verdana" w:hAnsi="Verdana" w:cs="Verdana"/>
          <w:sz w:val="22"/>
          <w:szCs w:val="22"/>
        </w:rPr>
        <w:t xml:space="preserve">- </w:t>
      </w:r>
      <w:r w:rsidRPr="00A341DD">
        <w:rPr>
          <w:rFonts w:ascii="Verdana" w:hAnsi="Verdana" w:cs="Verdana,Bold"/>
          <w:bCs/>
          <w:sz w:val="22"/>
          <w:szCs w:val="22"/>
        </w:rPr>
        <w:t>inne niż wykazane w </w:t>
      </w:r>
      <w:r w:rsidRPr="00355B89">
        <w:rPr>
          <w:rFonts w:ascii="Verdana" w:hAnsi="Verdana" w:cs="Verdana,Bold"/>
          <w:bCs/>
          <w:sz w:val="22"/>
          <w:szCs w:val="22"/>
        </w:rPr>
        <w:t>załączniku nr 5 w celu spełnienia warunku udziału).</w:t>
      </w:r>
      <w:r w:rsidRPr="00355B89">
        <w:rPr>
          <w:rFonts w:ascii="Verdana" w:hAnsi="Verdana" w:cs="Verdana,Bold"/>
          <w:bCs/>
          <w:i/>
          <w:sz w:val="22"/>
          <w:szCs w:val="22"/>
        </w:rPr>
        <w:t xml:space="preserve"> </w:t>
      </w:r>
      <w:r w:rsidRPr="00355B89">
        <w:rPr>
          <w:rFonts w:ascii="Verdana" w:hAnsi="Verdana" w:cs="Verdana,Bold"/>
          <w:bCs/>
          <w:iCs/>
          <w:sz w:val="22"/>
          <w:szCs w:val="22"/>
        </w:rPr>
        <w:t>Z</w:t>
      </w:r>
      <w:r w:rsidRPr="00355B89">
        <w:rPr>
          <w:rFonts w:ascii="Verdana" w:hAnsi="Verdana" w:cs="Verdana"/>
          <w:iCs/>
          <w:sz w:val="22"/>
          <w:szCs w:val="22"/>
        </w:rPr>
        <w:t xml:space="preserve">a każdą kolejną analizę </w:t>
      </w:r>
      <w:r w:rsidR="00440A2C" w:rsidRPr="00355B89">
        <w:rPr>
          <w:rFonts w:ascii="Verdana" w:hAnsi="Verdana" w:cs="Verdana"/>
          <w:sz w:val="22"/>
          <w:szCs w:val="22"/>
        </w:rPr>
        <w:t>redukcji emisji gazów cieplarnianych</w:t>
      </w:r>
      <w:r w:rsidR="00440A2C" w:rsidRPr="00355B89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B23330" w:rsidRPr="00355B89">
        <w:rPr>
          <w:rFonts w:ascii="Verdana" w:hAnsi="Verdana" w:cs="Arial"/>
          <w:color w:val="000000" w:themeColor="text1"/>
          <w:sz w:val="22"/>
          <w:szCs w:val="22"/>
        </w:rPr>
        <w:t>z</w:t>
      </w:r>
      <w:r w:rsidR="00852D8A" w:rsidRPr="00355B89">
        <w:rPr>
          <w:rFonts w:ascii="Verdana" w:hAnsi="Verdana" w:cs="Arial"/>
          <w:color w:val="000000" w:themeColor="text1"/>
          <w:sz w:val="22"/>
          <w:szCs w:val="22"/>
        </w:rPr>
        <w:t xml:space="preserve">godnie z </w:t>
      </w:r>
      <w:r w:rsidR="00B23330" w:rsidRPr="00355B89">
        <w:rPr>
          <w:rFonts w:ascii="Verdana" w:hAnsi="Verdana" w:cs="Arial"/>
          <w:color w:val="000000" w:themeColor="text1"/>
          <w:sz w:val="22"/>
          <w:szCs w:val="22"/>
        </w:rPr>
        <w:t>metodologi</w:t>
      </w:r>
      <w:r w:rsidR="00852D8A" w:rsidRPr="00355B89">
        <w:rPr>
          <w:rFonts w:ascii="Verdana" w:hAnsi="Verdana" w:cs="Arial"/>
          <w:color w:val="000000" w:themeColor="text1"/>
          <w:sz w:val="22"/>
          <w:szCs w:val="22"/>
        </w:rPr>
        <w:t>ą</w:t>
      </w:r>
      <w:r w:rsidR="00B23330" w:rsidRPr="00355B89">
        <w:rPr>
          <w:rFonts w:ascii="Verdana" w:hAnsi="Verdana" w:cs="Arial"/>
          <w:color w:val="000000" w:themeColor="text1"/>
          <w:sz w:val="22"/>
          <w:szCs w:val="22"/>
        </w:rPr>
        <w:t xml:space="preserve"> GHG </w:t>
      </w:r>
      <w:proofErr w:type="spellStart"/>
      <w:r w:rsidR="00B23330" w:rsidRPr="00355B89">
        <w:rPr>
          <w:rFonts w:ascii="Verdana" w:hAnsi="Verdana" w:cs="Arial"/>
          <w:color w:val="000000" w:themeColor="text1"/>
          <w:sz w:val="22"/>
          <w:szCs w:val="22"/>
        </w:rPr>
        <w:t>Protocol</w:t>
      </w:r>
      <w:proofErr w:type="spellEnd"/>
      <w:r w:rsidR="00B23330" w:rsidRPr="00355B89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440A2C" w:rsidRPr="00355B89">
        <w:rPr>
          <w:rFonts w:ascii="Verdana" w:hAnsi="Verdana" w:cs="Arial"/>
          <w:color w:val="000000" w:themeColor="text1"/>
          <w:sz w:val="22"/>
          <w:szCs w:val="22"/>
        </w:rPr>
        <w:t xml:space="preserve">dla </w:t>
      </w:r>
      <w:r w:rsidR="00440A2C" w:rsidRPr="00355B89">
        <w:rPr>
          <w:rFonts w:ascii="Verdana" w:hAnsi="Verdana" w:cs="Arial"/>
          <w:color w:val="000000" w:themeColor="text1"/>
          <w:sz w:val="22"/>
          <w:szCs w:val="22"/>
        </w:rPr>
        <w:lastRenderedPageBreak/>
        <w:t>budynków o różnych funkcjach spośród m.in. budynków usługowych, przemysłowych, mieszkalnych, usługowo-mieszkalnych,</w:t>
      </w:r>
      <w:r w:rsidR="00B23330" w:rsidRPr="00355B89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4E6C98" w:rsidRPr="00A341DD">
        <w:rPr>
          <w:rFonts w:ascii="Verdana" w:hAnsi="Verdana" w:cs="Verdana"/>
          <w:iCs/>
          <w:sz w:val="22"/>
          <w:szCs w:val="22"/>
        </w:rPr>
        <w:t xml:space="preserve">wykonaną </w:t>
      </w:r>
      <w:r w:rsidRPr="00A341DD">
        <w:rPr>
          <w:rFonts w:ascii="Verdana" w:hAnsi="Verdana" w:cs="Verdana"/>
          <w:iCs/>
          <w:sz w:val="22"/>
          <w:szCs w:val="22"/>
        </w:rPr>
        <w:t>w ciągu ostatnich 3 lat p</w:t>
      </w:r>
      <w:r w:rsidRPr="00A341DD">
        <w:rPr>
          <w:rFonts w:ascii="Verdana" w:hAnsi="Verdana"/>
          <w:sz w:val="22"/>
          <w:szCs w:val="22"/>
        </w:rPr>
        <w:t xml:space="preserve">rzed upływem terminu składania ofert, </w:t>
      </w:r>
      <w:r w:rsidRPr="00A341DD">
        <w:rPr>
          <w:rFonts w:ascii="Verdana" w:hAnsi="Verdana" w:cs="Verdana"/>
          <w:sz w:val="22"/>
          <w:szCs w:val="22"/>
        </w:rPr>
        <w:t>a jeżeli okres prowadzenia działalności jest krótszy – w</w:t>
      </w:r>
      <w:r w:rsidR="004E6C98" w:rsidRPr="00A341DD">
        <w:rPr>
          <w:rFonts w:ascii="Verdana" w:hAnsi="Verdana" w:cs="Verdana"/>
          <w:sz w:val="22"/>
          <w:szCs w:val="22"/>
        </w:rPr>
        <w:t xml:space="preserve"> </w:t>
      </w:r>
      <w:r w:rsidRPr="00A341DD">
        <w:rPr>
          <w:rFonts w:ascii="Verdana" w:hAnsi="Verdana" w:cs="Verdana"/>
          <w:sz w:val="22"/>
          <w:szCs w:val="22"/>
        </w:rPr>
        <w:t>tym okresie,</w:t>
      </w:r>
      <w:r w:rsidRPr="00A341DD">
        <w:rPr>
          <w:rFonts w:ascii="Verdana" w:hAnsi="Verdana"/>
          <w:sz w:val="22"/>
          <w:szCs w:val="22"/>
        </w:rPr>
        <w:t xml:space="preserve"> </w:t>
      </w:r>
      <w:r w:rsidR="004E6C98" w:rsidRPr="00A341DD">
        <w:rPr>
          <w:rFonts w:ascii="Verdana" w:hAnsi="Verdana"/>
          <w:sz w:val="22"/>
          <w:szCs w:val="22"/>
        </w:rPr>
        <w:t>osoba ta</w:t>
      </w:r>
      <w:r w:rsidRPr="00A341DD">
        <w:rPr>
          <w:rFonts w:ascii="Verdana" w:hAnsi="Verdana" w:cs="Verdana"/>
          <w:iCs/>
          <w:sz w:val="22"/>
          <w:szCs w:val="22"/>
        </w:rPr>
        <w:t xml:space="preserve"> otrzyma odpowiednio </w:t>
      </w:r>
      <w:r w:rsidR="004E6C98" w:rsidRPr="00A341DD">
        <w:rPr>
          <w:rFonts w:ascii="Verdana" w:hAnsi="Verdana" w:cs="Verdana"/>
          <w:b/>
          <w:bCs/>
          <w:iCs/>
          <w:sz w:val="22"/>
          <w:szCs w:val="22"/>
        </w:rPr>
        <w:t>1</w:t>
      </w:r>
      <w:r w:rsidRPr="00A341DD">
        <w:rPr>
          <w:rFonts w:ascii="Verdana" w:hAnsi="Verdana" w:cs="Verdana"/>
          <w:b/>
          <w:bCs/>
          <w:iCs/>
          <w:sz w:val="22"/>
          <w:szCs w:val="22"/>
        </w:rPr>
        <w:t>0 punktów.</w:t>
      </w:r>
    </w:p>
    <w:p w:rsidR="00745560" w:rsidRPr="004E6C98" w:rsidRDefault="00745560" w:rsidP="00745560">
      <w:pPr>
        <w:spacing w:before="120" w:line="360" w:lineRule="auto"/>
        <w:rPr>
          <w:rFonts w:ascii="Verdana" w:hAnsi="Verdana"/>
          <w:sz w:val="22"/>
          <w:szCs w:val="22"/>
        </w:rPr>
      </w:pPr>
      <w:r w:rsidRPr="004E6C98">
        <w:rPr>
          <w:rFonts w:ascii="Verdana" w:hAnsi="Verdana"/>
          <w:sz w:val="22"/>
          <w:szCs w:val="22"/>
        </w:rPr>
        <w:t>Za najkorzystniejszą ofertę uznana zostanie ta, która uzyska w sumie największą liczbę punktów w ramach kryteriów oceny ofert, obliczoną wg wzoru:</w:t>
      </w:r>
    </w:p>
    <w:p w:rsidR="00745560" w:rsidRPr="004E6C98" w:rsidRDefault="00745560" w:rsidP="00745560">
      <w:pPr>
        <w:spacing w:before="120" w:line="360" w:lineRule="auto"/>
        <w:rPr>
          <w:rFonts w:ascii="Verdana" w:hAnsi="Verdana"/>
          <w:b/>
          <w:sz w:val="22"/>
          <w:szCs w:val="22"/>
        </w:rPr>
      </w:pPr>
      <w:proofErr w:type="spellStart"/>
      <w:r w:rsidRPr="004E6C98">
        <w:rPr>
          <w:rFonts w:ascii="Verdana" w:hAnsi="Verdana"/>
          <w:b/>
          <w:sz w:val="22"/>
          <w:szCs w:val="22"/>
        </w:rPr>
        <w:t>Wp</w:t>
      </w:r>
      <w:proofErr w:type="spellEnd"/>
      <w:r w:rsidRPr="004E6C98">
        <w:rPr>
          <w:rFonts w:ascii="Verdana" w:hAnsi="Verdana"/>
          <w:b/>
          <w:sz w:val="22"/>
          <w:szCs w:val="22"/>
        </w:rPr>
        <w:t>=C+D</w:t>
      </w:r>
    </w:p>
    <w:p w:rsidR="00745560" w:rsidRPr="004E6C98" w:rsidRDefault="00745560" w:rsidP="00745560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4E6C98">
        <w:rPr>
          <w:rFonts w:ascii="Verdana" w:hAnsi="Verdana"/>
          <w:sz w:val="22"/>
          <w:szCs w:val="22"/>
        </w:rPr>
        <w:t>Wp</w:t>
      </w:r>
      <w:proofErr w:type="spellEnd"/>
      <w:r w:rsidRPr="004E6C98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745560" w:rsidRPr="004E6C98" w:rsidRDefault="00745560" w:rsidP="00745560">
      <w:pPr>
        <w:spacing w:before="120" w:line="360" w:lineRule="auto"/>
        <w:rPr>
          <w:rFonts w:ascii="Verdana" w:hAnsi="Verdana"/>
          <w:sz w:val="22"/>
          <w:szCs w:val="22"/>
        </w:rPr>
      </w:pPr>
      <w:r w:rsidRPr="004E6C98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745560" w:rsidRPr="006E54F3" w:rsidRDefault="00745560" w:rsidP="00745560">
      <w:pPr>
        <w:spacing w:before="120" w:line="360" w:lineRule="auto"/>
        <w:rPr>
          <w:rFonts w:ascii="Verdana" w:hAnsi="Verdana"/>
          <w:sz w:val="22"/>
          <w:szCs w:val="22"/>
        </w:rPr>
      </w:pPr>
      <w:r w:rsidRPr="004E6C98">
        <w:rPr>
          <w:rFonts w:ascii="Verdana" w:hAnsi="Verdana"/>
          <w:sz w:val="22"/>
          <w:szCs w:val="22"/>
        </w:rPr>
        <w:t>D – doświadczenie osoby wskazanej do realizacji przedmiotu zamówienia</w:t>
      </w:r>
    </w:p>
    <w:p w:rsidR="00236EEA" w:rsidRDefault="00236EEA" w:rsidP="0006071A">
      <w:pPr>
        <w:pStyle w:val="Nagwek2"/>
        <w:spacing w:before="120" w:after="0" w:line="360" w:lineRule="auto"/>
        <w:contextualSpacing/>
        <w:mirrorIndents/>
        <w:rPr>
          <w:rFonts w:ascii="Verdana" w:eastAsia="Arial Unicode MS" w:hAnsi="Verdana"/>
          <w:i w:val="0"/>
          <w:sz w:val="22"/>
          <w:szCs w:val="22"/>
        </w:rPr>
      </w:pPr>
    </w:p>
    <w:p w:rsidR="00F9307E" w:rsidRDefault="00F9307E" w:rsidP="00236EEA">
      <w:pPr>
        <w:pStyle w:val="Nagwek2"/>
        <w:numPr>
          <w:ilvl w:val="0"/>
          <w:numId w:val="2"/>
        </w:numPr>
        <w:spacing w:before="120" w:after="0" w:line="360" w:lineRule="auto"/>
        <w:contextualSpacing/>
        <w:mirrorIndents/>
        <w:rPr>
          <w:rFonts w:ascii="Verdana" w:eastAsia="Arial Unicode MS" w:hAnsi="Verdana"/>
          <w:i w:val="0"/>
          <w:sz w:val="22"/>
          <w:szCs w:val="22"/>
        </w:rPr>
      </w:pPr>
      <w:r w:rsidRPr="009814E2">
        <w:rPr>
          <w:rFonts w:ascii="Verdana" w:eastAsia="Arial Unicode MS" w:hAnsi="Verdana"/>
          <w:i w:val="0"/>
          <w:sz w:val="22"/>
          <w:szCs w:val="22"/>
        </w:rPr>
        <w:t>Sposób oceny ofert</w:t>
      </w:r>
    </w:p>
    <w:p w:rsidR="003D6125" w:rsidRPr="009814E2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eastAsia="Arial Unicode MS" w:hAnsi="Verdana"/>
          <w:sz w:val="22"/>
          <w:szCs w:val="22"/>
        </w:rPr>
        <w:t>Oferty spełniające warunki udziału</w:t>
      </w:r>
      <w:r w:rsidR="002751EE" w:rsidRPr="009814E2">
        <w:rPr>
          <w:rFonts w:ascii="Verdana" w:eastAsia="Arial Unicode MS" w:hAnsi="Verdana"/>
          <w:sz w:val="22"/>
          <w:szCs w:val="22"/>
        </w:rPr>
        <w:t>, o których mowa w pkt. III</w:t>
      </w:r>
      <w:r w:rsidR="003D6125" w:rsidRPr="009814E2">
        <w:rPr>
          <w:rFonts w:ascii="Verdana" w:eastAsia="Arial Unicode MS" w:hAnsi="Verdana"/>
          <w:sz w:val="22"/>
          <w:szCs w:val="22"/>
        </w:rPr>
        <w:t>,</w:t>
      </w:r>
      <w:r w:rsidRPr="009814E2">
        <w:rPr>
          <w:rFonts w:ascii="Verdana" w:eastAsia="Arial Unicode MS" w:hAnsi="Verdana"/>
          <w:sz w:val="22"/>
          <w:szCs w:val="22"/>
        </w:rPr>
        <w:t xml:space="preserve"> zostaną poddane dalszej ocenie. Oferty nie spełniające któregokolwiek z </w:t>
      </w:r>
      <w:r w:rsidR="00DB5E26" w:rsidRPr="009814E2">
        <w:rPr>
          <w:rFonts w:ascii="Verdana" w:eastAsia="Arial Unicode MS" w:hAnsi="Verdana"/>
          <w:sz w:val="22"/>
          <w:szCs w:val="22"/>
        </w:rPr>
        <w:t>warunków i</w:t>
      </w:r>
      <w:r w:rsidR="003D6125" w:rsidRPr="009814E2">
        <w:rPr>
          <w:rFonts w:ascii="Verdana" w:eastAsia="Arial Unicode MS" w:hAnsi="Verdana"/>
          <w:sz w:val="22"/>
          <w:szCs w:val="22"/>
        </w:rPr>
        <w:t> </w:t>
      </w:r>
      <w:r w:rsidR="00DB5E26" w:rsidRPr="009814E2">
        <w:rPr>
          <w:rFonts w:ascii="Verdana" w:eastAsia="Arial Unicode MS" w:hAnsi="Verdana"/>
          <w:sz w:val="22"/>
          <w:szCs w:val="22"/>
        </w:rPr>
        <w:t xml:space="preserve">wymagań </w:t>
      </w:r>
      <w:r w:rsidRPr="009814E2">
        <w:rPr>
          <w:rFonts w:ascii="Verdana" w:eastAsia="Arial Unicode MS" w:hAnsi="Verdana"/>
          <w:sz w:val="22"/>
          <w:szCs w:val="22"/>
        </w:rPr>
        <w:t>zostaną odrzucone.</w:t>
      </w:r>
    </w:p>
    <w:p w:rsidR="003D6125" w:rsidRPr="009814E2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hAnsi="Verdana" w:cs="Verdana"/>
          <w:sz w:val="22"/>
          <w:szCs w:val="22"/>
        </w:rPr>
        <w:t>Zamawiający zastrzega sobie prawo do poprawienia w tekście przysłanej oferty oczywistych omyłek pisarskich lub rachunkowych, niezwłocznie zawiadamiając o</w:t>
      </w:r>
      <w:r w:rsidR="000771FF" w:rsidRPr="009814E2">
        <w:rPr>
          <w:rFonts w:ascii="Verdana" w:hAnsi="Verdana" w:cs="Verdana"/>
          <w:sz w:val="22"/>
          <w:szCs w:val="22"/>
        </w:rPr>
        <w:t xml:space="preserve"> </w:t>
      </w:r>
      <w:r w:rsidRPr="009814E2">
        <w:rPr>
          <w:rFonts w:ascii="Verdana" w:hAnsi="Verdana" w:cs="Verdana"/>
          <w:sz w:val="22"/>
          <w:szCs w:val="22"/>
        </w:rPr>
        <w:t>tym danego Wykonawcę.</w:t>
      </w:r>
    </w:p>
    <w:p w:rsidR="003D6125" w:rsidRPr="009814E2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eastAsia="Arial Unicode MS" w:hAnsi="Verdana" w:cs="Verdana"/>
          <w:sz w:val="22"/>
          <w:szCs w:val="22"/>
        </w:rPr>
        <w:t>Za najkorzystniejszą ofertę Zamawiający uzna taką, która otrzyma najwyższą punktację spośród ocenianych.</w:t>
      </w:r>
    </w:p>
    <w:p w:rsidR="003D6125" w:rsidRPr="009814E2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eastAsia="Arial Unicode MS" w:hAnsi="Verdana" w:cs="Verdana"/>
          <w:sz w:val="22"/>
          <w:szCs w:val="22"/>
        </w:rPr>
        <w:t xml:space="preserve">W przypadku, gdy kwoty przedstawione w odpowiedziach na zapytanie będą wyższe od zaplanowanych w budżecie ww. </w:t>
      </w:r>
      <w:r w:rsidR="0042176C" w:rsidRPr="009814E2">
        <w:rPr>
          <w:rFonts w:ascii="Verdana" w:eastAsia="Arial Unicode MS" w:hAnsi="Verdana" w:cs="Verdana"/>
          <w:sz w:val="22"/>
          <w:szCs w:val="22"/>
        </w:rPr>
        <w:t>zadania</w:t>
      </w:r>
      <w:r w:rsidRPr="009814E2">
        <w:rPr>
          <w:rFonts w:ascii="Verdana" w:eastAsia="Arial Unicode MS" w:hAnsi="Verdana" w:cs="Verdana"/>
          <w:sz w:val="22"/>
          <w:szCs w:val="22"/>
        </w:rPr>
        <w:t xml:space="preserve"> Zamawiający zastrzega sobie prawo negocjacji z Wykonawcą, który uzyskał najwięcej punktów lub odstąpienia od kontynuacji procedury zamówienia.</w:t>
      </w:r>
    </w:p>
    <w:p w:rsidR="00F9307E" w:rsidRPr="00236EEA" w:rsidRDefault="00F9307E" w:rsidP="0006071A">
      <w:pPr>
        <w:pStyle w:val="Akapitzlist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eastAsia="Arial Unicode MS" w:hAnsi="Verdana"/>
          <w:sz w:val="22"/>
          <w:szCs w:val="22"/>
        </w:rPr>
      </w:pPr>
      <w:r w:rsidRPr="009814E2">
        <w:rPr>
          <w:rFonts w:ascii="Verdana" w:eastAsia="Arial Unicode MS" w:hAnsi="Verdana" w:cs="Verdana"/>
          <w:sz w:val="22"/>
          <w:szCs w:val="22"/>
        </w:rPr>
        <w:t xml:space="preserve">Jeżeli nie będzie można dokonać wyboru oferty najkorzystniejszej zgodnie z powyższymi zasadami, ze względu na złożenie ofert o takiej samej liczbie punktów, </w:t>
      </w:r>
      <w:r w:rsidR="0042176C" w:rsidRPr="009814E2">
        <w:rPr>
          <w:rFonts w:ascii="Verdana" w:eastAsia="Arial Unicode MS" w:hAnsi="Verdana" w:cs="Verdana"/>
          <w:sz w:val="22"/>
          <w:szCs w:val="22"/>
        </w:rPr>
        <w:t>Z</w:t>
      </w:r>
      <w:r w:rsidRPr="009814E2">
        <w:rPr>
          <w:rFonts w:ascii="Verdana" w:eastAsia="Arial Unicode MS" w:hAnsi="Verdana" w:cs="Verdana"/>
          <w:sz w:val="22"/>
          <w:szCs w:val="22"/>
        </w:rPr>
        <w:t xml:space="preserve">amawiający może wezwać wykonawców, którzy złożyli oferty, do złożenia w terminie określonym przez </w:t>
      </w:r>
      <w:r w:rsidR="0042176C" w:rsidRPr="009814E2">
        <w:rPr>
          <w:rFonts w:ascii="Verdana" w:eastAsia="Arial Unicode MS" w:hAnsi="Verdana" w:cs="Verdana"/>
          <w:sz w:val="22"/>
          <w:szCs w:val="22"/>
        </w:rPr>
        <w:t>Z</w:t>
      </w:r>
      <w:r w:rsidRPr="009814E2">
        <w:rPr>
          <w:rFonts w:ascii="Verdana" w:eastAsia="Arial Unicode MS" w:hAnsi="Verdana" w:cs="Verdana"/>
          <w:sz w:val="22"/>
          <w:szCs w:val="22"/>
        </w:rPr>
        <w:t>amawiającego ofert dodatkowych lub zaprosić ich do negocjacji.</w:t>
      </w:r>
    </w:p>
    <w:p w:rsidR="00236EEA" w:rsidRPr="009814E2" w:rsidRDefault="00236EEA" w:rsidP="00236EEA">
      <w:pPr>
        <w:pStyle w:val="Akapitzlist"/>
        <w:spacing w:before="120" w:line="360" w:lineRule="auto"/>
        <w:ind w:left="0"/>
        <w:mirrorIndents/>
        <w:rPr>
          <w:rFonts w:ascii="Verdana" w:eastAsia="Arial Unicode MS" w:hAnsi="Verdana"/>
          <w:sz w:val="22"/>
          <w:szCs w:val="22"/>
        </w:rPr>
      </w:pPr>
    </w:p>
    <w:p w:rsidR="00D24552" w:rsidRPr="00236EEA" w:rsidRDefault="00F9307E" w:rsidP="0006071A">
      <w:pPr>
        <w:pStyle w:val="Nagwek2"/>
        <w:numPr>
          <w:ilvl w:val="0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2"/>
          <w:szCs w:val="22"/>
        </w:rPr>
      </w:pPr>
      <w:r w:rsidRPr="009814E2">
        <w:rPr>
          <w:rFonts w:ascii="Verdana" w:hAnsi="Verdana"/>
          <w:i w:val="0"/>
          <w:sz w:val="22"/>
          <w:szCs w:val="22"/>
        </w:rPr>
        <w:lastRenderedPageBreak/>
        <w:t>Dodatkowe informacje</w:t>
      </w:r>
      <w:r w:rsidR="003A7482" w:rsidRPr="009814E2">
        <w:rPr>
          <w:rFonts w:ascii="Verdana" w:hAnsi="Verdana"/>
          <w:i w:val="0"/>
          <w:sz w:val="22"/>
          <w:szCs w:val="22"/>
        </w:rPr>
        <w:t>:</w:t>
      </w:r>
    </w:p>
    <w:p w:rsidR="00635237" w:rsidRPr="009814E2" w:rsidRDefault="00F9307E" w:rsidP="0006071A">
      <w:pPr>
        <w:pStyle w:val="Nagwek2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sz w:val="22"/>
          <w:szCs w:val="22"/>
        </w:rPr>
        <w:t xml:space="preserve">Termin związania ofertą </w:t>
      </w:r>
      <w:r w:rsidRPr="00BE7CC6">
        <w:rPr>
          <w:rFonts w:ascii="Verdana" w:hAnsi="Verdana"/>
          <w:b w:val="0"/>
          <w:i w:val="0"/>
          <w:sz w:val="22"/>
          <w:szCs w:val="22"/>
        </w:rPr>
        <w:t xml:space="preserve">do dnia </w:t>
      </w:r>
      <w:r w:rsidR="00AE049D" w:rsidRPr="00355B89">
        <w:rPr>
          <w:rFonts w:ascii="Verdana" w:hAnsi="Verdana"/>
          <w:b w:val="0"/>
          <w:i w:val="0"/>
          <w:sz w:val="22"/>
          <w:szCs w:val="22"/>
        </w:rPr>
        <w:t>2</w:t>
      </w:r>
      <w:r w:rsidR="00052192" w:rsidRPr="00355B89">
        <w:rPr>
          <w:rFonts w:ascii="Verdana" w:hAnsi="Verdana"/>
          <w:b w:val="0"/>
          <w:i w:val="0"/>
          <w:sz w:val="22"/>
          <w:szCs w:val="22"/>
        </w:rPr>
        <w:t>6</w:t>
      </w:r>
      <w:r w:rsidR="00DD5050" w:rsidRPr="00355B89">
        <w:rPr>
          <w:rFonts w:ascii="Verdana" w:hAnsi="Verdana"/>
          <w:b w:val="0"/>
          <w:i w:val="0"/>
          <w:sz w:val="22"/>
          <w:szCs w:val="22"/>
        </w:rPr>
        <w:t>.01.</w:t>
      </w:r>
      <w:r w:rsidRPr="00355B89">
        <w:rPr>
          <w:rFonts w:ascii="Verdana" w:hAnsi="Verdana"/>
          <w:b w:val="0"/>
          <w:i w:val="0"/>
          <w:sz w:val="22"/>
          <w:szCs w:val="22"/>
        </w:rPr>
        <w:t>202</w:t>
      </w:r>
      <w:r w:rsidR="00DD5050" w:rsidRPr="00355B89">
        <w:rPr>
          <w:rFonts w:ascii="Verdana" w:hAnsi="Verdana"/>
          <w:b w:val="0"/>
          <w:i w:val="0"/>
          <w:sz w:val="22"/>
          <w:szCs w:val="22"/>
        </w:rPr>
        <w:t>3</w:t>
      </w:r>
      <w:r w:rsidRPr="00355B89">
        <w:rPr>
          <w:rFonts w:ascii="Verdana" w:hAnsi="Verdana"/>
          <w:b w:val="0"/>
          <w:i w:val="0"/>
          <w:sz w:val="22"/>
          <w:szCs w:val="22"/>
        </w:rPr>
        <w:t xml:space="preserve"> r.</w:t>
      </w:r>
      <w:r w:rsidRPr="009814E2">
        <w:rPr>
          <w:rFonts w:ascii="Verdana" w:hAnsi="Verdana"/>
          <w:b w:val="0"/>
          <w:i w:val="0"/>
          <w:sz w:val="22"/>
          <w:szCs w:val="22"/>
        </w:rPr>
        <w:t xml:space="preserve"> Bieg terminu związania ofertą rozpoczyna się wraz z upływem terminu składania ofert.</w:t>
      </w:r>
    </w:p>
    <w:p w:rsidR="00F9307E" w:rsidRPr="009814E2" w:rsidRDefault="00F9307E" w:rsidP="0006071A">
      <w:pPr>
        <w:pStyle w:val="Nagwek2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b w:val="0"/>
          <w:i w:val="0"/>
          <w:sz w:val="22"/>
          <w:szCs w:val="22"/>
        </w:rPr>
      </w:pPr>
      <w:r w:rsidRPr="009814E2">
        <w:rPr>
          <w:rFonts w:ascii="Verdana" w:hAnsi="Verdana"/>
          <w:b w:val="0"/>
          <w:i w:val="0"/>
          <w:sz w:val="22"/>
          <w:szCs w:val="22"/>
        </w:rPr>
        <w:t>Osob</w:t>
      </w:r>
      <w:r w:rsidR="003A7482" w:rsidRPr="009814E2">
        <w:rPr>
          <w:rFonts w:ascii="Verdana" w:hAnsi="Verdana"/>
          <w:b w:val="0"/>
          <w:i w:val="0"/>
          <w:sz w:val="22"/>
          <w:szCs w:val="22"/>
        </w:rPr>
        <w:t>ami</w:t>
      </w:r>
      <w:r w:rsidRPr="009814E2">
        <w:rPr>
          <w:rFonts w:ascii="Verdana" w:hAnsi="Verdana"/>
          <w:b w:val="0"/>
          <w:i w:val="0"/>
          <w:sz w:val="22"/>
          <w:szCs w:val="22"/>
        </w:rPr>
        <w:t xml:space="preserve"> wyznaczon</w:t>
      </w:r>
      <w:r w:rsidR="003A7482" w:rsidRPr="009814E2">
        <w:rPr>
          <w:rFonts w:ascii="Verdana" w:hAnsi="Verdana"/>
          <w:b w:val="0"/>
          <w:i w:val="0"/>
          <w:sz w:val="22"/>
          <w:szCs w:val="22"/>
        </w:rPr>
        <w:t>ymi</w:t>
      </w:r>
      <w:r w:rsidRPr="009814E2">
        <w:rPr>
          <w:rFonts w:ascii="Verdana" w:hAnsi="Verdana"/>
          <w:b w:val="0"/>
          <w:i w:val="0"/>
          <w:sz w:val="22"/>
          <w:szCs w:val="22"/>
        </w:rPr>
        <w:t xml:space="preserve"> do kontaktu </w:t>
      </w:r>
      <w:r w:rsidR="003A7482" w:rsidRPr="009814E2">
        <w:rPr>
          <w:rFonts w:ascii="Verdana" w:hAnsi="Verdana"/>
          <w:b w:val="0"/>
          <w:i w:val="0"/>
          <w:sz w:val="22"/>
          <w:szCs w:val="22"/>
        </w:rPr>
        <w:t>są:</w:t>
      </w:r>
    </w:p>
    <w:p w:rsidR="00A8434E" w:rsidRPr="009814E2" w:rsidRDefault="003A7482" w:rsidP="00BC76D2">
      <w:pPr>
        <w:pStyle w:val="11Trescpisma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9814E2">
        <w:rPr>
          <w:sz w:val="22"/>
          <w:szCs w:val="22"/>
        </w:rPr>
        <w:t xml:space="preserve">w zakresie przedmiotu zamówienia – </w:t>
      </w:r>
      <w:r w:rsidR="00A8434E" w:rsidRPr="009814E2">
        <w:rPr>
          <w:sz w:val="22"/>
          <w:szCs w:val="22"/>
        </w:rPr>
        <w:t>Kamila Bzowy</w:t>
      </w:r>
      <w:r w:rsidR="00273ADE">
        <w:rPr>
          <w:sz w:val="22"/>
          <w:szCs w:val="22"/>
        </w:rPr>
        <w:t>,</w:t>
      </w:r>
      <w:r w:rsidR="00A8434E" w:rsidRPr="009814E2">
        <w:rPr>
          <w:sz w:val="22"/>
          <w:szCs w:val="22"/>
        </w:rPr>
        <w:t xml:space="preserve"> e-mail: </w:t>
      </w:r>
      <w:hyperlink r:id="rId10" w:history="1">
        <w:r w:rsidR="00A860AC" w:rsidRPr="009814E2">
          <w:rPr>
            <w:rStyle w:val="Hipercze"/>
            <w:sz w:val="22"/>
            <w:szCs w:val="22"/>
          </w:rPr>
          <w:t>misjamiast@um.wroc.pl</w:t>
        </w:r>
      </w:hyperlink>
    </w:p>
    <w:p w:rsidR="00A8434E" w:rsidRPr="00C273C4" w:rsidRDefault="003A7482" w:rsidP="00BC76D2">
      <w:pPr>
        <w:pStyle w:val="11Trescpisma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C273C4">
        <w:rPr>
          <w:sz w:val="22"/>
          <w:szCs w:val="22"/>
        </w:rPr>
        <w:t xml:space="preserve">w zakresie procedury – </w:t>
      </w:r>
      <w:r w:rsidR="00C273C4" w:rsidRPr="00C273C4">
        <w:rPr>
          <w:sz w:val="22"/>
          <w:szCs w:val="22"/>
        </w:rPr>
        <w:t>Elżbieta Kulpa</w:t>
      </w:r>
      <w:r w:rsidR="00273ADE">
        <w:rPr>
          <w:sz w:val="22"/>
          <w:szCs w:val="22"/>
        </w:rPr>
        <w:t>,</w:t>
      </w:r>
      <w:r w:rsidRPr="00C273C4">
        <w:rPr>
          <w:sz w:val="22"/>
          <w:szCs w:val="22"/>
        </w:rPr>
        <w:t xml:space="preserve"> e-mail: </w:t>
      </w:r>
      <w:hyperlink r:id="rId11" w:history="1">
        <w:r w:rsidR="00C273C4" w:rsidRPr="00C273C4">
          <w:rPr>
            <w:rStyle w:val="Hipercze"/>
            <w:sz w:val="22"/>
            <w:szCs w:val="22"/>
          </w:rPr>
          <w:t>elzbieta.kulpa@um.wroc.pl</w:t>
        </w:r>
      </w:hyperlink>
    </w:p>
    <w:p w:rsid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9814E2">
        <w:rPr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273ADE">
        <w:rPr>
          <w:rFonts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273ADE">
        <w:rPr>
          <w:sz w:val="22"/>
          <w:szCs w:val="22"/>
        </w:rPr>
        <w:t>Do oferty powinien być załączony odpis z właściwego rejestru lub zaświadczenie o wpisie do ewidencji działalności gospodarczej.</w:t>
      </w:r>
    </w:p>
    <w:p w:rsid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273ADE">
        <w:rPr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273ADE">
        <w:rPr>
          <w:sz w:val="22"/>
          <w:szCs w:val="22"/>
        </w:rPr>
        <w:t xml:space="preserve">W przypadku pełnomocnictwa - powinno być ono załączone do oferty w formie oryginału lub kopii poświadczonej notarialnie albo w oryginale w postaci dokumentu elektronicznego </w:t>
      </w:r>
      <w:r w:rsidRPr="00273ADE">
        <w:rPr>
          <w:color w:val="000000"/>
          <w:sz w:val="22"/>
          <w:szCs w:val="22"/>
        </w:rPr>
        <w:t xml:space="preserve">opatrzonego kwalifikowanym podpisem elektronicznym lub </w:t>
      </w:r>
      <w:r w:rsidRPr="00273ADE">
        <w:rPr>
          <w:sz w:val="22"/>
          <w:szCs w:val="22"/>
        </w:rPr>
        <w:t>w elektronicznej kopii dokumentu poświadczonej notarialnie.</w:t>
      </w:r>
    </w:p>
    <w:p w:rsid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273ADE">
        <w:rPr>
          <w:sz w:val="22"/>
          <w:szCs w:val="22"/>
        </w:rPr>
        <w:t>Oferty złożone po terminie nie zostaną rozpatrzone.</w:t>
      </w:r>
    </w:p>
    <w:p w:rsidR="00273ADE" w:rsidRP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273ADE">
        <w:rPr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</w:t>
      </w:r>
      <w:r w:rsidRPr="00273ADE">
        <w:rPr>
          <w:sz w:val="22"/>
          <w:szCs w:val="22"/>
        </w:rPr>
        <w:lastRenderedPageBreak/>
        <w:t>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273ADE" w:rsidRP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273ADE">
        <w:rPr>
          <w:sz w:val="22"/>
          <w:szCs w:val="22"/>
        </w:rPr>
        <w:t>Zamawiający nie zwraca kosztów przygotowania oferty ani udziału w postępowaniu.</w:t>
      </w:r>
    </w:p>
    <w:p w:rsidR="00273ADE" w:rsidRP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273ADE">
        <w:rPr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F9307E" w:rsidRPr="00273ADE" w:rsidRDefault="00F9307E" w:rsidP="00273ADE">
      <w:pPr>
        <w:pStyle w:val="11Trescpisma"/>
        <w:numPr>
          <w:ilvl w:val="0"/>
          <w:numId w:val="21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cs="Verdana"/>
          <w:sz w:val="22"/>
          <w:szCs w:val="22"/>
        </w:rPr>
      </w:pPr>
      <w:r w:rsidRPr="00273ADE">
        <w:rPr>
          <w:sz w:val="22"/>
          <w:szCs w:val="22"/>
        </w:rPr>
        <w:t>Wybór Wykonawcy zostanie ogłoszony na stronie internetowej Zamawiającego.</w:t>
      </w:r>
    </w:p>
    <w:p w:rsidR="00F9307E" w:rsidRPr="009814E2" w:rsidRDefault="00F9307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</w:p>
    <w:p w:rsidR="00F9307E" w:rsidRPr="009814E2" w:rsidRDefault="00273AD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F9307E" w:rsidRPr="009814E2" w:rsidRDefault="00273AD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Zastępca</w:t>
      </w:r>
      <w:r w:rsidR="00BE7CC6">
        <w:rPr>
          <w:rFonts w:ascii="Verdana" w:hAnsi="Verdana"/>
          <w:sz w:val="22"/>
          <w:szCs w:val="22"/>
        </w:rPr>
        <w:t xml:space="preserve"> </w:t>
      </w:r>
      <w:r w:rsidR="00F9307E" w:rsidRPr="009814E2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="00F9307E" w:rsidRPr="009814E2">
        <w:rPr>
          <w:rFonts w:ascii="Verdana" w:hAnsi="Verdana"/>
          <w:sz w:val="22"/>
          <w:szCs w:val="22"/>
        </w:rPr>
        <w:t xml:space="preserve"> Wydziału Klimatu i Energii</w:t>
      </w:r>
    </w:p>
    <w:p w:rsidR="00F9307E" w:rsidRPr="009814E2" w:rsidRDefault="00BE7CC6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Grzegorz Synowiec </w:t>
      </w:r>
    </w:p>
    <w:p w:rsidR="00F9307E" w:rsidRPr="009814E2" w:rsidRDefault="00F9307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</w:p>
    <w:p w:rsidR="00F9307E" w:rsidRPr="009814E2" w:rsidRDefault="00F9307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bookmarkStart w:id="2" w:name="_GoBack"/>
      <w:bookmarkEnd w:id="2"/>
    </w:p>
    <w:p w:rsidR="00F9307E" w:rsidRPr="009814E2" w:rsidRDefault="00F9307E" w:rsidP="0006071A">
      <w:pPr>
        <w:pStyle w:val="Tekstpodstawowywcity3"/>
        <w:tabs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</w:p>
    <w:p w:rsidR="001079B0" w:rsidRPr="000178E8" w:rsidRDefault="001079B0" w:rsidP="001079B0">
      <w:pPr>
        <w:spacing w:before="120" w:line="360" w:lineRule="auto"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Załączniki:</w:t>
      </w:r>
    </w:p>
    <w:p w:rsidR="001079B0" w:rsidRPr="000178E8" w:rsidRDefault="001079B0" w:rsidP="001079B0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Projekt umowy – załącznik nr 1</w:t>
      </w:r>
    </w:p>
    <w:p w:rsidR="001079B0" w:rsidRPr="000178E8" w:rsidRDefault="001079B0" w:rsidP="001079B0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Formularz ofertowy – załącznik nr 2</w:t>
      </w:r>
    </w:p>
    <w:p w:rsidR="001079B0" w:rsidRPr="000178E8" w:rsidRDefault="001079B0" w:rsidP="001079B0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Szczegółowe informacje dotyczące przetwarzania danych osobowych przez Gminę Wrocław – załącznik nr 3</w:t>
      </w:r>
    </w:p>
    <w:p w:rsidR="001079B0" w:rsidRPr="000178E8" w:rsidRDefault="001079B0" w:rsidP="001079B0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Doświadczenie Wykonawcy – Załącznik nr 4</w:t>
      </w:r>
    </w:p>
    <w:p w:rsidR="001079B0" w:rsidRPr="000178E8" w:rsidRDefault="001079B0" w:rsidP="001079B0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Doświadczenie osoby wskazanej w celu spełnienia warunku udziału w postępowaniu – Załącznik nr 5</w:t>
      </w:r>
    </w:p>
    <w:p w:rsidR="00180DF6" w:rsidRPr="00A341DD" w:rsidRDefault="001079B0" w:rsidP="001079B0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341DD">
        <w:rPr>
          <w:rFonts w:ascii="Verdana" w:hAnsi="Verdana"/>
          <w:sz w:val="22"/>
          <w:szCs w:val="22"/>
        </w:rPr>
        <w:t>Doświadczenie osoby wskazanej w celu dokonania oceny ofert w kryterium D – Załącznik nr 5a</w:t>
      </w:r>
    </w:p>
    <w:sectPr w:rsidR="00180DF6" w:rsidRPr="00A341DD" w:rsidSect="00650419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2B8" w:rsidRDefault="007A32B8">
      <w:r>
        <w:separator/>
      </w:r>
    </w:p>
  </w:endnote>
  <w:endnote w:type="continuationSeparator" w:id="0">
    <w:p w:rsidR="007A32B8" w:rsidRDefault="007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Segoe UI"/>
    <w:charset w:val="EE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85F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85F34" w:rsidRPr="004D6885">
      <w:rPr>
        <w:sz w:val="14"/>
        <w:szCs w:val="14"/>
      </w:rPr>
      <w:fldChar w:fldCharType="separate"/>
    </w:r>
    <w:r w:rsidR="00F2588F">
      <w:rPr>
        <w:noProof/>
        <w:sz w:val="14"/>
        <w:szCs w:val="14"/>
      </w:rPr>
      <w:t>10</w:t>
    </w:r>
    <w:r w:rsidR="00A85F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85F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85F34" w:rsidRPr="004D6885">
      <w:rPr>
        <w:sz w:val="14"/>
        <w:szCs w:val="14"/>
      </w:rPr>
      <w:fldChar w:fldCharType="separate"/>
    </w:r>
    <w:r w:rsidR="00F2588F">
      <w:rPr>
        <w:noProof/>
        <w:sz w:val="14"/>
        <w:szCs w:val="14"/>
      </w:rPr>
      <w:t>10</w:t>
    </w:r>
    <w:r w:rsidR="00A85F3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F261E5">
    <w:pPr>
      <w:pStyle w:val="Stopka"/>
    </w:pPr>
  </w:p>
  <w:p w:rsidR="0023667D" w:rsidRDefault="00C6346F" w:rsidP="00F261E5">
    <w:pPr>
      <w:pStyle w:val="Stopka"/>
    </w:pPr>
    <w:r>
      <w:rPr>
        <w:noProof/>
      </w:rPr>
      <w:drawing>
        <wp:inline distT="0" distB="0" distL="0" distR="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2B8" w:rsidRDefault="007A32B8">
      <w:r>
        <w:separator/>
      </w:r>
    </w:p>
  </w:footnote>
  <w:footnote w:type="continuationSeparator" w:id="0">
    <w:p w:rsidR="007A32B8" w:rsidRDefault="007A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A32B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228"/>
    <w:multiLevelType w:val="hybridMultilevel"/>
    <w:tmpl w:val="C3C26C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D616CF"/>
    <w:multiLevelType w:val="hybridMultilevel"/>
    <w:tmpl w:val="0D4C77EC"/>
    <w:lvl w:ilvl="0" w:tplc="D65E57A6">
      <w:start w:val="1"/>
      <w:numFmt w:val="upperRoman"/>
      <w:lvlText w:val="%1."/>
      <w:lvlJc w:val="left"/>
      <w:pPr>
        <w:ind w:left="1080" w:hanging="72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564C"/>
    <w:multiLevelType w:val="hybridMultilevel"/>
    <w:tmpl w:val="D56892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F0011B"/>
    <w:multiLevelType w:val="hybridMultilevel"/>
    <w:tmpl w:val="35149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03529"/>
    <w:multiLevelType w:val="hybridMultilevel"/>
    <w:tmpl w:val="8E7A7C9E"/>
    <w:lvl w:ilvl="0" w:tplc="66D8E68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3D14A2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A797B"/>
    <w:multiLevelType w:val="hybridMultilevel"/>
    <w:tmpl w:val="8E246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D36"/>
    <w:multiLevelType w:val="hybridMultilevel"/>
    <w:tmpl w:val="78BC4E94"/>
    <w:lvl w:ilvl="0" w:tplc="F460BF2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A3392"/>
    <w:multiLevelType w:val="hybridMultilevel"/>
    <w:tmpl w:val="5E44DA3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D7C6D"/>
    <w:multiLevelType w:val="hybridMultilevel"/>
    <w:tmpl w:val="6414CF4A"/>
    <w:lvl w:ilvl="0" w:tplc="A308D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80A18"/>
    <w:multiLevelType w:val="hybridMultilevel"/>
    <w:tmpl w:val="7EB43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C4FDF"/>
    <w:multiLevelType w:val="hybridMultilevel"/>
    <w:tmpl w:val="D2FCA01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A5956"/>
    <w:multiLevelType w:val="hybridMultilevel"/>
    <w:tmpl w:val="D53020B8"/>
    <w:lvl w:ilvl="0" w:tplc="76B2F9D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42F63"/>
    <w:multiLevelType w:val="hybridMultilevel"/>
    <w:tmpl w:val="2698E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55AFA"/>
    <w:multiLevelType w:val="hybridMultilevel"/>
    <w:tmpl w:val="EEDC0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39D2"/>
    <w:multiLevelType w:val="hybridMultilevel"/>
    <w:tmpl w:val="BF662966"/>
    <w:lvl w:ilvl="0" w:tplc="9F5896C6">
      <w:start w:val="1"/>
      <w:numFmt w:val="lowerLetter"/>
      <w:lvlText w:val="%1)"/>
      <w:lvlJc w:val="left"/>
      <w:pPr>
        <w:ind w:left="674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460" w:hanging="360"/>
      </w:pPr>
    </w:lvl>
    <w:lvl w:ilvl="2" w:tplc="0415001B" w:tentative="1">
      <w:start w:val="1"/>
      <w:numFmt w:val="lowerRoman"/>
      <w:lvlText w:val="%3."/>
      <w:lvlJc w:val="right"/>
      <w:pPr>
        <w:ind w:left="8180" w:hanging="180"/>
      </w:pPr>
    </w:lvl>
    <w:lvl w:ilvl="3" w:tplc="0415000F" w:tentative="1">
      <w:start w:val="1"/>
      <w:numFmt w:val="decimal"/>
      <w:lvlText w:val="%4."/>
      <w:lvlJc w:val="left"/>
      <w:pPr>
        <w:ind w:left="8900" w:hanging="360"/>
      </w:pPr>
    </w:lvl>
    <w:lvl w:ilvl="4" w:tplc="04150019" w:tentative="1">
      <w:start w:val="1"/>
      <w:numFmt w:val="lowerLetter"/>
      <w:lvlText w:val="%5."/>
      <w:lvlJc w:val="left"/>
      <w:pPr>
        <w:ind w:left="9620" w:hanging="360"/>
      </w:pPr>
    </w:lvl>
    <w:lvl w:ilvl="5" w:tplc="0415001B" w:tentative="1">
      <w:start w:val="1"/>
      <w:numFmt w:val="lowerRoman"/>
      <w:lvlText w:val="%6."/>
      <w:lvlJc w:val="right"/>
      <w:pPr>
        <w:ind w:left="10340" w:hanging="180"/>
      </w:pPr>
    </w:lvl>
    <w:lvl w:ilvl="6" w:tplc="0415000F" w:tentative="1">
      <w:start w:val="1"/>
      <w:numFmt w:val="decimal"/>
      <w:lvlText w:val="%7."/>
      <w:lvlJc w:val="left"/>
      <w:pPr>
        <w:ind w:left="11060" w:hanging="360"/>
      </w:pPr>
    </w:lvl>
    <w:lvl w:ilvl="7" w:tplc="04150019" w:tentative="1">
      <w:start w:val="1"/>
      <w:numFmt w:val="lowerLetter"/>
      <w:lvlText w:val="%8."/>
      <w:lvlJc w:val="left"/>
      <w:pPr>
        <w:ind w:left="11780" w:hanging="360"/>
      </w:pPr>
    </w:lvl>
    <w:lvl w:ilvl="8" w:tplc="0415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9" w15:restartNumberingAfterBreak="0">
    <w:nsid w:val="308760FF"/>
    <w:multiLevelType w:val="hybridMultilevel"/>
    <w:tmpl w:val="6FB03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86149"/>
    <w:multiLevelType w:val="hybridMultilevel"/>
    <w:tmpl w:val="ED28C3E0"/>
    <w:lvl w:ilvl="0" w:tplc="FBA0D852">
      <w:start w:val="1"/>
      <w:numFmt w:val="lowerLetter"/>
      <w:lvlText w:val="%1)"/>
      <w:lvlJc w:val="left"/>
      <w:pPr>
        <w:ind w:left="5039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1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337F3C68"/>
    <w:multiLevelType w:val="hybridMultilevel"/>
    <w:tmpl w:val="308A647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967A5"/>
    <w:multiLevelType w:val="hybridMultilevel"/>
    <w:tmpl w:val="D09A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754499C"/>
    <w:multiLevelType w:val="hybridMultilevel"/>
    <w:tmpl w:val="8386482A"/>
    <w:lvl w:ilvl="0" w:tplc="023889C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D4A94"/>
    <w:multiLevelType w:val="hybridMultilevel"/>
    <w:tmpl w:val="CBF8A4F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8377B"/>
    <w:multiLevelType w:val="hybridMultilevel"/>
    <w:tmpl w:val="3D820DE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C0334"/>
    <w:multiLevelType w:val="hybridMultilevel"/>
    <w:tmpl w:val="D54660AC"/>
    <w:lvl w:ilvl="0" w:tplc="386CF69A">
      <w:start w:val="1"/>
      <w:numFmt w:val="lowerLetter"/>
      <w:lvlText w:val="%1)"/>
      <w:lvlJc w:val="left"/>
      <w:pPr>
        <w:ind w:left="502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9" w15:restartNumberingAfterBreak="0">
    <w:nsid w:val="3EAD3AE5"/>
    <w:multiLevelType w:val="hybridMultilevel"/>
    <w:tmpl w:val="948C4512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15A9F"/>
    <w:multiLevelType w:val="hybridMultilevel"/>
    <w:tmpl w:val="0A4C6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F6234"/>
    <w:multiLevelType w:val="hybridMultilevel"/>
    <w:tmpl w:val="5878620C"/>
    <w:lvl w:ilvl="0" w:tplc="052E277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20F46"/>
    <w:multiLevelType w:val="hybridMultilevel"/>
    <w:tmpl w:val="BAF6E162"/>
    <w:lvl w:ilvl="0" w:tplc="0E4E1BD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A1210"/>
    <w:multiLevelType w:val="hybridMultilevel"/>
    <w:tmpl w:val="5ABC5F1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51BC0"/>
    <w:multiLevelType w:val="hybridMultilevel"/>
    <w:tmpl w:val="3E98AC3E"/>
    <w:lvl w:ilvl="0" w:tplc="3870A610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21994"/>
    <w:multiLevelType w:val="hybridMultilevel"/>
    <w:tmpl w:val="DA3A7E76"/>
    <w:lvl w:ilvl="0" w:tplc="48D8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A0F8A"/>
    <w:multiLevelType w:val="hybridMultilevel"/>
    <w:tmpl w:val="4780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83BB2"/>
    <w:multiLevelType w:val="hybridMultilevel"/>
    <w:tmpl w:val="85C42B8E"/>
    <w:lvl w:ilvl="0" w:tplc="326224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4E4232"/>
    <w:multiLevelType w:val="hybridMultilevel"/>
    <w:tmpl w:val="17E04394"/>
    <w:lvl w:ilvl="0" w:tplc="F41432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B3186"/>
    <w:multiLevelType w:val="hybridMultilevel"/>
    <w:tmpl w:val="3CD8938A"/>
    <w:lvl w:ilvl="0" w:tplc="7AE297E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567F9"/>
    <w:multiLevelType w:val="hybridMultilevel"/>
    <w:tmpl w:val="367CB75C"/>
    <w:lvl w:ilvl="0" w:tplc="255A4BF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C373D"/>
    <w:multiLevelType w:val="hybridMultilevel"/>
    <w:tmpl w:val="DE3AF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B3EB5"/>
    <w:multiLevelType w:val="hybridMultilevel"/>
    <w:tmpl w:val="1BD06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C7E94"/>
    <w:multiLevelType w:val="hybridMultilevel"/>
    <w:tmpl w:val="70366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D44E4"/>
    <w:multiLevelType w:val="hybridMultilevel"/>
    <w:tmpl w:val="65002750"/>
    <w:lvl w:ilvl="0" w:tplc="867A6F9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44DDD"/>
    <w:multiLevelType w:val="hybridMultilevel"/>
    <w:tmpl w:val="6A7810AC"/>
    <w:lvl w:ilvl="0" w:tplc="1216274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E59C1"/>
    <w:multiLevelType w:val="hybridMultilevel"/>
    <w:tmpl w:val="2EBA24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311AB"/>
    <w:multiLevelType w:val="hybridMultilevel"/>
    <w:tmpl w:val="9D8A6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36017"/>
    <w:multiLevelType w:val="hybridMultilevel"/>
    <w:tmpl w:val="289A0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29"/>
  </w:num>
  <w:num w:numId="3">
    <w:abstractNumId w:val="24"/>
  </w:num>
  <w:num w:numId="4">
    <w:abstractNumId w:val="8"/>
  </w:num>
  <w:num w:numId="5">
    <w:abstractNumId w:val="39"/>
  </w:num>
  <w:num w:numId="6">
    <w:abstractNumId w:val="19"/>
  </w:num>
  <w:num w:numId="7">
    <w:abstractNumId w:val="38"/>
  </w:num>
  <w:num w:numId="8">
    <w:abstractNumId w:val="20"/>
  </w:num>
  <w:num w:numId="9">
    <w:abstractNumId w:val="32"/>
  </w:num>
  <w:num w:numId="10">
    <w:abstractNumId w:val="18"/>
  </w:num>
  <w:num w:numId="11">
    <w:abstractNumId w:val="16"/>
  </w:num>
  <w:num w:numId="12">
    <w:abstractNumId w:val="5"/>
  </w:num>
  <w:num w:numId="13">
    <w:abstractNumId w:val="28"/>
  </w:num>
  <w:num w:numId="14">
    <w:abstractNumId w:val="6"/>
  </w:num>
  <w:num w:numId="15">
    <w:abstractNumId w:val="40"/>
  </w:num>
  <w:num w:numId="16">
    <w:abstractNumId w:val="0"/>
  </w:num>
  <w:num w:numId="17">
    <w:abstractNumId w:val="45"/>
  </w:num>
  <w:num w:numId="18">
    <w:abstractNumId w:val="13"/>
  </w:num>
  <w:num w:numId="19">
    <w:abstractNumId w:val="15"/>
  </w:num>
  <w:num w:numId="20">
    <w:abstractNumId w:val="42"/>
  </w:num>
  <w:num w:numId="21">
    <w:abstractNumId w:val="31"/>
  </w:num>
  <w:num w:numId="22">
    <w:abstractNumId w:val="30"/>
  </w:num>
  <w:num w:numId="23">
    <w:abstractNumId w:val="47"/>
  </w:num>
  <w:num w:numId="24">
    <w:abstractNumId w:val="3"/>
  </w:num>
  <w:num w:numId="25">
    <w:abstractNumId w:val="11"/>
  </w:num>
  <w:num w:numId="26">
    <w:abstractNumId w:val="7"/>
  </w:num>
  <w:num w:numId="27">
    <w:abstractNumId w:val="36"/>
  </w:num>
  <w:num w:numId="28">
    <w:abstractNumId w:val="35"/>
  </w:num>
  <w:num w:numId="29">
    <w:abstractNumId w:val="43"/>
  </w:num>
  <w:num w:numId="30">
    <w:abstractNumId w:val="17"/>
  </w:num>
  <w:num w:numId="31">
    <w:abstractNumId w:val="12"/>
  </w:num>
  <w:num w:numId="32">
    <w:abstractNumId w:val="37"/>
  </w:num>
  <w:num w:numId="33">
    <w:abstractNumId w:val="21"/>
  </w:num>
  <w:num w:numId="34">
    <w:abstractNumId w:val="4"/>
  </w:num>
  <w:num w:numId="35">
    <w:abstractNumId w:val="25"/>
  </w:num>
  <w:num w:numId="36">
    <w:abstractNumId w:val="34"/>
  </w:num>
  <w:num w:numId="37">
    <w:abstractNumId w:val="1"/>
  </w:num>
  <w:num w:numId="38">
    <w:abstractNumId w:val="48"/>
  </w:num>
  <w:num w:numId="39">
    <w:abstractNumId w:val="41"/>
  </w:num>
  <w:num w:numId="40">
    <w:abstractNumId w:val="10"/>
  </w:num>
  <w:num w:numId="41">
    <w:abstractNumId w:val="33"/>
  </w:num>
  <w:num w:numId="42">
    <w:abstractNumId w:val="27"/>
  </w:num>
  <w:num w:numId="43">
    <w:abstractNumId w:val="14"/>
  </w:num>
  <w:num w:numId="44">
    <w:abstractNumId w:val="2"/>
  </w:num>
  <w:num w:numId="45">
    <w:abstractNumId w:val="23"/>
  </w:num>
  <w:num w:numId="46">
    <w:abstractNumId w:val="26"/>
  </w:num>
  <w:num w:numId="47">
    <w:abstractNumId w:val="46"/>
  </w:num>
  <w:num w:numId="48">
    <w:abstractNumId w:val="22"/>
  </w:num>
  <w:num w:numId="49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407E"/>
    <w:rsid w:val="00025236"/>
    <w:rsid w:val="000461BB"/>
    <w:rsid w:val="000515B5"/>
    <w:rsid w:val="00052192"/>
    <w:rsid w:val="000541D9"/>
    <w:rsid w:val="00056413"/>
    <w:rsid w:val="0006071A"/>
    <w:rsid w:val="0006690A"/>
    <w:rsid w:val="000676B7"/>
    <w:rsid w:val="00076A91"/>
    <w:rsid w:val="000771FF"/>
    <w:rsid w:val="000823ED"/>
    <w:rsid w:val="000828D7"/>
    <w:rsid w:val="00087F7D"/>
    <w:rsid w:val="000953D2"/>
    <w:rsid w:val="00097AEF"/>
    <w:rsid w:val="000A26F2"/>
    <w:rsid w:val="000C34D3"/>
    <w:rsid w:val="000C744E"/>
    <w:rsid w:val="000D2729"/>
    <w:rsid w:val="00104095"/>
    <w:rsid w:val="00104699"/>
    <w:rsid w:val="001048A8"/>
    <w:rsid w:val="00105CD0"/>
    <w:rsid w:val="001079B0"/>
    <w:rsid w:val="00107ED1"/>
    <w:rsid w:val="001160CD"/>
    <w:rsid w:val="001264EF"/>
    <w:rsid w:val="00135734"/>
    <w:rsid w:val="00136B35"/>
    <w:rsid w:val="00143A44"/>
    <w:rsid w:val="001513B9"/>
    <w:rsid w:val="00156435"/>
    <w:rsid w:val="001600FE"/>
    <w:rsid w:val="00161BF0"/>
    <w:rsid w:val="001639BC"/>
    <w:rsid w:val="00177663"/>
    <w:rsid w:val="00180A75"/>
    <w:rsid w:val="00180DF6"/>
    <w:rsid w:val="00183C01"/>
    <w:rsid w:val="00190D4E"/>
    <w:rsid w:val="001B614F"/>
    <w:rsid w:val="001C1CD9"/>
    <w:rsid w:val="001C6A92"/>
    <w:rsid w:val="001D163B"/>
    <w:rsid w:val="001D1E8B"/>
    <w:rsid w:val="001E36EF"/>
    <w:rsid w:val="001E4CAD"/>
    <w:rsid w:val="001E7E15"/>
    <w:rsid w:val="002018DC"/>
    <w:rsid w:val="00202F1F"/>
    <w:rsid w:val="00205918"/>
    <w:rsid w:val="0020684F"/>
    <w:rsid w:val="00207757"/>
    <w:rsid w:val="00216074"/>
    <w:rsid w:val="00224B02"/>
    <w:rsid w:val="00225228"/>
    <w:rsid w:val="00225246"/>
    <w:rsid w:val="0023667D"/>
    <w:rsid w:val="00236EEA"/>
    <w:rsid w:val="00241D93"/>
    <w:rsid w:val="002422E7"/>
    <w:rsid w:val="002431E9"/>
    <w:rsid w:val="00251170"/>
    <w:rsid w:val="0025172C"/>
    <w:rsid w:val="00256655"/>
    <w:rsid w:val="00262F75"/>
    <w:rsid w:val="00265BB7"/>
    <w:rsid w:val="0027071E"/>
    <w:rsid w:val="00273ADE"/>
    <w:rsid w:val="002751EE"/>
    <w:rsid w:val="002970A6"/>
    <w:rsid w:val="002A3755"/>
    <w:rsid w:val="002A4FC7"/>
    <w:rsid w:val="002B6140"/>
    <w:rsid w:val="002B7EEC"/>
    <w:rsid w:val="002D45BB"/>
    <w:rsid w:val="002D585F"/>
    <w:rsid w:val="002E144A"/>
    <w:rsid w:val="002E5040"/>
    <w:rsid w:val="002F292D"/>
    <w:rsid w:val="00316AF8"/>
    <w:rsid w:val="00317B26"/>
    <w:rsid w:val="003221CF"/>
    <w:rsid w:val="00323052"/>
    <w:rsid w:val="0032490C"/>
    <w:rsid w:val="00326CED"/>
    <w:rsid w:val="0034492C"/>
    <w:rsid w:val="00344FCF"/>
    <w:rsid w:val="00345256"/>
    <w:rsid w:val="00351BDE"/>
    <w:rsid w:val="00355B89"/>
    <w:rsid w:val="00363869"/>
    <w:rsid w:val="0036778C"/>
    <w:rsid w:val="0038417D"/>
    <w:rsid w:val="00390751"/>
    <w:rsid w:val="00394511"/>
    <w:rsid w:val="00395773"/>
    <w:rsid w:val="003A7482"/>
    <w:rsid w:val="003B4793"/>
    <w:rsid w:val="003B6763"/>
    <w:rsid w:val="003C031E"/>
    <w:rsid w:val="003C6728"/>
    <w:rsid w:val="003C6B0D"/>
    <w:rsid w:val="003D6125"/>
    <w:rsid w:val="003E24D2"/>
    <w:rsid w:val="003E588A"/>
    <w:rsid w:val="003F10A7"/>
    <w:rsid w:val="003F20D6"/>
    <w:rsid w:val="003F2132"/>
    <w:rsid w:val="003F6424"/>
    <w:rsid w:val="003F76E0"/>
    <w:rsid w:val="00401FD3"/>
    <w:rsid w:val="00404143"/>
    <w:rsid w:val="00410A92"/>
    <w:rsid w:val="0042176C"/>
    <w:rsid w:val="004243FC"/>
    <w:rsid w:val="0043156B"/>
    <w:rsid w:val="00440A2C"/>
    <w:rsid w:val="0044148B"/>
    <w:rsid w:val="00442765"/>
    <w:rsid w:val="00442FBA"/>
    <w:rsid w:val="004508B6"/>
    <w:rsid w:val="00453DB1"/>
    <w:rsid w:val="00454920"/>
    <w:rsid w:val="00454937"/>
    <w:rsid w:val="00454C09"/>
    <w:rsid w:val="00457D57"/>
    <w:rsid w:val="0046448D"/>
    <w:rsid w:val="00465991"/>
    <w:rsid w:val="00465F10"/>
    <w:rsid w:val="004706D6"/>
    <w:rsid w:val="0047319B"/>
    <w:rsid w:val="00474A5F"/>
    <w:rsid w:val="00481483"/>
    <w:rsid w:val="0048446A"/>
    <w:rsid w:val="00484B64"/>
    <w:rsid w:val="00491F2C"/>
    <w:rsid w:val="00492B38"/>
    <w:rsid w:val="004A21ED"/>
    <w:rsid w:val="004A2689"/>
    <w:rsid w:val="004A3648"/>
    <w:rsid w:val="004B5499"/>
    <w:rsid w:val="004C013A"/>
    <w:rsid w:val="004D33E5"/>
    <w:rsid w:val="004D48C0"/>
    <w:rsid w:val="004D6885"/>
    <w:rsid w:val="004E30F9"/>
    <w:rsid w:val="004E5C8D"/>
    <w:rsid w:val="004E6C98"/>
    <w:rsid w:val="004E7009"/>
    <w:rsid w:val="004F08AD"/>
    <w:rsid w:val="00501F79"/>
    <w:rsid w:val="005062CA"/>
    <w:rsid w:val="0050772B"/>
    <w:rsid w:val="00526980"/>
    <w:rsid w:val="005278FF"/>
    <w:rsid w:val="00530FAB"/>
    <w:rsid w:val="0053554B"/>
    <w:rsid w:val="005363F7"/>
    <w:rsid w:val="00554726"/>
    <w:rsid w:val="00561073"/>
    <w:rsid w:val="00562823"/>
    <w:rsid w:val="00571486"/>
    <w:rsid w:val="00572A40"/>
    <w:rsid w:val="00574BF4"/>
    <w:rsid w:val="00575E4D"/>
    <w:rsid w:val="00577C4B"/>
    <w:rsid w:val="00585612"/>
    <w:rsid w:val="00586B26"/>
    <w:rsid w:val="005A382A"/>
    <w:rsid w:val="005A3893"/>
    <w:rsid w:val="005B40A8"/>
    <w:rsid w:val="005C1ABA"/>
    <w:rsid w:val="005C4F2F"/>
    <w:rsid w:val="005C58EE"/>
    <w:rsid w:val="005C5E14"/>
    <w:rsid w:val="005C745E"/>
    <w:rsid w:val="005D0D5A"/>
    <w:rsid w:val="005D18D1"/>
    <w:rsid w:val="005D1C9D"/>
    <w:rsid w:val="005E7C6B"/>
    <w:rsid w:val="005F475F"/>
    <w:rsid w:val="006027CF"/>
    <w:rsid w:val="00603F01"/>
    <w:rsid w:val="0060408C"/>
    <w:rsid w:val="00605896"/>
    <w:rsid w:val="00606B56"/>
    <w:rsid w:val="00620F6D"/>
    <w:rsid w:val="006229F5"/>
    <w:rsid w:val="006235D3"/>
    <w:rsid w:val="00624331"/>
    <w:rsid w:val="00626662"/>
    <w:rsid w:val="0063236B"/>
    <w:rsid w:val="00635237"/>
    <w:rsid w:val="00641957"/>
    <w:rsid w:val="00643275"/>
    <w:rsid w:val="00650419"/>
    <w:rsid w:val="006533CA"/>
    <w:rsid w:val="00665E00"/>
    <w:rsid w:val="006667BB"/>
    <w:rsid w:val="00671195"/>
    <w:rsid w:val="006711E8"/>
    <w:rsid w:val="00672588"/>
    <w:rsid w:val="0068034E"/>
    <w:rsid w:val="00682023"/>
    <w:rsid w:val="006830B5"/>
    <w:rsid w:val="00683259"/>
    <w:rsid w:val="00683949"/>
    <w:rsid w:val="0068492D"/>
    <w:rsid w:val="00691A0D"/>
    <w:rsid w:val="00692D9E"/>
    <w:rsid w:val="006948FD"/>
    <w:rsid w:val="006A5BB0"/>
    <w:rsid w:val="006B198D"/>
    <w:rsid w:val="006B4F59"/>
    <w:rsid w:val="006E7B97"/>
    <w:rsid w:val="006F31F6"/>
    <w:rsid w:val="00701FA2"/>
    <w:rsid w:val="007031CB"/>
    <w:rsid w:val="00703210"/>
    <w:rsid w:val="0070593F"/>
    <w:rsid w:val="007216CC"/>
    <w:rsid w:val="007233DE"/>
    <w:rsid w:val="0072396D"/>
    <w:rsid w:val="007255BE"/>
    <w:rsid w:val="0074130F"/>
    <w:rsid w:val="00745560"/>
    <w:rsid w:val="00763003"/>
    <w:rsid w:val="007648AE"/>
    <w:rsid w:val="00781C90"/>
    <w:rsid w:val="00783861"/>
    <w:rsid w:val="007863F5"/>
    <w:rsid w:val="007878BA"/>
    <w:rsid w:val="0079309E"/>
    <w:rsid w:val="007A32B8"/>
    <w:rsid w:val="007B77B5"/>
    <w:rsid w:val="007C3E25"/>
    <w:rsid w:val="007C751A"/>
    <w:rsid w:val="007D0A42"/>
    <w:rsid w:val="007D5519"/>
    <w:rsid w:val="007E14C7"/>
    <w:rsid w:val="007E4ABF"/>
    <w:rsid w:val="007F1692"/>
    <w:rsid w:val="007F1B42"/>
    <w:rsid w:val="007F3DB4"/>
    <w:rsid w:val="007F593A"/>
    <w:rsid w:val="008014B5"/>
    <w:rsid w:val="00801D16"/>
    <w:rsid w:val="00803488"/>
    <w:rsid w:val="0081045F"/>
    <w:rsid w:val="008117A2"/>
    <w:rsid w:val="00812B7E"/>
    <w:rsid w:val="00815C76"/>
    <w:rsid w:val="0082084C"/>
    <w:rsid w:val="008219FD"/>
    <w:rsid w:val="00827062"/>
    <w:rsid w:val="008338CE"/>
    <w:rsid w:val="00834570"/>
    <w:rsid w:val="0084062B"/>
    <w:rsid w:val="00843A14"/>
    <w:rsid w:val="008460D4"/>
    <w:rsid w:val="008478B0"/>
    <w:rsid w:val="00852D8A"/>
    <w:rsid w:val="00855527"/>
    <w:rsid w:val="00874BBD"/>
    <w:rsid w:val="0088160D"/>
    <w:rsid w:val="0088160F"/>
    <w:rsid w:val="00882CE6"/>
    <w:rsid w:val="0089328B"/>
    <w:rsid w:val="008A102D"/>
    <w:rsid w:val="008A1154"/>
    <w:rsid w:val="008A20F8"/>
    <w:rsid w:val="008A3749"/>
    <w:rsid w:val="008A77E3"/>
    <w:rsid w:val="008B718E"/>
    <w:rsid w:val="008D02B8"/>
    <w:rsid w:val="008F0DB6"/>
    <w:rsid w:val="008F2371"/>
    <w:rsid w:val="008F5BCA"/>
    <w:rsid w:val="008F7D65"/>
    <w:rsid w:val="00903009"/>
    <w:rsid w:val="009056A8"/>
    <w:rsid w:val="00910545"/>
    <w:rsid w:val="00915141"/>
    <w:rsid w:val="00916856"/>
    <w:rsid w:val="00916B2A"/>
    <w:rsid w:val="00917B14"/>
    <w:rsid w:val="009220D2"/>
    <w:rsid w:val="00922119"/>
    <w:rsid w:val="00950B36"/>
    <w:rsid w:val="0097385D"/>
    <w:rsid w:val="009765D0"/>
    <w:rsid w:val="009814E2"/>
    <w:rsid w:val="00984F47"/>
    <w:rsid w:val="009A04FD"/>
    <w:rsid w:val="009A3F8D"/>
    <w:rsid w:val="009A5C02"/>
    <w:rsid w:val="009B25AC"/>
    <w:rsid w:val="009B4C6B"/>
    <w:rsid w:val="009B7AB2"/>
    <w:rsid w:val="009C0B0B"/>
    <w:rsid w:val="009C1923"/>
    <w:rsid w:val="009D0E4B"/>
    <w:rsid w:val="009D5AC9"/>
    <w:rsid w:val="009D62AA"/>
    <w:rsid w:val="009D7A1F"/>
    <w:rsid w:val="009E6F7E"/>
    <w:rsid w:val="009E78CD"/>
    <w:rsid w:val="00A005FB"/>
    <w:rsid w:val="00A011B5"/>
    <w:rsid w:val="00A05D5E"/>
    <w:rsid w:val="00A07860"/>
    <w:rsid w:val="00A101A8"/>
    <w:rsid w:val="00A15A80"/>
    <w:rsid w:val="00A161D1"/>
    <w:rsid w:val="00A16747"/>
    <w:rsid w:val="00A27F20"/>
    <w:rsid w:val="00A341DD"/>
    <w:rsid w:val="00A469FD"/>
    <w:rsid w:val="00A62CEE"/>
    <w:rsid w:val="00A64BDA"/>
    <w:rsid w:val="00A816F2"/>
    <w:rsid w:val="00A8434E"/>
    <w:rsid w:val="00A852A9"/>
    <w:rsid w:val="00A85F34"/>
    <w:rsid w:val="00A860AC"/>
    <w:rsid w:val="00A86D58"/>
    <w:rsid w:val="00A9277F"/>
    <w:rsid w:val="00AA0438"/>
    <w:rsid w:val="00AB56BE"/>
    <w:rsid w:val="00AB60B5"/>
    <w:rsid w:val="00AD1B9B"/>
    <w:rsid w:val="00AE049D"/>
    <w:rsid w:val="00AE60E1"/>
    <w:rsid w:val="00AF094C"/>
    <w:rsid w:val="00AF2107"/>
    <w:rsid w:val="00B02AD0"/>
    <w:rsid w:val="00B10E33"/>
    <w:rsid w:val="00B115F7"/>
    <w:rsid w:val="00B23330"/>
    <w:rsid w:val="00B34C4C"/>
    <w:rsid w:val="00B43E47"/>
    <w:rsid w:val="00B454E9"/>
    <w:rsid w:val="00B45B3B"/>
    <w:rsid w:val="00B45C56"/>
    <w:rsid w:val="00B516E7"/>
    <w:rsid w:val="00B654C1"/>
    <w:rsid w:val="00B66F9F"/>
    <w:rsid w:val="00B71E4C"/>
    <w:rsid w:val="00B73AF4"/>
    <w:rsid w:val="00B75397"/>
    <w:rsid w:val="00B8111B"/>
    <w:rsid w:val="00B81456"/>
    <w:rsid w:val="00B81A2D"/>
    <w:rsid w:val="00B81B31"/>
    <w:rsid w:val="00B84D7B"/>
    <w:rsid w:val="00B85A70"/>
    <w:rsid w:val="00B906E7"/>
    <w:rsid w:val="00B94BF7"/>
    <w:rsid w:val="00B95536"/>
    <w:rsid w:val="00BA4FB1"/>
    <w:rsid w:val="00BB34DB"/>
    <w:rsid w:val="00BB389F"/>
    <w:rsid w:val="00BB5D01"/>
    <w:rsid w:val="00BB6D73"/>
    <w:rsid w:val="00BB6DE6"/>
    <w:rsid w:val="00BC3DA9"/>
    <w:rsid w:val="00BC6A26"/>
    <w:rsid w:val="00BC76D2"/>
    <w:rsid w:val="00BD035E"/>
    <w:rsid w:val="00BD248A"/>
    <w:rsid w:val="00BE7CC6"/>
    <w:rsid w:val="00BF46BB"/>
    <w:rsid w:val="00BF6DD5"/>
    <w:rsid w:val="00BF747F"/>
    <w:rsid w:val="00C01877"/>
    <w:rsid w:val="00C0394B"/>
    <w:rsid w:val="00C04314"/>
    <w:rsid w:val="00C07023"/>
    <w:rsid w:val="00C15920"/>
    <w:rsid w:val="00C21253"/>
    <w:rsid w:val="00C2127D"/>
    <w:rsid w:val="00C273C4"/>
    <w:rsid w:val="00C351B5"/>
    <w:rsid w:val="00C43B36"/>
    <w:rsid w:val="00C51545"/>
    <w:rsid w:val="00C53C41"/>
    <w:rsid w:val="00C57420"/>
    <w:rsid w:val="00C6346F"/>
    <w:rsid w:val="00C83570"/>
    <w:rsid w:val="00C845AD"/>
    <w:rsid w:val="00C916B0"/>
    <w:rsid w:val="00C94A0E"/>
    <w:rsid w:val="00CA3880"/>
    <w:rsid w:val="00CA6E15"/>
    <w:rsid w:val="00CA7218"/>
    <w:rsid w:val="00CB7DA4"/>
    <w:rsid w:val="00CC1016"/>
    <w:rsid w:val="00CC2739"/>
    <w:rsid w:val="00CC4223"/>
    <w:rsid w:val="00CC687E"/>
    <w:rsid w:val="00CC742F"/>
    <w:rsid w:val="00CC76DE"/>
    <w:rsid w:val="00CD09B8"/>
    <w:rsid w:val="00CD26BE"/>
    <w:rsid w:val="00CD3C5C"/>
    <w:rsid w:val="00CD4AC9"/>
    <w:rsid w:val="00CE750A"/>
    <w:rsid w:val="00CF03EB"/>
    <w:rsid w:val="00CF22A6"/>
    <w:rsid w:val="00CF34AE"/>
    <w:rsid w:val="00D05152"/>
    <w:rsid w:val="00D07ED7"/>
    <w:rsid w:val="00D12991"/>
    <w:rsid w:val="00D150E8"/>
    <w:rsid w:val="00D169CB"/>
    <w:rsid w:val="00D16B1C"/>
    <w:rsid w:val="00D23966"/>
    <w:rsid w:val="00D24552"/>
    <w:rsid w:val="00D311BF"/>
    <w:rsid w:val="00D33992"/>
    <w:rsid w:val="00D37A6B"/>
    <w:rsid w:val="00D41F73"/>
    <w:rsid w:val="00D46ADE"/>
    <w:rsid w:val="00D46DF7"/>
    <w:rsid w:val="00D627A1"/>
    <w:rsid w:val="00D70C8A"/>
    <w:rsid w:val="00D80348"/>
    <w:rsid w:val="00D81AFC"/>
    <w:rsid w:val="00D8547D"/>
    <w:rsid w:val="00D85DEC"/>
    <w:rsid w:val="00D864EA"/>
    <w:rsid w:val="00D951B8"/>
    <w:rsid w:val="00DA1E87"/>
    <w:rsid w:val="00DB2A1C"/>
    <w:rsid w:val="00DB5E26"/>
    <w:rsid w:val="00DB68AC"/>
    <w:rsid w:val="00DC191D"/>
    <w:rsid w:val="00DC48BD"/>
    <w:rsid w:val="00DD5050"/>
    <w:rsid w:val="00DE0C00"/>
    <w:rsid w:val="00DE17F6"/>
    <w:rsid w:val="00DE1C60"/>
    <w:rsid w:val="00DF16EC"/>
    <w:rsid w:val="00DF39CD"/>
    <w:rsid w:val="00DF46D7"/>
    <w:rsid w:val="00DF7F9D"/>
    <w:rsid w:val="00E03130"/>
    <w:rsid w:val="00E06116"/>
    <w:rsid w:val="00E21F16"/>
    <w:rsid w:val="00E25E6A"/>
    <w:rsid w:val="00E30483"/>
    <w:rsid w:val="00E35A19"/>
    <w:rsid w:val="00E45061"/>
    <w:rsid w:val="00E52576"/>
    <w:rsid w:val="00E5300F"/>
    <w:rsid w:val="00E54F8F"/>
    <w:rsid w:val="00E5515C"/>
    <w:rsid w:val="00E6311D"/>
    <w:rsid w:val="00E72D5F"/>
    <w:rsid w:val="00E80604"/>
    <w:rsid w:val="00E81E73"/>
    <w:rsid w:val="00E835A6"/>
    <w:rsid w:val="00E84678"/>
    <w:rsid w:val="00E96C7F"/>
    <w:rsid w:val="00E97859"/>
    <w:rsid w:val="00EA466F"/>
    <w:rsid w:val="00EB54F2"/>
    <w:rsid w:val="00EB6F2C"/>
    <w:rsid w:val="00EC0CFA"/>
    <w:rsid w:val="00EC748D"/>
    <w:rsid w:val="00ED3E79"/>
    <w:rsid w:val="00EE37DD"/>
    <w:rsid w:val="00EE7855"/>
    <w:rsid w:val="00EF1E12"/>
    <w:rsid w:val="00EF4D9E"/>
    <w:rsid w:val="00F0119E"/>
    <w:rsid w:val="00F042AC"/>
    <w:rsid w:val="00F13636"/>
    <w:rsid w:val="00F13E91"/>
    <w:rsid w:val="00F1458A"/>
    <w:rsid w:val="00F2588F"/>
    <w:rsid w:val="00F261E5"/>
    <w:rsid w:val="00F26D2E"/>
    <w:rsid w:val="00F40755"/>
    <w:rsid w:val="00F426EA"/>
    <w:rsid w:val="00F60476"/>
    <w:rsid w:val="00F63E4F"/>
    <w:rsid w:val="00F71A73"/>
    <w:rsid w:val="00F8165E"/>
    <w:rsid w:val="00F82912"/>
    <w:rsid w:val="00F9307E"/>
    <w:rsid w:val="00F96D54"/>
    <w:rsid w:val="00F97588"/>
    <w:rsid w:val="00FA043F"/>
    <w:rsid w:val="00FA3840"/>
    <w:rsid w:val="00FB2F82"/>
    <w:rsid w:val="00FB30C0"/>
    <w:rsid w:val="00FB68B6"/>
    <w:rsid w:val="00FB7070"/>
    <w:rsid w:val="00FB7E24"/>
    <w:rsid w:val="00FC6F88"/>
    <w:rsid w:val="00FD60D1"/>
    <w:rsid w:val="00FE0589"/>
    <w:rsid w:val="00FE7676"/>
    <w:rsid w:val="00FF3DC8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37F4F3"/>
  <w15:docId w15:val="{EEACD06C-E481-4C99-BDBC-C097FCFA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3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1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1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1B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5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552"/>
  </w:style>
  <w:style w:type="character" w:styleId="Odwoanieprzypisudolnego">
    <w:name w:val="footnote reference"/>
    <w:basedOn w:val="Domylnaczcionkaakapitu"/>
    <w:uiPriority w:val="99"/>
    <w:semiHidden/>
    <w:unhideWhenUsed/>
    <w:rsid w:val="00D24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rem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zbieta.kulpa@um.wro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sjamiast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16F2-9DEE-4D95-B8BB-6197C171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2416</Words>
  <Characters>14501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35</cp:revision>
  <cp:lastPrinted>2022-12-20T12:20:00Z</cp:lastPrinted>
  <dcterms:created xsi:type="dcterms:W3CDTF">2022-12-14T09:14:00Z</dcterms:created>
  <dcterms:modified xsi:type="dcterms:W3CDTF">2022-12-20T12:20:00Z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