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4E5EE6">
        <w:rPr>
          <w:rFonts w:ascii="Verdana" w:hAnsi="Verdana"/>
        </w:rPr>
        <w:t>19.12.</w:t>
      </w:r>
      <w:r>
        <w:rPr>
          <w:rFonts w:ascii="Verdana" w:hAnsi="Verdana"/>
        </w:rPr>
        <w:t>20</w:t>
      </w:r>
      <w:r w:rsidR="00493B1D">
        <w:rPr>
          <w:rFonts w:ascii="Verdana" w:hAnsi="Verdana"/>
        </w:rPr>
        <w:t>2</w:t>
      </w:r>
      <w:r w:rsidR="00945811">
        <w:rPr>
          <w:rFonts w:ascii="Verdana" w:hAnsi="Verdana"/>
        </w:rPr>
        <w:t>2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926A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Informacja</w:t>
      </w:r>
    </w:p>
    <w:p w:rsidR="00610D62" w:rsidRDefault="00926A40">
      <w:pPr>
        <w:ind w:left="90"/>
        <w:jc w:val="center"/>
        <w:rPr>
          <w:rFonts w:ascii="Verdana" w:hAnsi="Verdana"/>
        </w:rPr>
      </w:pPr>
      <w:r>
        <w:rPr>
          <w:rFonts w:ascii="Verdana" w:hAnsi="Verdana"/>
        </w:rPr>
        <w:t>o nierozstrzygniętym</w:t>
      </w:r>
      <w:r w:rsidR="0028383C">
        <w:rPr>
          <w:rFonts w:ascii="Verdana" w:hAnsi="Verdana"/>
        </w:rPr>
        <w:t xml:space="preserve"> pisemnym</w:t>
      </w:r>
      <w:r>
        <w:rPr>
          <w:rFonts w:ascii="Verdana" w:hAnsi="Verdana"/>
        </w:rPr>
        <w:t xml:space="preserve"> przetargu na spr</w:t>
      </w:r>
      <w:r w:rsidR="004E5EE6">
        <w:rPr>
          <w:rFonts w:ascii="Verdana" w:hAnsi="Verdana"/>
        </w:rPr>
        <w:t>zedaż samoc</w:t>
      </w:r>
      <w:r w:rsidR="00BC4118">
        <w:rPr>
          <w:rFonts w:ascii="Verdana" w:hAnsi="Verdana"/>
        </w:rPr>
        <w:t xml:space="preserve">hodu osobowego marki Ford, model </w:t>
      </w:r>
      <w:proofErr w:type="spellStart"/>
      <w:r w:rsidR="00BC4118">
        <w:rPr>
          <w:rFonts w:ascii="Verdana" w:hAnsi="Verdana"/>
        </w:rPr>
        <w:t>Focus</w:t>
      </w:r>
      <w:proofErr w:type="spellEnd"/>
      <w:r w:rsidR="00BC4118">
        <w:rPr>
          <w:rFonts w:ascii="Verdana" w:hAnsi="Verdana"/>
        </w:rPr>
        <w:t xml:space="preserve"> 2.0 TDCI MR’05, nr rej. KR1G882</w:t>
      </w:r>
      <w:r w:rsidR="004E5EE6">
        <w:rPr>
          <w:rFonts w:ascii="Verdana" w:hAnsi="Verdana"/>
        </w:rPr>
        <w:t xml:space="preserve"> </w:t>
      </w:r>
      <w:r w:rsidR="00945811">
        <w:rPr>
          <w:rFonts w:ascii="Verdana" w:hAnsi="Verdana"/>
        </w:rPr>
        <w:t xml:space="preserve"> </w:t>
      </w:r>
      <w:r w:rsidR="0014083A">
        <w:rPr>
          <w:rFonts w:ascii="Verdana" w:hAnsi="Verdana"/>
        </w:rPr>
        <w:t xml:space="preserve"> 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>
      <w:pPr>
        <w:pStyle w:val="Tekstpodstawowywcity"/>
        <w:spacing w:line="360" w:lineRule="auto"/>
        <w:ind w:left="0"/>
        <w:rPr>
          <w:b/>
          <w:bCs/>
          <w:color w:val="auto"/>
          <w:sz w:val="22"/>
        </w:rPr>
      </w:pPr>
      <w:r>
        <w:t xml:space="preserve"> </w:t>
      </w:r>
    </w:p>
    <w:p w:rsidR="004E5EE6" w:rsidRDefault="00926A40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 w:hint="eastAsia"/>
          <w:color w:val="000000"/>
          <w:szCs w:val="18"/>
        </w:rPr>
        <w:t>Przetarg ofertowy na sprzedaż używanego samochodu marki</w:t>
      </w:r>
      <w:r w:rsidR="00BC4118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BC4118">
        <w:rPr>
          <w:rFonts w:ascii="Verdana" w:hAnsi="Verdana"/>
        </w:rPr>
        <w:t xml:space="preserve">Ford, model </w:t>
      </w:r>
      <w:proofErr w:type="spellStart"/>
      <w:r w:rsidR="00BC4118">
        <w:rPr>
          <w:rFonts w:ascii="Verdana" w:hAnsi="Verdana"/>
        </w:rPr>
        <w:t>Focus</w:t>
      </w:r>
      <w:proofErr w:type="spellEnd"/>
      <w:r w:rsidR="00BC4118">
        <w:rPr>
          <w:rFonts w:ascii="Verdana" w:hAnsi="Verdana"/>
        </w:rPr>
        <w:t xml:space="preserve"> 2.0 TDCI MR’05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14083A">
        <w:rPr>
          <w:rStyle w:val="left"/>
          <w:rFonts w:ascii="Verdana" w:hAnsi="Verdana" w:cs="Tahoma"/>
          <w:color w:val="000000"/>
          <w:szCs w:val="18"/>
        </w:rPr>
        <w:t>,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93B1D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493B1D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BC4118">
        <w:rPr>
          <w:rStyle w:val="left"/>
          <w:rFonts w:ascii="Verdana" w:hAnsi="Verdana" w:cs="Tahoma"/>
          <w:color w:val="000000"/>
          <w:szCs w:val="18"/>
        </w:rPr>
        <w:t>KR1G882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 r. załącznik nr 1 § 24 ust 1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14083A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945811">
        <w:rPr>
          <w:rStyle w:val="left"/>
          <w:rFonts w:ascii="Verdana" w:hAnsi="Verdana" w:cs="Tahoma"/>
          <w:color w:val="000000"/>
          <w:szCs w:val="18"/>
        </w:rPr>
        <w:t>1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 w trzecim przetargu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ponieważ </w:t>
      </w:r>
      <w:r w:rsidR="004E5EE6">
        <w:rPr>
          <w:rStyle w:val="left"/>
          <w:rFonts w:ascii="Verdana" w:hAnsi="Verdana" w:cs="Tahoma"/>
          <w:color w:val="000000"/>
          <w:szCs w:val="18"/>
        </w:rPr>
        <w:t xml:space="preserve">złożono jedna ofertę, która zawierała braki formalne. </w:t>
      </w: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4083A"/>
    <w:rsid w:val="0028383C"/>
    <w:rsid w:val="00333312"/>
    <w:rsid w:val="003C6C2D"/>
    <w:rsid w:val="00493B1D"/>
    <w:rsid w:val="004E3141"/>
    <w:rsid w:val="004E5EE6"/>
    <w:rsid w:val="0052302B"/>
    <w:rsid w:val="00610D62"/>
    <w:rsid w:val="007C7B2E"/>
    <w:rsid w:val="00846050"/>
    <w:rsid w:val="00926A40"/>
    <w:rsid w:val="00945811"/>
    <w:rsid w:val="00981202"/>
    <w:rsid w:val="00A976AE"/>
    <w:rsid w:val="00BC4118"/>
    <w:rsid w:val="00D0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UMEMWI01</cp:lastModifiedBy>
  <cp:revision>2</cp:revision>
  <cp:lastPrinted>2022-12-19T08:42:00Z</cp:lastPrinted>
  <dcterms:created xsi:type="dcterms:W3CDTF">2022-12-19T08:43:00Z</dcterms:created>
  <dcterms:modified xsi:type="dcterms:W3CDTF">2022-12-19T08:43:00Z</dcterms:modified>
</cp:coreProperties>
</file>