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02" w:rsidRPr="00333079" w:rsidRDefault="00401102" w:rsidP="00C638ED">
      <w:pPr>
        <w:ind w:left="284"/>
        <w:jc w:val="center"/>
        <w:rPr>
          <w:b/>
          <w:sz w:val="24"/>
        </w:rPr>
      </w:pPr>
      <w:r w:rsidRPr="00333079">
        <w:rPr>
          <w:b/>
          <w:sz w:val="24"/>
        </w:rPr>
        <w:t>OBWIESZCZENIE  PREZYDENTA  WROCŁAWIA</w:t>
      </w:r>
    </w:p>
    <w:p w:rsidR="00401102" w:rsidRPr="00333079" w:rsidRDefault="00401102" w:rsidP="00FB7E18">
      <w:pPr>
        <w:jc w:val="both"/>
        <w:rPr>
          <w:szCs w:val="20"/>
        </w:rPr>
      </w:pPr>
    </w:p>
    <w:p w:rsidR="00401102" w:rsidRPr="00333079" w:rsidRDefault="00401102" w:rsidP="005B1942">
      <w:pPr>
        <w:ind w:left="284" w:right="89"/>
        <w:jc w:val="both"/>
        <w:rPr>
          <w:szCs w:val="20"/>
        </w:rPr>
      </w:pPr>
    </w:p>
    <w:p w:rsidR="00401102" w:rsidRPr="00333079" w:rsidRDefault="00401102" w:rsidP="005B1942">
      <w:pPr>
        <w:ind w:left="284" w:right="89" w:firstLine="709"/>
        <w:jc w:val="both"/>
        <w:rPr>
          <w:rFonts w:cs="Aharoni"/>
          <w:szCs w:val="20"/>
        </w:rPr>
      </w:pPr>
      <w:r w:rsidRPr="00333079">
        <w:rPr>
          <w:rFonts w:cs="Aharoni"/>
          <w:szCs w:val="20"/>
        </w:rPr>
        <w:t>Zgodnie z art. 53 ust. 1 ustawy z dnia 27 marca 2003 r. o planowaniu i zagospodarowaniu przestrzennym (jednolity tekst: Dz. U. z 20</w:t>
      </w:r>
      <w:r w:rsidR="00503CC2">
        <w:rPr>
          <w:rFonts w:cs="Aharoni"/>
          <w:szCs w:val="20"/>
        </w:rPr>
        <w:t>22</w:t>
      </w:r>
      <w:r w:rsidRPr="00333079">
        <w:rPr>
          <w:rFonts w:cs="Aharoni"/>
          <w:szCs w:val="20"/>
        </w:rPr>
        <w:t> r., poz.</w:t>
      </w:r>
      <w:r w:rsidR="00FB7E18" w:rsidRPr="00333079">
        <w:rPr>
          <w:rFonts w:cs="Aharoni"/>
          <w:szCs w:val="20"/>
        </w:rPr>
        <w:t> </w:t>
      </w:r>
      <w:r w:rsidR="00503CC2">
        <w:rPr>
          <w:rFonts w:cs="Aharoni"/>
          <w:szCs w:val="20"/>
        </w:rPr>
        <w:t>503 ze zm.</w:t>
      </w:r>
      <w:r w:rsidRPr="00333079">
        <w:rPr>
          <w:rFonts w:cs="Aharoni"/>
          <w:szCs w:val="20"/>
        </w:rPr>
        <w:t xml:space="preserve">) oraz na podstawie art. 49 </w:t>
      </w:r>
      <w:r w:rsidRPr="00333079">
        <w:rPr>
          <w:rStyle w:val="alb"/>
          <w:rFonts w:cs="Aharoni"/>
          <w:szCs w:val="20"/>
        </w:rPr>
        <w:t>§1</w:t>
      </w:r>
      <w:r w:rsidRPr="00333079">
        <w:rPr>
          <w:rFonts w:cs="Aharoni"/>
          <w:szCs w:val="20"/>
        </w:rPr>
        <w:t xml:space="preserve"> ustawy z dnia 14 czerwca 1960 r. Kodeks postępowania administracyjnego (jednolity tekst: Dz. U. </w:t>
      </w:r>
      <w:r w:rsidR="00E678BA">
        <w:rPr>
          <w:rFonts w:cs="Aharoni"/>
          <w:szCs w:val="20"/>
        </w:rPr>
        <w:t xml:space="preserve">                 </w:t>
      </w:r>
      <w:r w:rsidRPr="00333079">
        <w:rPr>
          <w:rFonts w:cs="Aharoni"/>
          <w:szCs w:val="20"/>
        </w:rPr>
        <w:t>z 20</w:t>
      </w:r>
      <w:r w:rsidR="00503CC2">
        <w:rPr>
          <w:rFonts w:cs="Aharoni"/>
          <w:szCs w:val="20"/>
        </w:rPr>
        <w:t>22</w:t>
      </w:r>
      <w:r w:rsidRPr="00333079">
        <w:rPr>
          <w:rFonts w:cs="Aharoni"/>
          <w:szCs w:val="20"/>
        </w:rPr>
        <w:t xml:space="preserve"> r., poz. </w:t>
      </w:r>
      <w:r w:rsidR="00503CC2">
        <w:rPr>
          <w:rFonts w:cs="Aharoni"/>
          <w:szCs w:val="20"/>
        </w:rPr>
        <w:t>2000</w:t>
      </w:r>
      <w:r w:rsidR="0019473A">
        <w:rPr>
          <w:rFonts w:cs="Aharoni"/>
          <w:szCs w:val="20"/>
        </w:rPr>
        <w:t xml:space="preserve"> ze zm.</w:t>
      </w:r>
      <w:r w:rsidRPr="00333079">
        <w:rPr>
          <w:rFonts w:cs="Aharoni"/>
          <w:szCs w:val="20"/>
        </w:rPr>
        <w:t>)</w:t>
      </w:r>
      <w:r w:rsidR="00E678BA">
        <w:rPr>
          <w:rFonts w:cs="Aharoni"/>
          <w:szCs w:val="20"/>
        </w:rPr>
        <w:t>,</w:t>
      </w:r>
    </w:p>
    <w:p w:rsidR="00401102" w:rsidRPr="00333079" w:rsidRDefault="00401102" w:rsidP="005B1942">
      <w:pPr>
        <w:ind w:left="284" w:right="89"/>
        <w:jc w:val="both"/>
        <w:rPr>
          <w:rFonts w:cs="Aharoni"/>
          <w:bCs/>
          <w:szCs w:val="20"/>
        </w:rPr>
      </w:pPr>
    </w:p>
    <w:p w:rsidR="00401102" w:rsidRPr="00333079" w:rsidRDefault="00401102" w:rsidP="005B1942">
      <w:pPr>
        <w:ind w:left="284" w:right="89"/>
        <w:jc w:val="center"/>
        <w:rPr>
          <w:rFonts w:cs="Aharoni"/>
          <w:b/>
          <w:bCs/>
          <w:color w:val="000000"/>
          <w:sz w:val="22"/>
          <w:szCs w:val="22"/>
        </w:rPr>
      </w:pPr>
      <w:r w:rsidRPr="00333079">
        <w:rPr>
          <w:rFonts w:cs="Aharoni"/>
          <w:b/>
          <w:bCs/>
          <w:sz w:val="22"/>
          <w:szCs w:val="22"/>
        </w:rPr>
        <w:t xml:space="preserve">zawiadamiam </w:t>
      </w:r>
      <w:r w:rsidRPr="00333079">
        <w:rPr>
          <w:rFonts w:cs="Aharoni"/>
          <w:b/>
          <w:bCs/>
          <w:color w:val="000000"/>
          <w:sz w:val="22"/>
          <w:szCs w:val="22"/>
        </w:rPr>
        <w:t xml:space="preserve"> strony  postępowania,</w:t>
      </w:r>
    </w:p>
    <w:p w:rsidR="00401102" w:rsidRPr="00333079" w:rsidRDefault="00401102" w:rsidP="005B1942">
      <w:pPr>
        <w:ind w:left="284" w:right="89"/>
        <w:jc w:val="both"/>
        <w:rPr>
          <w:rFonts w:cs="Aharoni"/>
          <w:szCs w:val="20"/>
        </w:rPr>
      </w:pPr>
    </w:p>
    <w:p w:rsidR="00401102" w:rsidRPr="00333079" w:rsidRDefault="00401102" w:rsidP="005B1942">
      <w:pPr>
        <w:ind w:left="284" w:right="89"/>
        <w:jc w:val="both"/>
        <w:rPr>
          <w:rFonts w:cs="Aharoni"/>
          <w:szCs w:val="20"/>
        </w:rPr>
      </w:pPr>
      <w:bookmarkStart w:id="0" w:name="OLE_LINK3"/>
      <w:r w:rsidRPr="00333079">
        <w:rPr>
          <w:rFonts w:cs="Aharoni"/>
          <w:szCs w:val="20"/>
        </w:rPr>
        <w:t xml:space="preserve">że w dniu </w:t>
      </w:r>
      <w:r w:rsidR="004720F7">
        <w:rPr>
          <w:rFonts w:cs="Aharoni"/>
          <w:szCs w:val="20"/>
        </w:rPr>
        <w:t xml:space="preserve">09.12.2022 </w:t>
      </w:r>
      <w:r w:rsidRPr="00333079">
        <w:rPr>
          <w:rFonts w:cs="Aharoni"/>
          <w:szCs w:val="20"/>
        </w:rPr>
        <w:t xml:space="preserve">r. zostało wszczęte, na wniosek </w:t>
      </w:r>
      <w:r w:rsidR="004720F7" w:rsidRPr="004720F7">
        <w:rPr>
          <w:szCs w:val="20"/>
        </w:rPr>
        <w:t>Sebastiana Stanisławskiego - pełnomocnika inwestora - Politechniki Wrocławskiej</w:t>
      </w:r>
      <w:r w:rsidRPr="004720F7">
        <w:rPr>
          <w:rFonts w:cs="Aharoni"/>
          <w:szCs w:val="20"/>
        </w:rPr>
        <w:t>,</w:t>
      </w:r>
      <w:r w:rsidRPr="00333079">
        <w:rPr>
          <w:rFonts w:cs="Aharoni"/>
          <w:szCs w:val="20"/>
        </w:rPr>
        <w:t xml:space="preserve"> postępowanie administracyjne w sprawie wydania </w:t>
      </w:r>
      <w:r w:rsidRPr="004720F7">
        <w:rPr>
          <w:rFonts w:cs="Aharoni"/>
          <w:b/>
          <w:bCs/>
          <w:szCs w:val="20"/>
        </w:rPr>
        <w:t xml:space="preserve">decyzji </w:t>
      </w:r>
      <w:bookmarkEnd w:id="0"/>
      <w:r w:rsidRPr="004720F7">
        <w:rPr>
          <w:rFonts w:cs="Aharoni"/>
          <w:b/>
          <w:bCs/>
          <w:szCs w:val="20"/>
        </w:rPr>
        <w:t xml:space="preserve">o </w:t>
      </w:r>
      <w:r w:rsidRPr="004720F7">
        <w:rPr>
          <w:b/>
          <w:bCs/>
          <w:color w:val="000000"/>
          <w:szCs w:val="20"/>
        </w:rPr>
        <w:t>ustaleniu lokalizacji inwestycji celu publicznego</w:t>
      </w:r>
      <w:r w:rsidRPr="00333079">
        <w:rPr>
          <w:rFonts w:cs="Aharoni"/>
          <w:szCs w:val="20"/>
        </w:rPr>
        <w:t xml:space="preserve"> dla zamierzenia inwestycyjnego p</w:t>
      </w:r>
      <w:r w:rsidR="00FB7E18" w:rsidRPr="00333079">
        <w:rPr>
          <w:rFonts w:cs="Aharoni"/>
          <w:szCs w:val="20"/>
        </w:rPr>
        <w:t xml:space="preserve">od </w:t>
      </w:r>
      <w:r w:rsidRPr="00333079">
        <w:rPr>
          <w:rFonts w:cs="Aharoni"/>
          <w:szCs w:val="20"/>
        </w:rPr>
        <w:t>n</w:t>
      </w:r>
      <w:r w:rsidR="00FB7E18" w:rsidRPr="00333079">
        <w:rPr>
          <w:rFonts w:cs="Aharoni"/>
          <w:szCs w:val="20"/>
        </w:rPr>
        <w:t>azwą</w:t>
      </w:r>
      <w:r w:rsidRPr="00333079">
        <w:rPr>
          <w:rFonts w:cs="Aharoni"/>
          <w:szCs w:val="20"/>
        </w:rPr>
        <w:t xml:space="preserve">:  </w:t>
      </w:r>
    </w:p>
    <w:p w:rsidR="00401102" w:rsidRPr="009B5F77" w:rsidRDefault="003E1D87" w:rsidP="005B1942">
      <w:pPr>
        <w:spacing w:before="120"/>
        <w:ind w:left="284" w:right="89"/>
        <w:jc w:val="center"/>
        <w:rPr>
          <w:rFonts w:cs="Aharoni"/>
          <w:b/>
          <w:bCs/>
          <w:iCs/>
          <w:szCs w:val="20"/>
        </w:rPr>
      </w:pPr>
      <w:r w:rsidRPr="009B5F77">
        <w:rPr>
          <w:b/>
          <w:bCs/>
          <w:iCs/>
          <w:szCs w:val="20"/>
        </w:rPr>
        <w:t>r</w:t>
      </w:r>
      <w:r w:rsidR="004720F7" w:rsidRPr="009B5F77">
        <w:rPr>
          <w:b/>
          <w:bCs/>
          <w:iCs/>
          <w:szCs w:val="20"/>
        </w:rPr>
        <w:t>ozbudowa budynku dydaktycznego  C-11 Politechniki Wrocławskiej</w:t>
      </w:r>
      <w:r w:rsidRPr="009B5F77">
        <w:rPr>
          <w:rFonts w:cs="Aharoni"/>
          <w:iCs/>
          <w:szCs w:val="20"/>
        </w:rPr>
        <w:t>,</w:t>
      </w:r>
    </w:p>
    <w:p w:rsidR="00FB7E18" w:rsidRPr="004720F7" w:rsidRDefault="00503CC2" w:rsidP="004720F7">
      <w:pPr>
        <w:spacing w:before="120"/>
        <w:ind w:left="284" w:right="89"/>
        <w:rPr>
          <w:szCs w:val="20"/>
        </w:rPr>
      </w:pPr>
      <w:r>
        <w:rPr>
          <w:rFonts w:cs="Aharoni"/>
          <w:color w:val="000000"/>
          <w:szCs w:val="20"/>
        </w:rPr>
        <w:t xml:space="preserve">przewidzianego do realizacji we </w:t>
      </w:r>
      <w:r w:rsidR="00401102" w:rsidRPr="00333079">
        <w:rPr>
          <w:rFonts w:cs="Aharoni"/>
          <w:color w:val="000000"/>
          <w:szCs w:val="20"/>
        </w:rPr>
        <w:t>Wrocław</w:t>
      </w:r>
      <w:r>
        <w:rPr>
          <w:rFonts w:cs="Aharoni"/>
          <w:color w:val="000000"/>
          <w:szCs w:val="20"/>
        </w:rPr>
        <w:t>iu</w:t>
      </w:r>
      <w:r w:rsidR="004720F7">
        <w:rPr>
          <w:rFonts w:cs="Aharoni"/>
          <w:color w:val="000000"/>
          <w:szCs w:val="20"/>
        </w:rPr>
        <w:t xml:space="preserve"> przy </w:t>
      </w:r>
      <w:r w:rsidR="004720F7" w:rsidRPr="004720F7">
        <w:rPr>
          <w:b/>
          <w:bCs/>
          <w:szCs w:val="20"/>
        </w:rPr>
        <w:t>ul.</w:t>
      </w:r>
      <w:r w:rsidR="004720F7" w:rsidRPr="004720F7">
        <w:rPr>
          <w:b/>
          <w:bCs/>
          <w:i/>
          <w:szCs w:val="20"/>
        </w:rPr>
        <w:t xml:space="preserve"> </w:t>
      </w:r>
      <w:r w:rsidR="004720F7" w:rsidRPr="004720F7">
        <w:rPr>
          <w:b/>
          <w:bCs/>
          <w:szCs w:val="20"/>
        </w:rPr>
        <w:t>Janiszewskiego 14a</w:t>
      </w:r>
      <w:r w:rsidR="004720F7" w:rsidRPr="004720F7">
        <w:rPr>
          <w:szCs w:val="20"/>
        </w:rPr>
        <w:t xml:space="preserve"> </w:t>
      </w:r>
      <w:r w:rsidR="00401102" w:rsidRPr="00333079">
        <w:rPr>
          <w:rFonts w:cs="Aharoni"/>
          <w:color w:val="000000"/>
          <w:szCs w:val="20"/>
        </w:rPr>
        <w:t>(</w:t>
      </w:r>
      <w:r>
        <w:rPr>
          <w:rFonts w:cs="Aharoni"/>
          <w:color w:val="000000"/>
          <w:szCs w:val="20"/>
        </w:rPr>
        <w:t>oznacz</w:t>
      </w:r>
      <w:r w:rsidR="00E678BA">
        <w:rPr>
          <w:rFonts w:cs="Aharoni"/>
          <w:color w:val="000000"/>
          <w:szCs w:val="20"/>
        </w:rPr>
        <w:t xml:space="preserve">enia geodezyjne: </w:t>
      </w:r>
      <w:r w:rsidR="004720F7" w:rsidRPr="004720F7">
        <w:rPr>
          <w:szCs w:val="20"/>
        </w:rPr>
        <w:t>działka nr 28/2, 29, AR_34, obręb Plac Grunwaldzki</w:t>
      </w:r>
      <w:r w:rsidR="00FB7E18" w:rsidRPr="00E678BA">
        <w:t>)</w:t>
      </w:r>
      <w:r w:rsidR="00E678BA" w:rsidRPr="00E678BA">
        <w:rPr>
          <w:rFonts w:cs="Aharoni"/>
          <w:szCs w:val="20"/>
        </w:rPr>
        <w:t>.</w:t>
      </w:r>
    </w:p>
    <w:p w:rsidR="00401102" w:rsidRPr="00333079" w:rsidRDefault="00401102" w:rsidP="005B1942">
      <w:pPr>
        <w:ind w:left="284" w:right="89"/>
        <w:jc w:val="both"/>
        <w:rPr>
          <w:rFonts w:cs="Aharoni"/>
          <w:szCs w:val="20"/>
        </w:rPr>
      </w:pPr>
    </w:p>
    <w:p w:rsidR="00401102" w:rsidRPr="00333079" w:rsidRDefault="00401102" w:rsidP="005B1942">
      <w:pPr>
        <w:ind w:left="284" w:right="89" w:firstLine="709"/>
        <w:jc w:val="both"/>
        <w:rPr>
          <w:rFonts w:cs="Aharoni"/>
          <w:szCs w:val="20"/>
        </w:rPr>
      </w:pPr>
      <w:r w:rsidRPr="00333079">
        <w:rPr>
          <w:rFonts w:cs="Aharoni"/>
          <w:szCs w:val="20"/>
        </w:rPr>
        <w:t xml:space="preserve">Zgodnie z art. 49 </w:t>
      </w:r>
      <w:r w:rsidRPr="00333079">
        <w:rPr>
          <w:rStyle w:val="alb"/>
          <w:rFonts w:cs="Aharoni"/>
          <w:szCs w:val="20"/>
        </w:rPr>
        <w:t>§2</w:t>
      </w:r>
      <w:r w:rsidRPr="00333079">
        <w:rPr>
          <w:rFonts w:cs="Aharoni"/>
          <w:szCs w:val="20"/>
        </w:rPr>
        <w:t xml:space="preserve"> Kodeksu postępowania administracyjnego dzień </w:t>
      </w:r>
      <w:r w:rsidR="009B5F77">
        <w:rPr>
          <w:rFonts w:cs="Aharoni"/>
          <w:szCs w:val="20"/>
        </w:rPr>
        <w:t>16.12.2022</w:t>
      </w:r>
      <w:r w:rsidRPr="00333079">
        <w:rPr>
          <w:rFonts w:cs="Aharoni"/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01102" w:rsidRPr="00333079" w:rsidRDefault="00401102" w:rsidP="005B1942">
      <w:pPr>
        <w:ind w:left="284" w:right="89"/>
        <w:jc w:val="both"/>
        <w:rPr>
          <w:rFonts w:cs="Aharoni"/>
          <w:szCs w:val="20"/>
        </w:rPr>
      </w:pPr>
    </w:p>
    <w:p w:rsidR="00401102" w:rsidRPr="00333079" w:rsidRDefault="00401102" w:rsidP="005B1942">
      <w:pPr>
        <w:ind w:left="284" w:right="89" w:firstLine="709"/>
        <w:jc w:val="both"/>
        <w:rPr>
          <w:rFonts w:cs="Aharoni"/>
          <w:szCs w:val="20"/>
        </w:rPr>
      </w:pPr>
      <w:r w:rsidRPr="00333079">
        <w:rPr>
          <w:rFonts w:cs="Aharoni"/>
          <w:szCs w:val="20"/>
        </w:rPr>
        <w:t>Stronom postępowania</w:t>
      </w:r>
      <w:r w:rsidRPr="00333079">
        <w:rPr>
          <w:rFonts w:cs="Aharoni"/>
          <w:color w:val="000000"/>
          <w:szCs w:val="20"/>
        </w:rPr>
        <w:t>, zgodnie z art. 10</w:t>
      </w:r>
      <w:r w:rsidRPr="00333079">
        <w:rPr>
          <w:rFonts w:cs="Aharoni"/>
          <w:color w:val="FF0000"/>
          <w:szCs w:val="20"/>
        </w:rPr>
        <w:t xml:space="preserve"> </w:t>
      </w:r>
      <w:r w:rsidRPr="00333079">
        <w:rPr>
          <w:rFonts w:cs="Aharoni"/>
          <w:szCs w:val="20"/>
        </w:rPr>
        <w:t>§ 1 Kodeksu postępowania administracyjnego, przysługuje prawo czynnego udziału w każdym stadium niniejszego postępowania.</w:t>
      </w:r>
    </w:p>
    <w:p w:rsidR="00401102" w:rsidRPr="00333079" w:rsidRDefault="00401102" w:rsidP="005B1942">
      <w:pPr>
        <w:ind w:left="284" w:right="89"/>
        <w:jc w:val="both"/>
        <w:rPr>
          <w:szCs w:val="20"/>
        </w:rPr>
      </w:pPr>
    </w:p>
    <w:p w:rsidR="00401102" w:rsidRPr="00333079" w:rsidRDefault="00401102" w:rsidP="005B1942">
      <w:pPr>
        <w:ind w:left="284" w:right="89" w:firstLine="709"/>
        <w:jc w:val="both"/>
        <w:rPr>
          <w:szCs w:val="20"/>
        </w:rPr>
      </w:pPr>
      <w:r w:rsidRPr="00333079">
        <w:rPr>
          <w:szCs w:val="20"/>
        </w:rPr>
        <w:t xml:space="preserve">Z aktami sprawy, strony postępowania mogą zapoznać się w Informacji Wydziału Architektury i </w:t>
      </w:r>
      <w:r w:rsidR="00503CC2">
        <w:rPr>
          <w:szCs w:val="20"/>
        </w:rPr>
        <w:t xml:space="preserve">Zabytków </w:t>
      </w:r>
      <w:r w:rsidRPr="00333079">
        <w:rPr>
          <w:szCs w:val="20"/>
        </w:rPr>
        <w:t xml:space="preserve">Urzędu Miejskiego Wrocławia </w:t>
      </w:r>
      <w:r w:rsidR="00503CC2">
        <w:rPr>
          <w:szCs w:val="20"/>
        </w:rPr>
        <w:t xml:space="preserve"> </w:t>
      </w:r>
      <w:r w:rsidRPr="00333079">
        <w:rPr>
          <w:szCs w:val="20"/>
        </w:rPr>
        <w:t>(pl. Nowy Targ 1-8, parter, pok. 1</w:t>
      </w:r>
      <w:r w:rsidR="00503CC2">
        <w:rPr>
          <w:szCs w:val="20"/>
        </w:rPr>
        <w:t>c</w:t>
      </w:r>
      <w:r w:rsidRPr="00333079">
        <w:rPr>
          <w:szCs w:val="20"/>
        </w:rPr>
        <w:t xml:space="preserve"> stanowisko </w:t>
      </w:r>
      <w:r w:rsidR="00503CC2">
        <w:rPr>
          <w:szCs w:val="20"/>
        </w:rPr>
        <w:t>5, 6 i 7</w:t>
      </w:r>
      <w:r w:rsidRPr="00333079">
        <w:rPr>
          <w:szCs w:val="20"/>
        </w:rPr>
        <w:t xml:space="preserve">, godz. 8:00-15:00). Ze względów organizacyjnych wskazane jest uprzednie zawiadomienie tut. Wydziału o zamiarze zapoznania się z dokumentami </w:t>
      </w:r>
      <w:r w:rsidR="00402B39" w:rsidRPr="00333079">
        <w:rPr>
          <w:szCs w:val="20"/>
        </w:rPr>
        <w:t>(tel. +48 71 777 </w:t>
      </w:r>
      <w:r w:rsidR="00983117">
        <w:rPr>
          <w:szCs w:val="20"/>
        </w:rPr>
        <w:t>777</w:t>
      </w:r>
      <w:r w:rsidR="00402B39" w:rsidRPr="00333079">
        <w:rPr>
          <w:szCs w:val="20"/>
        </w:rPr>
        <w:t> </w:t>
      </w:r>
      <w:r w:rsidR="00983117">
        <w:rPr>
          <w:szCs w:val="20"/>
        </w:rPr>
        <w:t>777</w:t>
      </w:r>
      <w:r w:rsidR="00402B39" w:rsidRPr="00333079">
        <w:rPr>
          <w:szCs w:val="20"/>
        </w:rPr>
        <w:t xml:space="preserve">), </w:t>
      </w:r>
      <w:r w:rsidRPr="00333079">
        <w:rPr>
          <w:szCs w:val="20"/>
        </w:rPr>
        <w:t>co usprawni realizację przysługującego stronie uprawnienia.</w:t>
      </w:r>
    </w:p>
    <w:p w:rsidR="00FB7E18" w:rsidRDefault="00FB7E18" w:rsidP="005B1942">
      <w:pPr>
        <w:ind w:left="284" w:right="89"/>
        <w:jc w:val="both"/>
        <w:rPr>
          <w:szCs w:val="20"/>
        </w:rPr>
      </w:pPr>
    </w:p>
    <w:p w:rsidR="004720F7" w:rsidRDefault="004720F7" w:rsidP="005B1942">
      <w:pPr>
        <w:ind w:left="284" w:right="89"/>
        <w:jc w:val="both"/>
        <w:rPr>
          <w:szCs w:val="20"/>
        </w:rPr>
      </w:pPr>
    </w:p>
    <w:p w:rsidR="00401102" w:rsidRPr="00333079" w:rsidRDefault="00401102" w:rsidP="005B1942">
      <w:pPr>
        <w:ind w:left="284" w:right="89"/>
        <w:jc w:val="both"/>
        <w:rPr>
          <w:szCs w:val="20"/>
        </w:rPr>
      </w:pPr>
      <w:r w:rsidRPr="00333079">
        <w:rPr>
          <w:szCs w:val="20"/>
        </w:rPr>
        <w:t>__________________________________</w:t>
      </w:r>
    </w:p>
    <w:p w:rsidR="00401102" w:rsidRDefault="00401102" w:rsidP="005B1942">
      <w:pPr>
        <w:ind w:left="284" w:right="89"/>
        <w:jc w:val="both"/>
        <w:rPr>
          <w:bCs/>
          <w:szCs w:val="20"/>
        </w:rPr>
      </w:pPr>
      <w:r w:rsidRPr="00E678BA">
        <w:rPr>
          <w:bCs/>
          <w:szCs w:val="20"/>
        </w:rPr>
        <w:t>W-CP-</w:t>
      </w:r>
      <w:bookmarkStart w:id="1" w:name="OLE_LINK1"/>
      <w:r w:rsidR="004720F7" w:rsidRPr="004720F7">
        <w:rPr>
          <w:bCs/>
          <w:szCs w:val="20"/>
        </w:rPr>
        <w:t>6583</w:t>
      </w:r>
      <w:r w:rsidRPr="004720F7">
        <w:rPr>
          <w:bCs/>
          <w:szCs w:val="20"/>
        </w:rPr>
        <w:t>-</w:t>
      </w:r>
      <w:r w:rsidR="004720F7" w:rsidRPr="004720F7">
        <w:rPr>
          <w:bCs/>
          <w:szCs w:val="20"/>
        </w:rPr>
        <w:t>2022</w:t>
      </w:r>
      <w:r w:rsidRPr="004720F7">
        <w:rPr>
          <w:bCs/>
          <w:szCs w:val="20"/>
        </w:rPr>
        <w:t>-</w:t>
      </w:r>
      <w:bookmarkEnd w:id="1"/>
      <w:r w:rsidR="004720F7">
        <w:rPr>
          <w:bCs/>
          <w:szCs w:val="20"/>
        </w:rPr>
        <w:t>ul. Janiszewskiego 14a</w:t>
      </w:r>
    </w:p>
    <w:p w:rsidR="004720F7" w:rsidRDefault="004720F7" w:rsidP="005B1942">
      <w:pPr>
        <w:ind w:left="284" w:right="89"/>
        <w:jc w:val="both"/>
        <w:rPr>
          <w:bCs/>
          <w:szCs w:val="20"/>
        </w:rPr>
      </w:pPr>
    </w:p>
    <w:p w:rsidR="004720F7" w:rsidRDefault="004720F7" w:rsidP="005B1942">
      <w:pPr>
        <w:ind w:left="284" w:right="89"/>
        <w:jc w:val="both"/>
        <w:rPr>
          <w:bCs/>
          <w:szCs w:val="20"/>
        </w:rPr>
      </w:pPr>
    </w:p>
    <w:p w:rsidR="009B5F77" w:rsidRDefault="009B5F77" w:rsidP="009B5F77">
      <w:r>
        <w:rPr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9B5F77" w:rsidRDefault="009B5F77" w:rsidP="009B5F77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Joanna Kędzierska-Włoszek</w:t>
      </w:r>
    </w:p>
    <w:p w:rsidR="004720F7" w:rsidRPr="00E678BA" w:rsidRDefault="009B5F77" w:rsidP="009B5F77">
      <w:pPr>
        <w:rPr>
          <w:szCs w:val="20"/>
        </w:rPr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sectPr w:rsidR="004720F7" w:rsidRPr="00E678BA" w:rsidSect="00C63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8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EA9" w:rsidRDefault="00340EA9">
      <w:r>
        <w:separator/>
      </w:r>
    </w:p>
  </w:endnote>
  <w:endnote w:type="continuationSeparator" w:id="0">
    <w:p w:rsidR="00340EA9" w:rsidRDefault="0034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3A" w:rsidRDefault="001947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02" w:rsidRDefault="00401102">
    <w:pPr>
      <w:pStyle w:val="Stopka"/>
      <w:rPr>
        <w:sz w:val="14"/>
        <w:szCs w:val="14"/>
      </w:rPr>
    </w:pPr>
  </w:p>
  <w:p w:rsidR="00401102" w:rsidRDefault="0040110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82B6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82B64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82B6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82B6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82B64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782B6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02" w:rsidRDefault="00401102">
    <w:pPr>
      <w:pStyle w:val="Stopka"/>
      <w:rPr>
        <w:sz w:val="8"/>
      </w:rPr>
    </w:pPr>
  </w:p>
  <w:p w:rsidR="00401102" w:rsidRDefault="00E678BA">
    <w:pPr>
      <w:pStyle w:val="Stopka"/>
    </w:pPr>
    <w:r>
      <w:rPr>
        <w:noProof/>
      </w:rPr>
      <w:drawing>
        <wp:inline distT="0" distB="0" distL="0" distR="0">
          <wp:extent cx="144716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EA9" w:rsidRDefault="00340EA9">
      <w:r>
        <w:separator/>
      </w:r>
    </w:p>
  </w:footnote>
  <w:footnote w:type="continuationSeparator" w:id="0">
    <w:p w:rsidR="00340EA9" w:rsidRDefault="0034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02" w:rsidRDefault="00782B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3A" w:rsidRDefault="0019473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3A" w:rsidRDefault="001947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3CC2"/>
    <w:rsid w:val="00040D06"/>
    <w:rsid w:val="000419FB"/>
    <w:rsid w:val="0004730A"/>
    <w:rsid w:val="0019473A"/>
    <w:rsid w:val="00333079"/>
    <w:rsid w:val="00340EA9"/>
    <w:rsid w:val="003E1D87"/>
    <w:rsid w:val="00401102"/>
    <w:rsid w:val="00402B39"/>
    <w:rsid w:val="004720F7"/>
    <w:rsid w:val="00503CC2"/>
    <w:rsid w:val="00570243"/>
    <w:rsid w:val="005A194B"/>
    <w:rsid w:val="005B1942"/>
    <w:rsid w:val="00782B64"/>
    <w:rsid w:val="00787592"/>
    <w:rsid w:val="0084237B"/>
    <w:rsid w:val="0085105A"/>
    <w:rsid w:val="0085205C"/>
    <w:rsid w:val="00983117"/>
    <w:rsid w:val="009B5F77"/>
    <w:rsid w:val="00B67DEF"/>
    <w:rsid w:val="00BA333F"/>
    <w:rsid w:val="00C638ED"/>
    <w:rsid w:val="00D51365"/>
    <w:rsid w:val="00E535E0"/>
    <w:rsid w:val="00E678BA"/>
    <w:rsid w:val="00F26F86"/>
    <w:rsid w:val="00FB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B64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782B64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782B64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82B64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782B64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782B64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782B64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782B64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782B64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782B64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782B6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782B64"/>
  </w:style>
  <w:style w:type="paragraph" w:customStyle="1" w:styleId="11Trescpisma">
    <w:name w:val="@11.Tresc_pisma"/>
    <w:basedOn w:val="Normalny"/>
    <w:rsid w:val="00782B64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782B64"/>
  </w:style>
  <w:style w:type="paragraph" w:customStyle="1" w:styleId="12Zwyrazamiszacunku">
    <w:name w:val="@12.Z_wyrazami_szacunku"/>
    <w:basedOn w:val="07Datapisma"/>
    <w:next w:val="13Podpisujacypismo"/>
    <w:rsid w:val="00782B6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782B64"/>
    <w:pPr>
      <w:spacing w:before="540"/>
    </w:pPr>
  </w:style>
  <w:style w:type="paragraph" w:customStyle="1" w:styleId="14StanowiskoPodpisujacego">
    <w:name w:val="@14.StanowiskoPodpisujacego"/>
    <w:basedOn w:val="11Trescpisma"/>
    <w:rsid w:val="00782B6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782B64"/>
    <w:rPr>
      <w:sz w:val="18"/>
    </w:rPr>
  </w:style>
  <w:style w:type="paragraph" w:customStyle="1" w:styleId="06Adresmiasto">
    <w:name w:val="@06.Adres_miasto"/>
    <w:basedOn w:val="11Trescpisma"/>
    <w:next w:val="07Datapisma"/>
    <w:rsid w:val="00782B6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782B64"/>
    <w:pPr>
      <w:spacing w:after="100"/>
    </w:pPr>
  </w:style>
  <w:style w:type="paragraph" w:styleId="Stopka">
    <w:name w:val="footer"/>
    <w:basedOn w:val="Normalny"/>
    <w:semiHidden/>
    <w:rsid w:val="00782B64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782B6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782B64"/>
    <w:rPr>
      <w:sz w:val="16"/>
    </w:rPr>
  </w:style>
  <w:style w:type="paragraph" w:styleId="Nagwek">
    <w:name w:val="header"/>
    <w:basedOn w:val="Normalny"/>
    <w:semiHidden/>
    <w:rsid w:val="00782B64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782B64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782B64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2B64"/>
    <w:rPr>
      <w:sz w:val="16"/>
    </w:rPr>
  </w:style>
  <w:style w:type="paragraph" w:customStyle="1" w:styleId="19Dowiadomosci">
    <w:name w:val="@19.Do_wiadomosci"/>
    <w:basedOn w:val="11Trescpisma"/>
    <w:rsid w:val="00782B64"/>
    <w:rPr>
      <w:sz w:val="16"/>
    </w:rPr>
  </w:style>
  <w:style w:type="paragraph" w:customStyle="1" w:styleId="18Zalacznikilista">
    <w:name w:val="@18.Zalaczniki_lista"/>
    <w:basedOn w:val="11Trescpisma"/>
    <w:rsid w:val="00782B64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782B64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782B64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782B64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782B64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782B64"/>
    <w:rPr>
      <w:szCs w:val="20"/>
    </w:rPr>
  </w:style>
  <w:style w:type="paragraph" w:styleId="Tekstpodstawowy3">
    <w:name w:val="Body Text 3"/>
    <w:basedOn w:val="Normalny"/>
    <w:semiHidden/>
    <w:rsid w:val="00782B64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782B64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782B64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782B64"/>
    <w:rPr>
      <w:color w:val="0000FF"/>
      <w:sz w:val="16"/>
    </w:rPr>
  </w:style>
  <w:style w:type="paragraph" w:styleId="Tytu">
    <w:name w:val="Title"/>
    <w:basedOn w:val="Normalny"/>
    <w:qFormat/>
    <w:rsid w:val="00782B64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782B64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782B64"/>
  </w:style>
  <w:style w:type="character" w:customStyle="1" w:styleId="alb-s">
    <w:name w:val="a_lb-s"/>
    <w:basedOn w:val="Domylnaczcionkaakapitu"/>
    <w:rsid w:val="00782B64"/>
  </w:style>
  <w:style w:type="character" w:customStyle="1" w:styleId="Nagwek1Znak">
    <w:name w:val="Nagłówek 1 Znak"/>
    <w:basedOn w:val="Domylnaczcionkaakapitu"/>
    <w:link w:val="Nagwek1"/>
    <w:rsid w:val="009B5F77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Documents\2022%20r\wzory%20pism\OBWIESZCZENIA\CP\W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W-CP</Template>
  <TotalTime>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umjolu01</dc:creator>
  <cp:keywords/>
  <cp:lastModifiedBy>umjaci01</cp:lastModifiedBy>
  <cp:revision>4</cp:revision>
  <cp:lastPrinted>2017-10-09T07:16:00Z</cp:lastPrinted>
  <dcterms:created xsi:type="dcterms:W3CDTF">2022-12-13T12:38:00Z</dcterms:created>
  <dcterms:modified xsi:type="dcterms:W3CDTF">2022-12-16T10:48:00Z</dcterms:modified>
</cp:coreProperties>
</file>