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6C" w:rsidRDefault="003F4C6C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2022 r., Poz. 1029) oraz na podstawie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§1</w:t>
      </w:r>
      <w:r>
        <w:rPr>
          <w:sz w:val="22"/>
          <w:szCs w:val="22"/>
          <w:lang w:val="pl-PL"/>
        </w:rPr>
        <w:t>ustawy z dnia 14 czerwca 1960 r. - Kodeks postępowania administracyjnego (tekst jednolity: Dz. U. z 2022 r., Poz. 2000)</w:t>
      </w:r>
    </w:p>
    <w:p w:rsidR="003F4C6C" w:rsidRDefault="003F4C6C">
      <w:pPr>
        <w:spacing w:line="30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3F4C6C" w:rsidRDefault="003F4C6C">
      <w:pPr>
        <w:spacing w:line="300" w:lineRule="auto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informuję  ogół  społeczeństwa,</w:t>
      </w:r>
    </w:p>
    <w:p w:rsidR="003F4C6C" w:rsidRDefault="003F4C6C">
      <w:pPr>
        <w:spacing w:line="300" w:lineRule="auto"/>
        <w:jc w:val="left"/>
        <w:rPr>
          <w:rFonts w:ascii="Arial" w:hAnsi="Arial" w:cs="Arial"/>
          <w:sz w:val="4"/>
          <w:szCs w:val="4"/>
          <w:lang w:val="pl-PL"/>
        </w:rPr>
      </w:pPr>
    </w:p>
    <w:p w:rsidR="003F4C6C" w:rsidRDefault="003F4C6C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poprzez podanie niniejszego obwieszczenia do publicznej wiadomości:</w:t>
      </w:r>
    </w:p>
    <w:p w:rsidR="003F4C6C" w:rsidRDefault="003F4C6C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http://www.bip.um.wroc.pl</w:t>
        </w:r>
      </w:hyperlink>
      <w:r>
        <w:rPr>
          <w:sz w:val="22"/>
          <w:szCs w:val="22"/>
          <w:lang w:val="pl-PL"/>
        </w:rPr>
        <w:t>),</w:t>
      </w:r>
    </w:p>
    <w:p w:rsidR="003F4C6C" w:rsidRDefault="003F4C6C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tablicy ogłoszeń Urzędu Miejskiego Wrocławia przy pl. Nowy Targ 1</w:t>
      </w:r>
      <w:r>
        <w:rPr>
          <w:rFonts w:ascii="Arial" w:hAnsi="Arial" w:cs="Arial"/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>8</w:t>
      </w:r>
    </w:p>
    <w:p w:rsidR="003F4C6C" w:rsidRDefault="003F4C6C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w sposób zwyczajowo przyjęty w miejscu planowanego przedsięwzięcia, tj. w prasie lokalnej – Gazeta Wyborcza Wrocław</w:t>
      </w:r>
    </w:p>
    <w:p w:rsidR="003F4C6C" w:rsidRDefault="003F4C6C">
      <w:pPr>
        <w:spacing w:line="300" w:lineRule="auto"/>
        <w:jc w:val="left"/>
        <w:rPr>
          <w:rFonts w:ascii="Arial" w:hAnsi="Arial" w:cs="Arial"/>
          <w:sz w:val="12"/>
          <w:szCs w:val="12"/>
          <w:lang w:val="pl-PL"/>
        </w:rPr>
      </w:pPr>
    </w:p>
    <w:p w:rsidR="003F4C6C" w:rsidRDefault="003F4C6C">
      <w:pPr>
        <w:widowControl/>
        <w:tabs>
          <w:tab w:val="clear" w:pos="709"/>
        </w:tabs>
        <w:autoSpaceDE/>
        <w:autoSpaceDN/>
        <w:spacing w:line="300" w:lineRule="auto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że w dniu 24.11.2022 r. została </w:t>
      </w:r>
      <w:r>
        <w:rPr>
          <w:b/>
          <w:bCs/>
          <w:sz w:val="22"/>
          <w:szCs w:val="22"/>
          <w:lang w:val="pl-PL"/>
        </w:rPr>
        <w:t xml:space="preserve">wydana </w:t>
      </w:r>
      <w:bookmarkStart w:id="0" w:name="Decyzja"/>
      <w:r>
        <w:rPr>
          <w:b/>
          <w:bCs/>
          <w:sz w:val="22"/>
          <w:szCs w:val="22"/>
          <w:lang w:val="pl-PL"/>
        </w:rPr>
        <w:t>decyzja</w:t>
      </w:r>
      <w:bookmarkEnd w:id="0"/>
      <w:r>
        <w:rPr>
          <w:sz w:val="22"/>
          <w:szCs w:val="22"/>
          <w:lang w:val="pl-PL"/>
        </w:rPr>
        <w:t xml:space="preserve"> nr </w:t>
      </w:r>
      <w:r>
        <w:rPr>
          <w:b/>
          <w:bCs/>
          <w:sz w:val="22"/>
          <w:szCs w:val="22"/>
          <w:lang w:val="pl-PL"/>
        </w:rPr>
        <w:t>2607/</w:t>
      </w:r>
      <w:r>
        <w:rPr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>2022</w:t>
      </w:r>
      <w:r>
        <w:rPr>
          <w:color w:val="FF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>o zatwierdzeniu projektu zagospodarowania terenu, projektu architektoniczno-budowlanego i udzieleniu pozwolenia  na budowę dla inwestycji polegającej na: rozbudowie układu torowego wraz z infrastrukturą towarzyszącą oraz przebudowę kolidującej infrastruktury (instalacja sterowania i ogrzewania rozjazdów tramwajowych, kanalizacja deszczowa)  w rejonie zjazdów do zajezdni tramwajowej „Borek” zlokalizowanej przy ul. Powstańców Śląskichwe Wrocławiu, która to decyzja dotyczy przedsięwzięcia mogącego znacząco oddziaływać na środowisko.</w:t>
      </w:r>
      <w:r>
        <w:rPr>
          <w:color w:val="0000FF"/>
          <w:sz w:val="22"/>
          <w:szCs w:val="22"/>
          <w:lang w:val="pl-PL"/>
        </w:rPr>
        <w:t xml:space="preserve"> </w:t>
      </w:r>
    </w:p>
    <w:p w:rsidR="003F4C6C" w:rsidRDefault="003F4C6C">
      <w:pPr>
        <w:spacing w:line="300" w:lineRule="auto"/>
        <w:jc w:val="left"/>
        <w:rPr>
          <w:rFonts w:ascii="Arial" w:hAnsi="Arial" w:cs="Arial"/>
          <w:sz w:val="10"/>
          <w:szCs w:val="10"/>
          <w:lang w:val="pl-PL"/>
        </w:rPr>
      </w:pPr>
    </w:p>
    <w:p w:rsidR="003F4C6C" w:rsidRDefault="003F4C6C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§2</w:t>
      </w:r>
      <w:r>
        <w:rPr>
          <w:sz w:val="22"/>
          <w:szCs w:val="22"/>
          <w:lang w:val="pl-PL"/>
        </w:rPr>
        <w:t xml:space="preserve"> Kodeksu postępowania administracyjnego oraz art. 72 ust. 6 ustawy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>z dnia 3 października 2008 r. o udostępnianiu informacji o środowisku i jego ochronie, udziale społeczeństwa w ochronie środowiska oraz o ocenach oddziaływania na środowisko, wskazuje się dzień 30.11.2022 r., jako ten, w którym:</w:t>
      </w:r>
    </w:p>
    <w:p w:rsidR="003F4C6C" w:rsidRDefault="003F4C6C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nastąpiło publiczne obwieszczenie na tablicy ogłoszeń Urzędu Miejskiego Wrocławia,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 xml:space="preserve">w Biuletynie Informacji Publicznej urzędu oraz w prasie lokalnej, </w:t>
      </w:r>
    </w:p>
    <w:p w:rsidR="003F4C6C" w:rsidRDefault="003F4C6C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udostępniono treść decyzji na okres 14 dni w Biuletynie Informacji Publicznej urzędu.</w:t>
      </w:r>
    </w:p>
    <w:p w:rsidR="003F4C6C" w:rsidRDefault="003F4C6C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Niniejsze zawiadomienie uważa się za dokonane po upływie czternastu dni od wskazanego powyżej terminu.</w:t>
      </w:r>
    </w:p>
    <w:p w:rsidR="003F4C6C" w:rsidRDefault="003F4C6C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3F4C6C" w:rsidRDefault="003F4C6C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Wydziale Architektury i Zabytków Urzędu Miejskiego Wrocławia (pl.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Nowy Targ 1-8, parter, pok. 1c, godz. 8:00-15:00). Ze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względów organizacyjnych należy zawiadomić tut. Wydział </w:t>
      </w:r>
      <w:r>
        <w:rPr>
          <w:b/>
          <w:bCs/>
          <w:sz w:val="22"/>
          <w:szCs w:val="22"/>
          <w:lang w:val="pl-PL"/>
        </w:rPr>
        <w:t>z co najmniej trzydniowym wyprzedzeniem</w:t>
      </w:r>
      <w:r>
        <w:rPr>
          <w:sz w:val="22"/>
          <w:szCs w:val="22"/>
          <w:lang w:val="pl-PL"/>
        </w:rPr>
        <w:t xml:space="preserve"> - o zamiarze zapoznania się z dokumentami (tel.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+48 71 777 77 77), co usprawni realizację przysługującego stronie uprawnienia.</w:t>
      </w:r>
    </w:p>
    <w:p w:rsidR="003F4C6C" w:rsidRDefault="003F4C6C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3F4C6C" w:rsidRDefault="003F4C6C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https://bip.um.wroc.pl</w:t>
        </w:r>
      </w:hyperlink>
      <w:r>
        <w:rPr>
          <w:sz w:val="22"/>
          <w:szCs w:val="22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www.wroclaw.pl</w:t>
        </w:r>
      </w:hyperlink>
      <w:r>
        <w:rPr>
          <w:sz w:val="22"/>
          <w:szCs w:val="22"/>
          <w:lang w:val="pl-PL"/>
        </w:rPr>
        <w:t xml:space="preserve"> lub telefonicznie pod nr tel. +48 71 777 77 77.</w:t>
      </w:r>
    </w:p>
    <w:p w:rsidR="003F4C6C" w:rsidRDefault="003F4C6C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__________________________________</w:t>
      </w:r>
    </w:p>
    <w:p w:rsidR="003F4C6C" w:rsidRDefault="003F4C6C">
      <w:pPr>
        <w:spacing w:line="300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D-PB-oś-21302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Powstańców Śląskich</w:t>
      </w:r>
    </w:p>
    <w:p w:rsidR="003F4C6C" w:rsidRDefault="003F4C6C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 up. PREZYDENTA </w:t>
      </w:r>
    </w:p>
    <w:p w:rsidR="003F4C6C" w:rsidRDefault="003F4C6C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Elżbieta Łabuz </w:t>
      </w:r>
    </w:p>
    <w:p w:rsidR="003F4C6C" w:rsidRDefault="003F4C6C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Kierownik Zespołu</w:t>
      </w:r>
    </w:p>
    <w:p w:rsidR="003F4C6C" w:rsidRDefault="003F4C6C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Architektoniczno-Budowlanego</w:t>
      </w:r>
    </w:p>
    <w:sectPr w:rsidR="003F4C6C" w:rsidSect="003F4C6C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6C" w:rsidRDefault="003F4C6C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3F4C6C" w:rsidRDefault="003F4C6C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6C" w:rsidRDefault="003F4C6C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6C" w:rsidRDefault="003F4C6C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6C" w:rsidRDefault="003F4C6C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3F4C6C" w:rsidRDefault="003F4C6C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6C" w:rsidRDefault="003F4C6C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3F4C6C" w:rsidRDefault="003F4C6C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C6C"/>
    <w:rsid w:val="003F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449</Words>
  <Characters>2564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umdopl01</dc:creator>
  <cp:keywords/>
  <dc:description/>
  <cp:lastModifiedBy>umdabi01</cp:lastModifiedBy>
  <cp:revision>7</cp:revision>
  <cp:lastPrinted>2022-01-14T06:49:00Z</cp:lastPrinted>
  <dcterms:created xsi:type="dcterms:W3CDTF">2022-11-24T09:58:00Z</dcterms:created>
  <dcterms:modified xsi:type="dcterms:W3CDTF">2022-11-25T13:13:00Z</dcterms:modified>
</cp:coreProperties>
</file>