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1C7" w:rsidRPr="00FA0B87" w:rsidRDefault="008711C7" w:rsidP="00B81DAB">
      <w:pPr>
        <w:pStyle w:val="Nagwek1"/>
        <w:jc w:val="left"/>
        <w:rPr>
          <w:sz w:val="22"/>
          <w:szCs w:val="22"/>
        </w:rPr>
      </w:pPr>
      <w:r w:rsidRPr="00FA0B87">
        <w:rPr>
          <w:sz w:val="22"/>
          <w:szCs w:val="22"/>
        </w:rPr>
        <w:t xml:space="preserve">Uchwała nr </w:t>
      </w:r>
      <w:r w:rsidR="00B81DAB">
        <w:rPr>
          <w:sz w:val="22"/>
          <w:szCs w:val="22"/>
        </w:rPr>
        <w:t>15</w:t>
      </w:r>
      <w:r w:rsidR="009E0896">
        <w:rPr>
          <w:sz w:val="22"/>
          <w:szCs w:val="22"/>
        </w:rPr>
        <w:t>/22</w:t>
      </w:r>
    </w:p>
    <w:p w:rsidR="008711C7" w:rsidRPr="00FA0B87" w:rsidRDefault="008711C7" w:rsidP="00B81DAB">
      <w:pPr>
        <w:pStyle w:val="Nagwek1"/>
        <w:jc w:val="left"/>
        <w:rPr>
          <w:sz w:val="22"/>
          <w:szCs w:val="22"/>
        </w:rPr>
      </w:pPr>
      <w:r w:rsidRPr="00FA0B87">
        <w:rPr>
          <w:sz w:val="22"/>
          <w:szCs w:val="22"/>
        </w:rPr>
        <w:t>Nadzwyczajnego Zgromadzenia Wspólników</w:t>
      </w:r>
    </w:p>
    <w:p w:rsidR="008711C7" w:rsidRPr="00FA0B87" w:rsidRDefault="008711C7" w:rsidP="00B81DAB">
      <w:pPr>
        <w:pStyle w:val="Nagwek1"/>
        <w:jc w:val="left"/>
        <w:rPr>
          <w:sz w:val="22"/>
          <w:szCs w:val="22"/>
        </w:rPr>
      </w:pPr>
      <w:r w:rsidRPr="00FA0B87">
        <w:rPr>
          <w:sz w:val="22"/>
          <w:szCs w:val="22"/>
        </w:rPr>
        <w:t>ZOO Wrocław Spółka z ograniczoną odpowiedzialnością</w:t>
      </w:r>
    </w:p>
    <w:p w:rsidR="008711C7" w:rsidRPr="00FA0B87" w:rsidRDefault="008711C7" w:rsidP="00B81DAB">
      <w:pPr>
        <w:pStyle w:val="Nagwek1"/>
        <w:jc w:val="left"/>
        <w:rPr>
          <w:sz w:val="22"/>
          <w:szCs w:val="22"/>
        </w:rPr>
      </w:pPr>
      <w:r w:rsidRPr="00FA0B87">
        <w:rPr>
          <w:sz w:val="22"/>
          <w:szCs w:val="22"/>
        </w:rPr>
        <w:t xml:space="preserve">z dnia </w:t>
      </w:r>
      <w:r w:rsidR="00B81DAB">
        <w:rPr>
          <w:sz w:val="22"/>
          <w:szCs w:val="22"/>
        </w:rPr>
        <w:t>25 listopada</w:t>
      </w:r>
      <w:r w:rsidR="009E0896">
        <w:rPr>
          <w:sz w:val="22"/>
          <w:szCs w:val="22"/>
        </w:rPr>
        <w:t xml:space="preserve"> 2022 </w:t>
      </w:r>
      <w:r w:rsidRPr="00FA0B87">
        <w:rPr>
          <w:sz w:val="22"/>
          <w:szCs w:val="22"/>
        </w:rPr>
        <w:t>r.</w:t>
      </w:r>
    </w:p>
    <w:p w:rsidR="00DB724F" w:rsidRPr="00FA0B87" w:rsidRDefault="001C2A7D" w:rsidP="00B81DAB">
      <w:pPr>
        <w:spacing w:before="100" w:beforeAutospacing="1" w:after="100" w:afterAutospacing="1" w:line="240" w:lineRule="auto"/>
        <w:rPr>
          <w:rFonts w:ascii="Verdana" w:hAnsi="Verdana" w:cs="Verdana"/>
          <w:b/>
        </w:rPr>
      </w:pPr>
      <w:r w:rsidRPr="00FA0B87">
        <w:rPr>
          <w:rFonts w:ascii="Verdana" w:hAnsi="Verdana" w:cs="Verdana"/>
          <w:b/>
        </w:rPr>
        <w:t xml:space="preserve">w sprawie zmiany uchwały nr 17/17 Zwyczajnego Zgromadzenia Wspólników spółki ZOO Wrocław Spółka z ograniczoną odpowiedzialnością </w:t>
      </w:r>
      <w:r w:rsidR="00FA0B87">
        <w:rPr>
          <w:rFonts w:ascii="Verdana" w:hAnsi="Verdana" w:cs="Verdana"/>
          <w:b/>
        </w:rPr>
        <w:br/>
      </w:r>
      <w:r w:rsidRPr="00FA0B87">
        <w:rPr>
          <w:rFonts w:ascii="Verdana" w:hAnsi="Verdana" w:cs="Verdana"/>
          <w:b/>
        </w:rPr>
        <w:t xml:space="preserve">z dnia 21 czerwca 2017 </w:t>
      </w:r>
      <w:r w:rsidR="008E549E">
        <w:rPr>
          <w:rFonts w:ascii="Verdana" w:hAnsi="Verdana" w:cs="Verdana"/>
          <w:b/>
        </w:rPr>
        <w:t xml:space="preserve">r. </w:t>
      </w:r>
      <w:r w:rsidRPr="00FA0B87">
        <w:rPr>
          <w:rFonts w:ascii="Verdana" w:hAnsi="Verdana" w:cs="Verdana"/>
          <w:b/>
        </w:rPr>
        <w:t xml:space="preserve">w sprawie zasad kształtowania wynagrodzeń Członków Zarządu ZOO Wrocław Spółka z ograniczoną odpowiedzialnością </w:t>
      </w:r>
    </w:p>
    <w:p w:rsidR="008711C7" w:rsidRPr="00FA0B87" w:rsidRDefault="008711C7" w:rsidP="00B81DAB">
      <w:pPr>
        <w:spacing w:line="240" w:lineRule="auto"/>
        <w:rPr>
          <w:rFonts w:ascii="Verdana" w:hAnsi="Verdana" w:cs="Verdana"/>
        </w:rPr>
      </w:pPr>
      <w:r w:rsidRPr="00FA0B87">
        <w:rPr>
          <w:rFonts w:ascii="Verdana" w:hAnsi="Verdana" w:cs="Verdana"/>
        </w:rPr>
        <w:t xml:space="preserve">Działając na podstawie § 28 </w:t>
      </w:r>
      <w:proofErr w:type="spellStart"/>
      <w:r w:rsidRPr="00FA0B87">
        <w:rPr>
          <w:rFonts w:ascii="Verdana" w:hAnsi="Verdana" w:cs="Verdana"/>
        </w:rPr>
        <w:t>pkt</w:t>
      </w:r>
      <w:proofErr w:type="spellEnd"/>
      <w:r w:rsidRPr="00FA0B87">
        <w:rPr>
          <w:rFonts w:ascii="Verdana" w:hAnsi="Verdana" w:cs="Verdana"/>
        </w:rPr>
        <w:t xml:space="preserve"> 20) Umowy Spółki ZOO Wrocław Spółka </w:t>
      </w:r>
      <w:r w:rsidR="00FA0B87">
        <w:rPr>
          <w:rFonts w:ascii="Verdana" w:hAnsi="Verdana" w:cs="Verdana"/>
        </w:rPr>
        <w:br/>
      </w:r>
      <w:r w:rsidRPr="00FA0B87">
        <w:rPr>
          <w:rFonts w:ascii="Verdana" w:hAnsi="Verdana" w:cs="Verdana"/>
        </w:rPr>
        <w:t xml:space="preserve">z ograniczoną odpowiedzialnością (w brzmieniu tekstu jednolitego przyjętego uchwałą nr </w:t>
      </w:r>
      <w:r w:rsidR="009E0896">
        <w:rPr>
          <w:rFonts w:ascii="Verdana" w:hAnsi="Verdana" w:cs="Verdana"/>
        </w:rPr>
        <w:t>21/2021 Zarządu ZOO Wrocław Sp. z o.o.</w:t>
      </w:r>
      <w:r w:rsidRPr="00FA0B87">
        <w:rPr>
          <w:rFonts w:ascii="Verdana" w:hAnsi="Verdana" w:cs="Verdana"/>
        </w:rPr>
        <w:t xml:space="preserve"> z dnia </w:t>
      </w:r>
      <w:r w:rsidR="009E0896">
        <w:rPr>
          <w:rFonts w:ascii="Verdana" w:hAnsi="Verdana" w:cs="Verdana"/>
        </w:rPr>
        <w:t xml:space="preserve">6.04.2021 </w:t>
      </w:r>
      <w:r w:rsidRPr="00FA0B87">
        <w:rPr>
          <w:rFonts w:ascii="Verdana" w:hAnsi="Verdana" w:cs="Verdana"/>
        </w:rPr>
        <w:t xml:space="preserve">r.), Zgromadzenie Wspólników uchwala, co następuje: </w:t>
      </w:r>
    </w:p>
    <w:p w:rsidR="008711C7" w:rsidRPr="00FA0B87" w:rsidRDefault="008711C7" w:rsidP="00B81DAB">
      <w:pPr>
        <w:tabs>
          <w:tab w:val="left" w:pos="426"/>
        </w:tabs>
        <w:spacing w:after="120" w:line="240" w:lineRule="auto"/>
        <w:rPr>
          <w:rFonts w:ascii="Verdana" w:hAnsi="Verdana" w:cs="Verdana"/>
        </w:rPr>
      </w:pPr>
      <w:r w:rsidRPr="00FA0B87">
        <w:rPr>
          <w:rFonts w:ascii="Verdana" w:hAnsi="Verdana" w:cs="Verdana"/>
        </w:rPr>
        <w:t>§ 1</w:t>
      </w:r>
    </w:p>
    <w:p w:rsidR="00DB724F" w:rsidRPr="00FA0B87" w:rsidRDefault="001C2A7D" w:rsidP="00B81DAB">
      <w:pPr>
        <w:spacing w:line="240" w:lineRule="auto"/>
        <w:rPr>
          <w:rFonts w:ascii="Verdana" w:hAnsi="Verdana" w:cs="Verdana"/>
        </w:rPr>
      </w:pPr>
      <w:r w:rsidRPr="00FA0B87">
        <w:rPr>
          <w:rFonts w:ascii="Verdana" w:hAnsi="Verdana" w:cs="Verdana"/>
        </w:rPr>
        <w:t xml:space="preserve">W uchwale nr 17/17 Zwyczajnego Zgromadzenia Wspólników ZOO </w:t>
      </w:r>
      <w:r w:rsidR="00E44CD6">
        <w:rPr>
          <w:rFonts w:ascii="Verdana" w:hAnsi="Verdana" w:cs="Verdana"/>
        </w:rPr>
        <w:t>W</w:t>
      </w:r>
      <w:r w:rsidRPr="00FA0B87">
        <w:rPr>
          <w:rFonts w:ascii="Verdana" w:hAnsi="Verdana" w:cs="Verdana"/>
        </w:rPr>
        <w:t xml:space="preserve">rocław Spółka </w:t>
      </w:r>
      <w:r w:rsidR="00FA0B87">
        <w:rPr>
          <w:rFonts w:ascii="Verdana" w:hAnsi="Verdana" w:cs="Verdana"/>
        </w:rPr>
        <w:br/>
      </w:r>
      <w:r w:rsidRPr="00FA0B87">
        <w:rPr>
          <w:rFonts w:ascii="Verdana" w:hAnsi="Verdana" w:cs="Verdana"/>
        </w:rPr>
        <w:t>z ograniczoną odpowiedzialnością z dnia 21 czerwca 2017 roku w sprawie zasad kształtowania wynagrodzeń Członków Zarządu ZOO Wrocław Spółka z ograniczoną odpowiedzialnością (</w:t>
      </w:r>
      <w:r w:rsidR="00DB724F" w:rsidRPr="00FA0B87">
        <w:rPr>
          <w:rFonts w:ascii="Verdana" w:hAnsi="Verdana" w:cs="Verdana"/>
        </w:rPr>
        <w:t xml:space="preserve">zmienionej uchwałą nr 22/17 z dnia 14 grudnia 2017 r., uchwałą nr 1/18 z dnia 26 stycznia 2018 r. , uchwałą </w:t>
      </w:r>
      <w:r w:rsidR="00FA0B87">
        <w:rPr>
          <w:rFonts w:ascii="Verdana" w:hAnsi="Verdana" w:cs="Verdana"/>
        </w:rPr>
        <w:t>nr 4/18 z dnia 22 marca 2018 r.</w:t>
      </w:r>
      <w:r w:rsidR="00FA0B87" w:rsidRPr="00FA0B87">
        <w:rPr>
          <w:rFonts w:ascii="Verdana" w:hAnsi="Verdana" w:cs="Verdana"/>
        </w:rPr>
        <w:t>,</w:t>
      </w:r>
      <w:r w:rsidR="00DB724F" w:rsidRPr="00FA0B87">
        <w:rPr>
          <w:rFonts w:ascii="Verdana" w:hAnsi="Verdana" w:cs="Verdana"/>
        </w:rPr>
        <w:t xml:space="preserve"> uchwałą nr 5/19 z dnia 10 maja 2019 r.</w:t>
      </w:r>
      <w:r w:rsidR="00FA0B87" w:rsidRPr="00FA0B87">
        <w:rPr>
          <w:rFonts w:ascii="Verdana" w:hAnsi="Verdana" w:cs="Verdana"/>
        </w:rPr>
        <w:t xml:space="preserve"> oraz uchwałą nr 1/21 z dnia 23 marca </w:t>
      </w:r>
      <w:r w:rsidR="00FA0B87">
        <w:rPr>
          <w:rFonts w:ascii="Verdana" w:hAnsi="Verdana" w:cs="Verdana"/>
        </w:rPr>
        <w:br/>
      </w:r>
      <w:r w:rsidR="00FA0B87" w:rsidRPr="00FA0B87">
        <w:rPr>
          <w:rFonts w:ascii="Verdana" w:hAnsi="Verdana" w:cs="Verdana"/>
        </w:rPr>
        <w:t>2021 r.</w:t>
      </w:r>
      <w:r w:rsidR="00DB724F" w:rsidRPr="00FA0B87">
        <w:rPr>
          <w:rFonts w:ascii="Verdana" w:hAnsi="Verdana" w:cs="Verdana"/>
        </w:rPr>
        <w:t xml:space="preserve">) </w:t>
      </w:r>
      <w:r w:rsidRPr="00FA0B87">
        <w:rPr>
          <w:rFonts w:ascii="Verdana" w:hAnsi="Verdana" w:cs="Verdana"/>
        </w:rPr>
        <w:t>wprowadza się następującą zmianę:</w:t>
      </w:r>
    </w:p>
    <w:p w:rsidR="00FA0B87" w:rsidRPr="00FA0B87" w:rsidRDefault="00FA0B87" w:rsidP="00B81DAB">
      <w:pPr>
        <w:widowControl w:val="0"/>
        <w:tabs>
          <w:tab w:val="left" w:pos="0"/>
          <w:tab w:val="left" w:pos="567"/>
        </w:tabs>
        <w:suppressAutoHyphens/>
        <w:spacing w:after="120" w:line="240" w:lineRule="auto"/>
        <w:ind w:left="568" w:hanging="568"/>
        <w:rPr>
          <w:rFonts w:ascii="Verdana" w:hAnsi="Verdana" w:cs="Verdana"/>
        </w:rPr>
      </w:pPr>
      <w:r w:rsidRPr="00FA0B87">
        <w:rPr>
          <w:rFonts w:ascii="Verdana" w:hAnsi="Verdana" w:cs="Verdana"/>
        </w:rPr>
        <w:t>-     w § 6 ust. 3 otrzymuje brzmienie:</w:t>
      </w:r>
    </w:p>
    <w:p w:rsidR="00FA0B87" w:rsidRDefault="00FA0B87" w:rsidP="00B81DAB">
      <w:pPr>
        <w:widowControl w:val="0"/>
        <w:tabs>
          <w:tab w:val="left" w:pos="709"/>
        </w:tabs>
        <w:suppressAutoHyphens/>
        <w:spacing w:after="120" w:line="240" w:lineRule="auto"/>
        <w:ind w:left="284"/>
        <w:rPr>
          <w:rFonts w:ascii="Verdana" w:hAnsi="Verdana" w:cs="Verdana"/>
        </w:rPr>
      </w:pPr>
      <w:r w:rsidRPr="00FA0B87">
        <w:rPr>
          <w:rFonts w:ascii="Verdana" w:hAnsi="Verdana" w:cs="Verdana"/>
        </w:rPr>
        <w:t>„3. Upoważnia się Radę Nadzorczą do określenia w uchwale w sprawie kształtowania wynagrodzeń Członków Zarządu zakresu i zasad udostępniania Członkom Zarządu urządzeń technicznych oraz zasobów stanowiących mienie Spółki niezbędne do wykonywania funkcji.”.</w:t>
      </w:r>
    </w:p>
    <w:p w:rsidR="008711C7" w:rsidRPr="00FA0B87" w:rsidRDefault="008711C7" w:rsidP="00B81DAB">
      <w:pPr>
        <w:tabs>
          <w:tab w:val="left" w:pos="426"/>
        </w:tabs>
        <w:spacing w:after="120" w:line="240" w:lineRule="auto"/>
        <w:rPr>
          <w:rFonts w:ascii="Verdana" w:hAnsi="Verdana" w:cs="Verdana"/>
        </w:rPr>
      </w:pPr>
      <w:r w:rsidRPr="00FA0B87">
        <w:rPr>
          <w:rFonts w:ascii="Verdana" w:hAnsi="Verdana" w:cs="Verdana"/>
        </w:rPr>
        <w:t>§ 2</w:t>
      </w:r>
    </w:p>
    <w:p w:rsidR="008711C7" w:rsidRDefault="008711C7" w:rsidP="00B81DAB">
      <w:pPr>
        <w:spacing w:after="120" w:line="240" w:lineRule="auto"/>
        <w:ind w:left="510" w:hanging="510"/>
        <w:rPr>
          <w:rFonts w:ascii="Verdana" w:hAnsi="Verdana" w:cs="Verdana"/>
        </w:rPr>
      </w:pPr>
      <w:r w:rsidRPr="00FA0B87">
        <w:rPr>
          <w:rFonts w:ascii="Verdana" w:hAnsi="Verdana" w:cs="Verdana"/>
        </w:rPr>
        <w:t>Uchwała wchodzi w życie z dniem podjęcia.</w:t>
      </w:r>
    </w:p>
    <w:p w:rsidR="00FA0B87" w:rsidRDefault="00FA0B87" w:rsidP="00B81DAB">
      <w:pPr>
        <w:spacing w:after="120" w:line="240" w:lineRule="auto"/>
        <w:ind w:left="510" w:hanging="510"/>
        <w:rPr>
          <w:rFonts w:ascii="Verdana" w:hAnsi="Verdana" w:cs="Verdana"/>
        </w:rPr>
      </w:pPr>
    </w:p>
    <w:p w:rsidR="008711C7" w:rsidRPr="00FA0B87" w:rsidRDefault="00B81DAB" w:rsidP="00B81DAB">
      <w:pPr>
        <w:spacing w:after="120" w:line="240" w:lineRule="auto"/>
        <w:ind w:left="510" w:hanging="510"/>
        <w:rPr>
          <w:rFonts w:ascii="Verdana" w:hAnsi="Verdana" w:cs="Verdana"/>
        </w:rPr>
      </w:pPr>
      <w:r>
        <w:rPr>
          <w:rFonts w:ascii="Verdana" w:hAnsi="Verdana" w:cs="Verdana"/>
        </w:rPr>
        <w:t xml:space="preserve">Dokument podpisany przez: </w:t>
      </w:r>
      <w:r w:rsidR="008711C7" w:rsidRPr="00FA0B87">
        <w:rPr>
          <w:rFonts w:ascii="Verdana" w:hAnsi="Verdana" w:cs="Verdana"/>
        </w:rPr>
        <w:t>Przewodniczący Zgromadzenia Wspólników</w:t>
      </w:r>
      <w:r w:rsidR="002C46E5" w:rsidRPr="00FA0B87">
        <w:rPr>
          <w:rFonts w:ascii="Verdana" w:hAnsi="Verdana" w:cs="Verdana"/>
        </w:rPr>
        <w:t xml:space="preserve"> </w:t>
      </w:r>
      <w:r w:rsidR="008E549E">
        <w:rPr>
          <w:rFonts w:ascii="Verdana" w:hAnsi="Verdana" w:cs="Verdana"/>
        </w:rPr>
        <w:t>Jakub Mazur</w:t>
      </w:r>
    </w:p>
    <w:sectPr w:rsidR="008711C7" w:rsidRPr="00FA0B87" w:rsidSect="00DB724F">
      <w:pgSz w:w="11906" w:h="16838"/>
      <w:pgMar w:top="1418" w:right="991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25FE"/>
    <w:multiLevelType w:val="hybridMultilevel"/>
    <w:tmpl w:val="D58A989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4C64A20"/>
    <w:multiLevelType w:val="hybridMultilevel"/>
    <w:tmpl w:val="3234782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0A5F1A61"/>
    <w:multiLevelType w:val="hybridMultilevel"/>
    <w:tmpl w:val="69344A9C"/>
    <w:lvl w:ilvl="0" w:tplc="3C90B69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3">
    <w:nsid w:val="146A60B5"/>
    <w:multiLevelType w:val="hybridMultilevel"/>
    <w:tmpl w:val="1AE07356"/>
    <w:lvl w:ilvl="0" w:tplc="40882EB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167A0471"/>
    <w:multiLevelType w:val="hybridMultilevel"/>
    <w:tmpl w:val="0A9ED52E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1871580D"/>
    <w:multiLevelType w:val="hybridMultilevel"/>
    <w:tmpl w:val="99F4A210"/>
    <w:lvl w:ilvl="0" w:tplc="0415000F">
      <w:start w:val="1"/>
      <w:numFmt w:val="decimal"/>
      <w:lvlText w:val="%1."/>
      <w:lvlJc w:val="left"/>
      <w:pPr>
        <w:ind w:left="489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1BA7187A"/>
    <w:multiLevelType w:val="hybridMultilevel"/>
    <w:tmpl w:val="808E68DC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7">
    <w:nsid w:val="1C912BB4"/>
    <w:multiLevelType w:val="hybridMultilevel"/>
    <w:tmpl w:val="28CA319E"/>
    <w:lvl w:ilvl="0" w:tplc="F27C01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353B6781"/>
    <w:multiLevelType w:val="hybridMultilevel"/>
    <w:tmpl w:val="1A349B4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47F0126B"/>
    <w:multiLevelType w:val="hybridMultilevel"/>
    <w:tmpl w:val="A3767FD0"/>
    <w:lvl w:ilvl="0" w:tplc="40882E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D684427"/>
    <w:multiLevelType w:val="hybridMultilevel"/>
    <w:tmpl w:val="F94CA50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51190162"/>
    <w:multiLevelType w:val="hybridMultilevel"/>
    <w:tmpl w:val="7F06827A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2">
    <w:nsid w:val="526531DF"/>
    <w:multiLevelType w:val="hybridMultilevel"/>
    <w:tmpl w:val="97B2290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5E232668"/>
    <w:multiLevelType w:val="hybridMultilevel"/>
    <w:tmpl w:val="1B98074E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4">
    <w:nsid w:val="5F661BEC"/>
    <w:multiLevelType w:val="hybridMultilevel"/>
    <w:tmpl w:val="7A9ADC20"/>
    <w:lvl w:ilvl="0" w:tplc="89168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38D4A46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5">
    <w:nsid w:val="60364FA9"/>
    <w:multiLevelType w:val="hybridMultilevel"/>
    <w:tmpl w:val="81949812"/>
    <w:lvl w:ilvl="0" w:tplc="40882EB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6A86574E"/>
    <w:multiLevelType w:val="hybridMultilevel"/>
    <w:tmpl w:val="021C4C20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7">
    <w:nsid w:val="6A8C541A"/>
    <w:multiLevelType w:val="hybridMultilevel"/>
    <w:tmpl w:val="880C9BC6"/>
    <w:lvl w:ilvl="0" w:tplc="40882EB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6B3E7024"/>
    <w:multiLevelType w:val="hybridMultilevel"/>
    <w:tmpl w:val="6256DECC"/>
    <w:lvl w:ilvl="0" w:tplc="ADF623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>
    <w:nsid w:val="6EFC0922"/>
    <w:multiLevelType w:val="hybridMultilevel"/>
    <w:tmpl w:val="DEC27C42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0">
    <w:nsid w:val="7C627ED6"/>
    <w:multiLevelType w:val="hybridMultilevel"/>
    <w:tmpl w:val="7682E81E"/>
    <w:lvl w:ilvl="0" w:tplc="23FCD32A">
      <w:start w:val="1"/>
      <w:numFmt w:val="decimal"/>
      <w:lvlText w:val="%1)"/>
      <w:lvlJc w:val="left"/>
      <w:pPr>
        <w:ind w:left="720" w:hanging="360"/>
      </w:pPr>
      <w:rPr>
        <w:rFonts w:ascii="Mangal" w:hAnsi="Mangal" w:cs="Mang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4"/>
  </w:num>
  <w:num w:numId="2">
    <w:abstractNumId w:val="14"/>
  </w:num>
  <w:num w:numId="3">
    <w:abstractNumId w:val="1"/>
  </w:num>
  <w:num w:numId="4">
    <w:abstractNumId w:val="12"/>
  </w:num>
  <w:num w:numId="5">
    <w:abstractNumId w:val="10"/>
  </w:num>
  <w:num w:numId="6">
    <w:abstractNumId w:val="2"/>
  </w:num>
  <w:num w:numId="7">
    <w:abstractNumId w:val="20"/>
  </w:num>
  <w:num w:numId="8">
    <w:abstractNumId w:val="19"/>
  </w:num>
  <w:num w:numId="9">
    <w:abstractNumId w:val="5"/>
  </w:num>
  <w:num w:numId="10">
    <w:abstractNumId w:val="18"/>
  </w:num>
  <w:num w:numId="11">
    <w:abstractNumId w:val="8"/>
  </w:num>
  <w:num w:numId="12">
    <w:abstractNumId w:val="13"/>
  </w:num>
  <w:num w:numId="13">
    <w:abstractNumId w:val="3"/>
  </w:num>
  <w:num w:numId="14">
    <w:abstractNumId w:val="15"/>
  </w:num>
  <w:num w:numId="15">
    <w:abstractNumId w:val="6"/>
  </w:num>
  <w:num w:numId="16">
    <w:abstractNumId w:val="4"/>
  </w:num>
  <w:num w:numId="17">
    <w:abstractNumId w:val="16"/>
  </w:num>
  <w:num w:numId="18">
    <w:abstractNumId w:val="11"/>
  </w:num>
  <w:num w:numId="19">
    <w:abstractNumId w:val="17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7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</w:compat>
  <w:rsids>
    <w:rsidRoot w:val="008711C7"/>
    <w:rsid w:val="00096EB1"/>
    <w:rsid w:val="001C2A7D"/>
    <w:rsid w:val="00245C90"/>
    <w:rsid w:val="00293AC8"/>
    <w:rsid w:val="002C46E5"/>
    <w:rsid w:val="00455A9A"/>
    <w:rsid w:val="004A2B75"/>
    <w:rsid w:val="004C6545"/>
    <w:rsid w:val="006B6C80"/>
    <w:rsid w:val="006F717E"/>
    <w:rsid w:val="007B5A6B"/>
    <w:rsid w:val="008711C7"/>
    <w:rsid w:val="008E549E"/>
    <w:rsid w:val="00914FA4"/>
    <w:rsid w:val="009E0896"/>
    <w:rsid w:val="00A87DC5"/>
    <w:rsid w:val="00B81DAB"/>
    <w:rsid w:val="00C8657E"/>
    <w:rsid w:val="00DB724F"/>
    <w:rsid w:val="00DD7195"/>
    <w:rsid w:val="00E44CD6"/>
    <w:rsid w:val="00E91259"/>
    <w:rsid w:val="00FA0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C80"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B6C80"/>
    <w:pPr>
      <w:keepNext/>
      <w:spacing w:after="0" w:line="240" w:lineRule="auto"/>
      <w:jc w:val="center"/>
      <w:outlineLvl w:val="0"/>
    </w:pPr>
    <w:rPr>
      <w:rFonts w:ascii="Verdana" w:eastAsia="Arial Unicode MS" w:hAnsi="Verdana" w:cs="Verdana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11C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6B6C80"/>
    <w:pPr>
      <w:spacing w:after="0" w:line="240" w:lineRule="auto"/>
      <w:jc w:val="both"/>
    </w:pPr>
    <w:rPr>
      <w:rFonts w:cstheme="minorBidi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C80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B6C80"/>
    <w:pPr>
      <w:spacing w:after="0" w:line="240" w:lineRule="auto"/>
      <w:jc w:val="both"/>
    </w:pPr>
    <w:rPr>
      <w:rFonts w:ascii="Verdana" w:hAnsi="Verdana" w:cs="Verdana"/>
      <w:b/>
      <w:bCs/>
      <w:i/>
      <w:iCs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B6C80"/>
    <w:rPr>
      <w:rFonts w:ascii="Calibri" w:hAnsi="Calibri" w:cs="Calibri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6B6C80"/>
    <w:pPr>
      <w:spacing w:after="0" w:line="240" w:lineRule="auto"/>
      <w:ind w:left="3420" w:firstLine="540"/>
      <w:jc w:val="right"/>
    </w:pPr>
    <w:rPr>
      <w:rFonts w:ascii="Verdana" w:hAnsi="Verdana" w:cs="Verdana"/>
      <w:color w:val="000000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711C7"/>
    <w:rPr>
      <w:rFonts w:ascii="Calibri" w:hAnsi="Calibri" w:cs="Calibri"/>
      <w:lang w:eastAsia="en-US"/>
    </w:rPr>
  </w:style>
  <w:style w:type="paragraph" w:styleId="Tekstdymka">
    <w:name w:val="Balloon Text"/>
    <w:basedOn w:val="Normalny"/>
    <w:link w:val="TekstdymkaZnak"/>
    <w:uiPriority w:val="99"/>
    <w:rsid w:val="006B6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B6C80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qFormat/>
    <w:rsid w:val="006B6C8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1373</Characters>
  <Application>Microsoft Office Word</Application>
  <DocSecurity>0</DocSecurity>
  <Lines>11</Lines>
  <Paragraphs>3</Paragraphs>
  <ScaleCrop>false</ScaleCrop>
  <Company>UMW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……/11</dc:title>
  <dc:creator>Wojtek</dc:creator>
  <cp:lastModifiedBy>umteni01</cp:lastModifiedBy>
  <cp:revision>2</cp:revision>
  <cp:lastPrinted>2022-11-24T11:21:00Z</cp:lastPrinted>
  <dcterms:created xsi:type="dcterms:W3CDTF">2022-11-25T12:34:00Z</dcterms:created>
  <dcterms:modified xsi:type="dcterms:W3CDTF">2022-11-25T12:34:00Z</dcterms:modified>
</cp:coreProperties>
</file>