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C72FA" w:rsidRDefault="009933BA" w:rsidP="009933BA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9933BA" w:rsidRPr="00BC72FA" w:rsidRDefault="009933BA" w:rsidP="009933BA">
      <w:pPr>
        <w:rPr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>Na podstawie art. 49a ustawy z dnia 14 czerwca 1960 r. Kodeks postępowania administracyjnego</w:t>
      </w:r>
      <w:r w:rsidR="00225E86">
        <w:rPr>
          <w:szCs w:val="20"/>
          <w:lang w:val="pl-PL"/>
        </w:rPr>
        <w:t xml:space="preserve"> (tekst jednolity: Dz. U. z 2022 r., poz. 2000</w:t>
      </w:r>
      <w:r w:rsidRPr="00BC72FA">
        <w:rPr>
          <w:szCs w:val="20"/>
          <w:lang w:val="pl-PL"/>
        </w:rPr>
        <w:t>)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BC72FA">
        <w:rPr>
          <w:b/>
          <w:bCs/>
          <w:szCs w:val="20"/>
          <w:lang w:val="pl-PL"/>
        </w:rPr>
        <w:t xml:space="preserve">zawiadamiam </w:t>
      </w:r>
      <w:r w:rsidRPr="00BC72FA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BC72FA">
        <w:rPr>
          <w:b/>
          <w:bCs/>
          <w:color w:val="000000"/>
          <w:szCs w:val="20"/>
          <w:lang w:val="pl-PL"/>
        </w:rPr>
        <w:t>,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 xml:space="preserve">że w dniu </w:t>
      </w:r>
      <w:r w:rsidR="00681CF8">
        <w:rPr>
          <w:szCs w:val="20"/>
          <w:lang w:val="pl-PL"/>
        </w:rPr>
        <w:t>21</w:t>
      </w:r>
      <w:r w:rsidR="006764E7">
        <w:rPr>
          <w:szCs w:val="20"/>
          <w:lang w:val="pl-PL"/>
        </w:rPr>
        <w:t xml:space="preserve"> </w:t>
      </w:r>
      <w:r w:rsidR="00681CF8">
        <w:rPr>
          <w:szCs w:val="20"/>
          <w:lang w:val="pl-PL"/>
        </w:rPr>
        <w:t xml:space="preserve">października </w:t>
      </w:r>
      <w:r w:rsidR="006764E7">
        <w:rPr>
          <w:szCs w:val="20"/>
          <w:lang w:val="pl-PL"/>
        </w:rPr>
        <w:t xml:space="preserve"> 2022 r. zostało wniesione odwołanie</w:t>
      </w:r>
      <w:r w:rsidRPr="00BC72FA">
        <w:rPr>
          <w:szCs w:val="20"/>
          <w:lang w:val="pl-PL"/>
        </w:rPr>
        <w:t xml:space="preserve"> </w:t>
      </w:r>
      <w:r w:rsidR="006764E7">
        <w:rPr>
          <w:szCs w:val="20"/>
          <w:lang w:val="pl-PL"/>
        </w:rPr>
        <w:t xml:space="preserve">od </w:t>
      </w:r>
      <w:r w:rsidRPr="00BC72FA">
        <w:rPr>
          <w:b/>
          <w:szCs w:val="20"/>
          <w:lang w:val="pl-PL"/>
        </w:rPr>
        <w:t>decyzj</w:t>
      </w:r>
      <w:r w:rsidR="006764E7">
        <w:rPr>
          <w:b/>
          <w:szCs w:val="20"/>
          <w:lang w:val="pl-PL"/>
        </w:rPr>
        <w:t>i</w:t>
      </w:r>
      <w:r w:rsidRPr="00BC72FA">
        <w:rPr>
          <w:szCs w:val="20"/>
          <w:lang w:val="pl-PL"/>
        </w:rPr>
        <w:t xml:space="preserve"> nr </w:t>
      </w:r>
      <w:r w:rsidR="00681CF8">
        <w:rPr>
          <w:b/>
          <w:szCs w:val="20"/>
          <w:lang w:val="pl-PL"/>
        </w:rPr>
        <w:t>643</w:t>
      </w:r>
      <w:r w:rsidRPr="006764E7">
        <w:rPr>
          <w:b/>
          <w:szCs w:val="20"/>
          <w:lang w:val="pl-PL"/>
        </w:rPr>
        <w:t>/</w:t>
      </w:r>
      <w:r w:rsidRPr="00F809C6">
        <w:rPr>
          <w:b/>
          <w:szCs w:val="20"/>
          <w:lang w:val="pl-PL"/>
        </w:rPr>
        <w:t>202</w:t>
      </w:r>
      <w:r w:rsidR="00CF444A">
        <w:rPr>
          <w:b/>
          <w:szCs w:val="20"/>
          <w:lang w:val="pl-PL"/>
        </w:rPr>
        <w:t>2</w:t>
      </w:r>
      <w:r w:rsidRPr="00BC72FA">
        <w:rPr>
          <w:szCs w:val="20"/>
          <w:lang w:val="pl-PL"/>
        </w:rPr>
        <w:t xml:space="preserve"> </w:t>
      </w:r>
      <w:r w:rsidR="006764E7">
        <w:rPr>
          <w:szCs w:val="20"/>
          <w:lang w:val="pl-PL"/>
        </w:rPr>
        <w:t>odmawiającej</w:t>
      </w:r>
      <w:r w:rsidR="00CF444A">
        <w:rPr>
          <w:szCs w:val="20"/>
          <w:lang w:val="pl-PL"/>
        </w:rPr>
        <w:t xml:space="preserve"> ustalenia warunków</w:t>
      </w:r>
      <w:r w:rsidR="00CF444A" w:rsidRPr="00CF444A">
        <w:rPr>
          <w:szCs w:val="20"/>
          <w:lang w:val="pl-PL"/>
        </w:rPr>
        <w:t xml:space="preserve"> zabudowy</w:t>
      </w:r>
      <w:r w:rsidR="00CF444A">
        <w:rPr>
          <w:color w:val="FF0000"/>
          <w:szCs w:val="20"/>
          <w:lang w:val="pl-PL"/>
        </w:rPr>
        <w:t xml:space="preserve"> </w:t>
      </w:r>
      <w:r w:rsidRPr="00BC72FA">
        <w:rPr>
          <w:szCs w:val="20"/>
          <w:lang w:val="pl-PL"/>
        </w:rPr>
        <w:t>dla zamierzenia inwestycyjnego pod nazwą:</w:t>
      </w:r>
    </w:p>
    <w:p w:rsidR="00BC72FA" w:rsidRPr="00CF444A" w:rsidRDefault="00BC72FA" w:rsidP="00BC72FA">
      <w:pPr>
        <w:spacing w:before="120"/>
        <w:rPr>
          <w:rFonts w:cs="Aharoni"/>
          <w:szCs w:val="20"/>
          <w:lang w:val="pl-PL"/>
        </w:rPr>
      </w:pPr>
      <w:r w:rsidRPr="00CF444A">
        <w:rPr>
          <w:rFonts w:cs="Aharoni"/>
          <w:szCs w:val="20"/>
          <w:lang w:val="pl-PL"/>
        </w:rPr>
        <w:t>„</w:t>
      </w:r>
      <w:r w:rsidR="00CF444A" w:rsidRPr="00CF444A">
        <w:rPr>
          <w:rFonts w:cs="Aharoni"/>
          <w:szCs w:val="20"/>
          <w:lang w:val="pl-PL"/>
        </w:rPr>
        <w:t xml:space="preserve">budowa </w:t>
      </w:r>
      <w:r w:rsidR="00681CF8">
        <w:rPr>
          <w:rFonts w:cs="Aharoni"/>
          <w:szCs w:val="20"/>
          <w:lang w:val="pl-PL"/>
        </w:rPr>
        <w:t>trzech budynków mieszkalnych wielorodzinnych z parkingiem podziemnym (o powierzchni do 1500m</w:t>
      </w:r>
      <w:r w:rsidR="00681CF8" w:rsidRPr="00681CF8">
        <w:rPr>
          <w:rFonts w:cs="Aharoni"/>
          <w:szCs w:val="20"/>
          <w:vertAlign w:val="superscript"/>
          <w:lang w:val="pl-PL"/>
        </w:rPr>
        <w:t>2</w:t>
      </w:r>
      <w:r w:rsidR="00681CF8">
        <w:rPr>
          <w:rFonts w:cs="Aharoni"/>
          <w:szCs w:val="20"/>
          <w:lang w:val="pl-PL"/>
        </w:rPr>
        <w:t xml:space="preserve">) </w:t>
      </w:r>
      <w:proofErr w:type="spellStart"/>
      <w:r w:rsidR="00CF444A" w:rsidRPr="00CF444A">
        <w:rPr>
          <w:bCs/>
          <w:szCs w:val="20"/>
        </w:rPr>
        <w:t>wraz</w:t>
      </w:r>
      <w:proofErr w:type="spellEnd"/>
      <w:r w:rsidR="00CF444A" w:rsidRPr="00CF444A">
        <w:rPr>
          <w:bCs/>
          <w:szCs w:val="20"/>
        </w:rPr>
        <w:t xml:space="preserve"> z </w:t>
      </w:r>
      <w:proofErr w:type="spellStart"/>
      <w:r w:rsidR="00CF444A" w:rsidRPr="00CF444A">
        <w:rPr>
          <w:bCs/>
          <w:szCs w:val="20"/>
        </w:rPr>
        <w:t>niezbędną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infrastrukturą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techniczną</w:t>
      </w:r>
      <w:proofErr w:type="spellEnd"/>
      <w:r w:rsidR="00CF444A" w:rsidRPr="00CF444A">
        <w:rPr>
          <w:bCs/>
          <w:szCs w:val="20"/>
        </w:rPr>
        <w:t xml:space="preserve"> </w:t>
      </w:r>
      <w:r w:rsidR="00681CF8">
        <w:rPr>
          <w:bCs/>
          <w:szCs w:val="20"/>
        </w:rPr>
        <w:t>(</w:t>
      </w:r>
      <w:proofErr w:type="spellStart"/>
      <w:r w:rsidR="00681CF8">
        <w:rPr>
          <w:bCs/>
          <w:szCs w:val="20"/>
        </w:rPr>
        <w:t>po</w:t>
      </w:r>
      <w:proofErr w:type="spellEnd"/>
      <w:r w:rsidR="00681CF8">
        <w:rPr>
          <w:bCs/>
          <w:szCs w:val="20"/>
        </w:rPr>
        <w:t xml:space="preserve"> </w:t>
      </w:r>
      <w:proofErr w:type="spellStart"/>
      <w:r w:rsidR="00681CF8">
        <w:rPr>
          <w:bCs/>
          <w:szCs w:val="20"/>
        </w:rPr>
        <w:t>rozbiórce</w:t>
      </w:r>
      <w:proofErr w:type="spellEnd"/>
      <w:r w:rsidR="00681CF8">
        <w:rPr>
          <w:bCs/>
          <w:szCs w:val="20"/>
        </w:rPr>
        <w:t xml:space="preserve"> </w:t>
      </w:r>
      <w:proofErr w:type="spellStart"/>
      <w:r w:rsidR="00681CF8">
        <w:rPr>
          <w:bCs/>
          <w:szCs w:val="20"/>
        </w:rPr>
        <w:t>budynku</w:t>
      </w:r>
      <w:proofErr w:type="spellEnd"/>
      <w:r w:rsidR="00681CF8">
        <w:rPr>
          <w:bCs/>
          <w:szCs w:val="20"/>
        </w:rPr>
        <w:t xml:space="preserve"> </w:t>
      </w:r>
      <w:proofErr w:type="spellStart"/>
      <w:r w:rsidR="00681CF8">
        <w:rPr>
          <w:bCs/>
          <w:szCs w:val="20"/>
        </w:rPr>
        <w:t>magazynowego</w:t>
      </w:r>
      <w:proofErr w:type="spellEnd"/>
      <w:r w:rsidR="00681CF8">
        <w:rPr>
          <w:bCs/>
          <w:szCs w:val="20"/>
        </w:rPr>
        <w:t>)</w:t>
      </w:r>
      <w:r w:rsidRPr="00CF444A">
        <w:rPr>
          <w:rFonts w:cs="Aharoni"/>
          <w:szCs w:val="20"/>
          <w:lang w:val="pl-PL"/>
        </w:rPr>
        <w:t xml:space="preserve">”; </w:t>
      </w:r>
    </w:p>
    <w:p w:rsidR="00BC72FA" w:rsidRPr="0061427D" w:rsidRDefault="00BC72FA" w:rsidP="00BC72FA">
      <w:pPr>
        <w:spacing w:before="120"/>
        <w:rPr>
          <w:rFonts w:cs="Aharoni"/>
          <w:szCs w:val="20"/>
          <w:lang w:val="pl-PL"/>
        </w:rPr>
      </w:pPr>
      <w:r w:rsidRPr="00BC72FA">
        <w:rPr>
          <w:rFonts w:cs="Aharoni"/>
          <w:color w:val="000000"/>
          <w:szCs w:val="20"/>
          <w:lang w:val="pl-PL"/>
        </w:rPr>
        <w:t xml:space="preserve">Wrocław, </w:t>
      </w:r>
      <w:r w:rsidR="00681CF8">
        <w:rPr>
          <w:rFonts w:cs="Aharoni"/>
          <w:color w:val="000000"/>
          <w:szCs w:val="20"/>
          <w:lang w:val="pl-PL"/>
        </w:rPr>
        <w:t>al. Kasprowicza 64-66</w:t>
      </w:r>
      <w:r w:rsidRPr="0061427D">
        <w:rPr>
          <w:szCs w:val="20"/>
          <w:lang w:val="pl-PL"/>
        </w:rPr>
        <w:t xml:space="preserve"> </w:t>
      </w:r>
      <w:r w:rsidRPr="0061427D">
        <w:rPr>
          <w:rFonts w:cs="Aharoni"/>
          <w:szCs w:val="20"/>
          <w:lang w:val="pl-PL"/>
        </w:rPr>
        <w:t>(</w:t>
      </w:r>
      <w:r w:rsidR="00681CF8">
        <w:rPr>
          <w:rFonts w:cs="Aharoni"/>
          <w:szCs w:val="20"/>
          <w:lang w:val="pl-PL"/>
        </w:rPr>
        <w:t xml:space="preserve">część </w:t>
      </w:r>
      <w:r w:rsidRPr="0061427D">
        <w:rPr>
          <w:szCs w:val="20"/>
          <w:lang w:val="pl-PL"/>
        </w:rPr>
        <w:t>działki nr</w:t>
      </w:r>
      <w:r w:rsidR="00681CF8">
        <w:rPr>
          <w:szCs w:val="20"/>
          <w:lang w:val="pl-PL"/>
        </w:rPr>
        <w:t xml:space="preserve"> 35/22, AR_10, obręb Karłowice</w:t>
      </w:r>
      <w:r w:rsidRPr="0061427D">
        <w:rPr>
          <w:rFonts w:cs="Aharoni"/>
          <w:szCs w:val="20"/>
          <w:lang w:val="pl-PL"/>
        </w:rPr>
        <w:t>)</w:t>
      </w:r>
      <w:r w:rsidR="00732F77">
        <w:rPr>
          <w:rFonts w:cs="Aharoni"/>
          <w:szCs w:val="20"/>
          <w:lang w:val="pl-PL"/>
        </w:rPr>
        <w:t>.</w:t>
      </w:r>
    </w:p>
    <w:p w:rsidR="00BC72FA" w:rsidRPr="00111EA9" w:rsidRDefault="00BC72FA" w:rsidP="00BC72FA">
      <w:pPr>
        <w:rPr>
          <w:sz w:val="10"/>
          <w:szCs w:val="10"/>
          <w:lang w:val="pl-PL"/>
        </w:rPr>
      </w:pPr>
    </w:p>
    <w:p w:rsidR="00111EA9" w:rsidRPr="00111EA9" w:rsidRDefault="00111EA9" w:rsidP="00111EA9">
      <w:pPr>
        <w:rPr>
          <w:szCs w:val="20"/>
        </w:rPr>
      </w:pPr>
      <w:proofErr w:type="spellStart"/>
      <w:r w:rsidRPr="00111EA9">
        <w:rPr>
          <w:szCs w:val="20"/>
        </w:rPr>
        <w:t>Informuję</w:t>
      </w:r>
      <w:proofErr w:type="spellEnd"/>
      <w:r w:rsidRPr="00111EA9">
        <w:rPr>
          <w:szCs w:val="20"/>
        </w:rPr>
        <w:t xml:space="preserve">, </w:t>
      </w:r>
      <w:proofErr w:type="spellStart"/>
      <w:r w:rsidRPr="00111EA9">
        <w:rPr>
          <w:szCs w:val="20"/>
        </w:rPr>
        <w:t>że</w:t>
      </w:r>
      <w:proofErr w:type="spellEnd"/>
      <w:r w:rsidRPr="00111EA9">
        <w:rPr>
          <w:szCs w:val="20"/>
        </w:rPr>
        <w:t xml:space="preserve"> w </w:t>
      </w:r>
      <w:proofErr w:type="spellStart"/>
      <w:r w:rsidRPr="00111EA9">
        <w:rPr>
          <w:szCs w:val="20"/>
        </w:rPr>
        <w:t>dniu</w:t>
      </w:r>
      <w:proofErr w:type="spellEnd"/>
      <w:r w:rsidRPr="00111EA9">
        <w:rPr>
          <w:szCs w:val="20"/>
        </w:rPr>
        <w:t xml:space="preserve"> </w:t>
      </w:r>
      <w:r w:rsidR="00681CF8">
        <w:rPr>
          <w:szCs w:val="20"/>
        </w:rPr>
        <w:t>25</w:t>
      </w:r>
      <w:r w:rsidRPr="00111EA9">
        <w:rPr>
          <w:szCs w:val="20"/>
        </w:rPr>
        <w:t xml:space="preserve"> </w:t>
      </w:r>
      <w:proofErr w:type="spellStart"/>
      <w:r w:rsidR="00681CF8">
        <w:rPr>
          <w:szCs w:val="20"/>
        </w:rPr>
        <w:t>października</w:t>
      </w:r>
      <w:proofErr w:type="spellEnd"/>
      <w:r w:rsidRPr="00111EA9">
        <w:rPr>
          <w:szCs w:val="20"/>
        </w:rPr>
        <w:t xml:space="preserve"> 2022 r., </w:t>
      </w:r>
      <w:proofErr w:type="spellStart"/>
      <w:r w:rsidRPr="00111EA9">
        <w:rPr>
          <w:szCs w:val="20"/>
        </w:rPr>
        <w:t>zgodnie</w:t>
      </w:r>
      <w:proofErr w:type="spellEnd"/>
      <w:r w:rsidRPr="00111EA9">
        <w:rPr>
          <w:szCs w:val="20"/>
        </w:rPr>
        <w:t xml:space="preserve"> z art. 133, w </w:t>
      </w:r>
      <w:proofErr w:type="spellStart"/>
      <w:r w:rsidRPr="00111EA9">
        <w:rPr>
          <w:szCs w:val="20"/>
        </w:rPr>
        <w:t>nawiązaniu</w:t>
      </w:r>
      <w:proofErr w:type="spellEnd"/>
      <w:r w:rsidRPr="00111EA9">
        <w:rPr>
          <w:szCs w:val="20"/>
        </w:rPr>
        <w:t xml:space="preserve"> do art. 144 </w:t>
      </w:r>
      <w:proofErr w:type="spellStart"/>
      <w:r w:rsidRPr="00111EA9">
        <w:rPr>
          <w:szCs w:val="20"/>
        </w:rPr>
        <w:t>ustawy</w:t>
      </w:r>
      <w:proofErr w:type="spellEnd"/>
      <w:r w:rsidRPr="00111EA9">
        <w:rPr>
          <w:szCs w:val="20"/>
        </w:rPr>
        <w:t xml:space="preserve"> z </w:t>
      </w:r>
      <w:proofErr w:type="spellStart"/>
      <w:r w:rsidRPr="00111EA9">
        <w:rPr>
          <w:szCs w:val="20"/>
        </w:rPr>
        <w:t>dnia</w:t>
      </w:r>
      <w:proofErr w:type="spellEnd"/>
      <w:r w:rsidRPr="00111EA9">
        <w:rPr>
          <w:szCs w:val="20"/>
        </w:rPr>
        <w:t xml:space="preserve"> 14 </w:t>
      </w:r>
      <w:proofErr w:type="spellStart"/>
      <w:r w:rsidRPr="00111EA9">
        <w:rPr>
          <w:szCs w:val="20"/>
        </w:rPr>
        <w:t>czerwca</w:t>
      </w:r>
      <w:proofErr w:type="spellEnd"/>
      <w:r w:rsidRPr="00111EA9">
        <w:rPr>
          <w:szCs w:val="20"/>
        </w:rPr>
        <w:t xml:space="preserve"> 1960 r. - </w:t>
      </w:r>
      <w:proofErr w:type="spellStart"/>
      <w:r w:rsidRPr="00111EA9">
        <w:rPr>
          <w:i/>
          <w:szCs w:val="20"/>
        </w:rPr>
        <w:t>Kodeks</w:t>
      </w:r>
      <w:proofErr w:type="spellEnd"/>
      <w:r w:rsidRPr="00111EA9">
        <w:rPr>
          <w:i/>
          <w:szCs w:val="20"/>
        </w:rPr>
        <w:t xml:space="preserve"> </w:t>
      </w:r>
      <w:proofErr w:type="spellStart"/>
      <w:r w:rsidRPr="00111EA9">
        <w:rPr>
          <w:i/>
          <w:szCs w:val="20"/>
        </w:rPr>
        <w:t>postępowania</w:t>
      </w:r>
      <w:proofErr w:type="spellEnd"/>
      <w:r w:rsidRPr="00111EA9">
        <w:rPr>
          <w:i/>
          <w:szCs w:val="20"/>
        </w:rPr>
        <w:t xml:space="preserve"> </w:t>
      </w:r>
      <w:proofErr w:type="spellStart"/>
      <w:r w:rsidRPr="00111EA9">
        <w:rPr>
          <w:i/>
          <w:szCs w:val="20"/>
        </w:rPr>
        <w:t>administracyjnego</w:t>
      </w:r>
      <w:proofErr w:type="spellEnd"/>
      <w:r w:rsidR="000A20CE">
        <w:rPr>
          <w:szCs w:val="20"/>
        </w:rPr>
        <w:t xml:space="preserve">, </w:t>
      </w:r>
      <w:proofErr w:type="spellStart"/>
      <w:r w:rsidR="000A20CE">
        <w:rPr>
          <w:szCs w:val="20"/>
        </w:rPr>
        <w:t>przes</w:t>
      </w:r>
      <w:r w:rsidRPr="00111EA9">
        <w:rPr>
          <w:szCs w:val="20"/>
        </w:rPr>
        <w:t>łano</w:t>
      </w:r>
      <w:proofErr w:type="spellEnd"/>
      <w:r w:rsidRPr="00111EA9">
        <w:rPr>
          <w:szCs w:val="20"/>
        </w:rPr>
        <w:t xml:space="preserve"> </w:t>
      </w:r>
      <w:r w:rsidR="00EF719F">
        <w:rPr>
          <w:szCs w:val="20"/>
        </w:rPr>
        <w:t xml:space="preserve">do </w:t>
      </w:r>
      <w:proofErr w:type="spellStart"/>
      <w:r w:rsidR="00EF719F">
        <w:rPr>
          <w:szCs w:val="20"/>
        </w:rPr>
        <w:t>Samorządowego</w:t>
      </w:r>
      <w:proofErr w:type="spellEnd"/>
      <w:r w:rsidR="00EF719F">
        <w:rPr>
          <w:szCs w:val="20"/>
        </w:rPr>
        <w:t xml:space="preserve"> </w:t>
      </w:r>
      <w:proofErr w:type="spellStart"/>
      <w:r w:rsidR="00EF719F">
        <w:rPr>
          <w:szCs w:val="20"/>
        </w:rPr>
        <w:t>Kolegium</w:t>
      </w:r>
      <w:proofErr w:type="spellEnd"/>
      <w:r w:rsidR="00EF719F">
        <w:rPr>
          <w:szCs w:val="20"/>
        </w:rPr>
        <w:t xml:space="preserve"> </w:t>
      </w:r>
      <w:proofErr w:type="spellStart"/>
      <w:r w:rsidR="00EF719F">
        <w:rPr>
          <w:szCs w:val="20"/>
        </w:rPr>
        <w:t>Odwoławczego</w:t>
      </w:r>
      <w:proofErr w:type="spellEnd"/>
      <w:r w:rsidR="00EF719F">
        <w:rPr>
          <w:szCs w:val="20"/>
        </w:rPr>
        <w:t xml:space="preserve"> </w:t>
      </w:r>
      <w:proofErr w:type="spellStart"/>
      <w:r w:rsidRPr="00111EA9">
        <w:rPr>
          <w:szCs w:val="20"/>
        </w:rPr>
        <w:t>wraz</w:t>
      </w:r>
      <w:proofErr w:type="spellEnd"/>
      <w:r w:rsidRPr="00111EA9">
        <w:rPr>
          <w:szCs w:val="20"/>
        </w:rPr>
        <w:t xml:space="preserve"> z </w:t>
      </w:r>
      <w:proofErr w:type="spellStart"/>
      <w:r w:rsidRPr="00111EA9">
        <w:rPr>
          <w:szCs w:val="20"/>
        </w:rPr>
        <w:t>aktami</w:t>
      </w:r>
      <w:proofErr w:type="spellEnd"/>
      <w:r w:rsidRPr="00111EA9">
        <w:rPr>
          <w:szCs w:val="20"/>
        </w:rPr>
        <w:t xml:space="preserve"> </w:t>
      </w:r>
      <w:proofErr w:type="spellStart"/>
      <w:r w:rsidRPr="00111EA9">
        <w:rPr>
          <w:szCs w:val="20"/>
        </w:rPr>
        <w:t>sprawy</w:t>
      </w:r>
      <w:proofErr w:type="spellEnd"/>
      <w:r w:rsidRPr="00111EA9">
        <w:rPr>
          <w:szCs w:val="20"/>
        </w:rPr>
        <w:t xml:space="preserve"> </w:t>
      </w:r>
      <w:proofErr w:type="spellStart"/>
      <w:r w:rsidRPr="00111EA9">
        <w:rPr>
          <w:szCs w:val="20"/>
        </w:rPr>
        <w:t>wniesione</w:t>
      </w:r>
      <w:proofErr w:type="spellEnd"/>
      <w:r w:rsidRPr="00111EA9">
        <w:rPr>
          <w:szCs w:val="20"/>
        </w:rPr>
        <w:t xml:space="preserve"> do tut. </w:t>
      </w:r>
      <w:proofErr w:type="spellStart"/>
      <w:r w:rsidRPr="00111EA9">
        <w:rPr>
          <w:szCs w:val="20"/>
        </w:rPr>
        <w:t>Urzędu</w:t>
      </w:r>
      <w:proofErr w:type="spellEnd"/>
      <w:r w:rsidRPr="00111EA9">
        <w:rPr>
          <w:szCs w:val="20"/>
        </w:rPr>
        <w:t xml:space="preserve"> </w:t>
      </w:r>
      <w:bookmarkStart w:id="1" w:name="OLE_LINK4"/>
      <w:proofErr w:type="spellStart"/>
      <w:r w:rsidRPr="00111EA9">
        <w:rPr>
          <w:szCs w:val="20"/>
        </w:rPr>
        <w:t>odwołanie</w:t>
      </w:r>
      <w:proofErr w:type="spellEnd"/>
      <w:r w:rsidRPr="00111EA9">
        <w:rPr>
          <w:szCs w:val="20"/>
        </w:rPr>
        <w:t xml:space="preserve"> </w:t>
      </w:r>
      <w:bookmarkStart w:id="2" w:name="OLE_LINK11"/>
      <w:bookmarkEnd w:id="1"/>
      <w:proofErr w:type="spellStart"/>
      <w:r w:rsidRPr="00111EA9">
        <w:rPr>
          <w:iCs/>
          <w:szCs w:val="20"/>
        </w:rPr>
        <w:t>na</w:t>
      </w:r>
      <w:proofErr w:type="spellEnd"/>
      <w:r w:rsidRPr="00111EA9">
        <w:rPr>
          <w:szCs w:val="20"/>
        </w:rPr>
        <w:t xml:space="preserve"> </w:t>
      </w:r>
      <w:bookmarkStart w:id="3" w:name="OLE_LINK19"/>
      <w:bookmarkStart w:id="4" w:name="OLE_LINK3"/>
      <w:proofErr w:type="spellStart"/>
      <w:r w:rsidR="00EF719F">
        <w:rPr>
          <w:szCs w:val="20"/>
        </w:rPr>
        <w:t>wyżej</w:t>
      </w:r>
      <w:proofErr w:type="spellEnd"/>
      <w:r w:rsidR="00EF719F">
        <w:rPr>
          <w:szCs w:val="20"/>
        </w:rPr>
        <w:t xml:space="preserve"> </w:t>
      </w:r>
      <w:proofErr w:type="spellStart"/>
      <w:r w:rsidR="00EF719F">
        <w:rPr>
          <w:szCs w:val="20"/>
        </w:rPr>
        <w:t>opisaną</w:t>
      </w:r>
      <w:proofErr w:type="spellEnd"/>
      <w:r w:rsidR="00EF719F">
        <w:rPr>
          <w:szCs w:val="20"/>
        </w:rPr>
        <w:t xml:space="preserve"> </w:t>
      </w:r>
      <w:proofErr w:type="spellStart"/>
      <w:r w:rsidRPr="00111EA9">
        <w:rPr>
          <w:szCs w:val="20"/>
        </w:rPr>
        <w:t>decyzj</w:t>
      </w:r>
      <w:bookmarkEnd w:id="2"/>
      <w:bookmarkEnd w:id="3"/>
      <w:bookmarkEnd w:id="4"/>
      <w:r w:rsidR="00EF719F">
        <w:rPr>
          <w:szCs w:val="20"/>
        </w:rPr>
        <w:t>ę</w:t>
      </w:r>
      <w:proofErr w:type="spellEnd"/>
      <w:r w:rsidR="00EF719F">
        <w:rPr>
          <w:szCs w:val="20"/>
        </w:rPr>
        <w:t>.</w:t>
      </w:r>
    </w:p>
    <w:p w:rsidR="00111EA9" w:rsidRPr="00111EA9" w:rsidRDefault="00111EA9" w:rsidP="00111EA9">
      <w:pPr>
        <w:rPr>
          <w:iCs/>
          <w:sz w:val="10"/>
          <w:szCs w:val="10"/>
        </w:rPr>
      </w:pPr>
    </w:p>
    <w:p w:rsidR="00111EA9" w:rsidRPr="00111EA9" w:rsidRDefault="00111EA9" w:rsidP="00111EA9">
      <w:pPr>
        <w:rPr>
          <w:iCs/>
          <w:szCs w:val="20"/>
        </w:rPr>
      </w:pPr>
      <w:proofErr w:type="spellStart"/>
      <w:r w:rsidRPr="00111EA9">
        <w:rPr>
          <w:iCs/>
          <w:szCs w:val="20"/>
        </w:rPr>
        <w:t>Jednocześnie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wypełniając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obowiązek</w:t>
      </w:r>
      <w:proofErr w:type="spellEnd"/>
      <w:r w:rsidRPr="00111EA9">
        <w:rPr>
          <w:iCs/>
          <w:szCs w:val="20"/>
        </w:rPr>
        <w:t xml:space="preserve">, </w:t>
      </w:r>
      <w:proofErr w:type="spellStart"/>
      <w:r w:rsidRPr="00111EA9">
        <w:rPr>
          <w:iCs/>
          <w:szCs w:val="20"/>
        </w:rPr>
        <w:t>który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wynika</w:t>
      </w:r>
      <w:proofErr w:type="spellEnd"/>
      <w:r w:rsidRPr="00111EA9">
        <w:rPr>
          <w:iCs/>
          <w:szCs w:val="20"/>
        </w:rPr>
        <w:t xml:space="preserve"> z art. 131 </w:t>
      </w:r>
      <w:proofErr w:type="spellStart"/>
      <w:r w:rsidRPr="00111EA9">
        <w:rPr>
          <w:iCs/>
          <w:szCs w:val="20"/>
        </w:rPr>
        <w:t>wspomnianej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na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wstępie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ustawy</w:t>
      </w:r>
      <w:proofErr w:type="spellEnd"/>
      <w:r w:rsidRPr="00111EA9">
        <w:rPr>
          <w:iCs/>
          <w:szCs w:val="20"/>
        </w:rPr>
        <w:t xml:space="preserve">, </w:t>
      </w:r>
      <w:proofErr w:type="spellStart"/>
      <w:r w:rsidRPr="00111EA9">
        <w:rPr>
          <w:iCs/>
          <w:szCs w:val="20"/>
        </w:rPr>
        <w:t>będący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równocześnie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realizacją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zasady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udziału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stron</w:t>
      </w:r>
      <w:proofErr w:type="spellEnd"/>
      <w:r w:rsidRPr="00111EA9">
        <w:rPr>
          <w:iCs/>
          <w:szCs w:val="20"/>
        </w:rPr>
        <w:t xml:space="preserve"> w</w:t>
      </w:r>
      <w:r w:rsidR="005F0979">
        <w:rPr>
          <w:iCs/>
          <w:szCs w:val="20"/>
        </w:rPr>
        <w:t> </w:t>
      </w:r>
      <w:proofErr w:type="spellStart"/>
      <w:r w:rsidRPr="00111EA9">
        <w:rPr>
          <w:iCs/>
          <w:szCs w:val="20"/>
        </w:rPr>
        <w:t>postępowaniu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odwoławczym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informuję</w:t>
      </w:r>
      <w:proofErr w:type="spellEnd"/>
      <w:r w:rsidRPr="00111EA9">
        <w:rPr>
          <w:iCs/>
          <w:szCs w:val="20"/>
        </w:rPr>
        <w:t xml:space="preserve"> o </w:t>
      </w:r>
      <w:proofErr w:type="spellStart"/>
      <w:r w:rsidRPr="00111EA9">
        <w:rPr>
          <w:iCs/>
          <w:szCs w:val="20"/>
        </w:rPr>
        <w:t>możliwości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zapoznania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się</w:t>
      </w:r>
      <w:proofErr w:type="spellEnd"/>
      <w:r w:rsidRPr="00111EA9">
        <w:rPr>
          <w:iCs/>
          <w:szCs w:val="20"/>
        </w:rPr>
        <w:t xml:space="preserve"> z </w:t>
      </w:r>
      <w:proofErr w:type="spellStart"/>
      <w:r w:rsidRPr="00111EA9">
        <w:rPr>
          <w:iCs/>
          <w:szCs w:val="20"/>
        </w:rPr>
        <w:t>wniesionym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szCs w:val="20"/>
        </w:rPr>
        <w:t>odwołaniem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oraz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wypowiedzenia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się</w:t>
      </w:r>
      <w:proofErr w:type="spellEnd"/>
      <w:r w:rsidRPr="00111EA9">
        <w:rPr>
          <w:iCs/>
          <w:szCs w:val="20"/>
        </w:rPr>
        <w:t xml:space="preserve"> co do </w:t>
      </w:r>
      <w:proofErr w:type="spellStart"/>
      <w:r w:rsidRPr="00111EA9">
        <w:rPr>
          <w:iCs/>
          <w:szCs w:val="20"/>
        </w:rPr>
        <w:t>jego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treści</w:t>
      </w:r>
      <w:proofErr w:type="spellEnd"/>
      <w:r w:rsidRPr="00111EA9">
        <w:rPr>
          <w:iCs/>
          <w:szCs w:val="20"/>
        </w:rPr>
        <w:t xml:space="preserve"> w </w:t>
      </w:r>
      <w:proofErr w:type="spellStart"/>
      <w:r w:rsidRPr="00111EA9">
        <w:rPr>
          <w:iCs/>
          <w:szCs w:val="20"/>
        </w:rPr>
        <w:t>siedzibie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organu</w:t>
      </w:r>
      <w:proofErr w:type="spellEnd"/>
      <w:r w:rsidRPr="00111EA9">
        <w:rPr>
          <w:iCs/>
          <w:szCs w:val="20"/>
        </w:rPr>
        <w:t xml:space="preserve"> </w:t>
      </w:r>
      <w:proofErr w:type="spellStart"/>
      <w:r w:rsidRPr="00111EA9">
        <w:rPr>
          <w:iCs/>
          <w:szCs w:val="20"/>
        </w:rPr>
        <w:t>odwoławczego</w:t>
      </w:r>
      <w:proofErr w:type="spellEnd"/>
      <w:r w:rsidRPr="00111EA9">
        <w:rPr>
          <w:iCs/>
          <w:szCs w:val="20"/>
        </w:rPr>
        <w:t xml:space="preserve">.  </w:t>
      </w:r>
    </w:p>
    <w:p w:rsidR="00C912A1" w:rsidRPr="00111EA9" w:rsidRDefault="00C912A1" w:rsidP="00C912A1">
      <w:pPr>
        <w:rPr>
          <w:sz w:val="10"/>
          <w:szCs w:val="10"/>
          <w:lang w:val="pl-PL"/>
        </w:rPr>
      </w:pPr>
    </w:p>
    <w:p w:rsidR="00BC72FA" w:rsidRPr="0061427D" w:rsidRDefault="00BC72FA" w:rsidP="00BC72FA">
      <w:pPr>
        <w:rPr>
          <w:lang w:val="pl-PL"/>
        </w:rPr>
      </w:pPr>
      <w:r w:rsidRPr="0061427D">
        <w:rPr>
          <w:lang w:val="pl-PL"/>
        </w:rPr>
        <w:t xml:space="preserve">Zgodnie z art. 49 </w:t>
      </w:r>
      <w:r w:rsidRPr="0061427D">
        <w:rPr>
          <w:rStyle w:val="alb"/>
          <w:lang w:val="pl-PL"/>
        </w:rPr>
        <w:t>§2</w:t>
      </w:r>
      <w:r w:rsidRPr="0061427D">
        <w:rPr>
          <w:lang w:val="pl-PL"/>
        </w:rPr>
        <w:t xml:space="preserve"> Kodeksu postępowania administracyjnego dzień </w:t>
      </w:r>
      <w:r w:rsidR="000F6EDB">
        <w:rPr>
          <w:lang w:val="pl-PL"/>
        </w:rPr>
        <w:t>26.10.2022</w:t>
      </w:r>
      <w:r w:rsidRPr="0061427D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673E3" w:rsidRPr="0061427D" w:rsidRDefault="00D673E3" w:rsidP="00D673E3">
      <w:pPr>
        <w:rPr>
          <w:sz w:val="16"/>
          <w:szCs w:val="16"/>
          <w:lang w:val="pl-PL"/>
        </w:rPr>
      </w:pPr>
    </w:p>
    <w:p w:rsidR="00C912A1" w:rsidRPr="0061427D" w:rsidRDefault="00C912A1" w:rsidP="00C912A1">
      <w:pPr>
        <w:rPr>
          <w:lang w:val="pl-PL"/>
        </w:rPr>
      </w:pPr>
      <w:r w:rsidRPr="0061427D">
        <w:rPr>
          <w:lang w:val="pl-PL"/>
        </w:rPr>
        <w:t>________________________________</w:t>
      </w:r>
    </w:p>
    <w:p w:rsidR="009933BA" w:rsidRDefault="009D3A5B" w:rsidP="00C912A1">
      <w:pPr>
        <w:rPr>
          <w:b/>
          <w:lang w:val="pl-PL"/>
        </w:rPr>
      </w:pPr>
      <w:r>
        <w:rPr>
          <w:b/>
          <w:lang w:val="pl-PL"/>
        </w:rPr>
        <w:t>O</w:t>
      </w:r>
      <w:r w:rsidR="00C912A1" w:rsidRPr="0061427D">
        <w:rPr>
          <w:b/>
          <w:lang w:val="pl-PL"/>
        </w:rPr>
        <w:t>-</w:t>
      </w:r>
      <w:r w:rsidR="00F34138" w:rsidRPr="0061427D">
        <w:rPr>
          <w:b/>
          <w:lang w:val="pl-PL"/>
        </w:rPr>
        <w:t>WZ</w:t>
      </w:r>
      <w:r w:rsidR="00C912A1" w:rsidRPr="0061427D">
        <w:rPr>
          <w:b/>
          <w:lang w:val="pl-PL"/>
        </w:rPr>
        <w:t>-</w:t>
      </w:r>
      <w:r w:rsidR="00681CF8">
        <w:rPr>
          <w:b/>
          <w:lang w:val="pl-PL"/>
        </w:rPr>
        <w:t>3141</w:t>
      </w:r>
      <w:r w:rsidR="00C912A1" w:rsidRPr="0061427D">
        <w:rPr>
          <w:b/>
          <w:lang w:val="pl-PL"/>
        </w:rPr>
        <w:t>-</w:t>
      </w:r>
      <w:r w:rsidR="00351443">
        <w:rPr>
          <w:b/>
          <w:lang w:val="pl-PL"/>
        </w:rPr>
        <w:t>2022</w:t>
      </w:r>
      <w:r w:rsidR="00C912A1" w:rsidRPr="0061427D">
        <w:rPr>
          <w:b/>
          <w:lang w:val="pl-PL"/>
        </w:rPr>
        <w:t>-</w:t>
      </w:r>
      <w:r w:rsidR="00681CF8">
        <w:rPr>
          <w:b/>
          <w:lang w:val="pl-PL"/>
        </w:rPr>
        <w:t>MP al. Kasprowicza</w:t>
      </w: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F6EDB" w:rsidRDefault="000F6EDB" w:rsidP="000F6EDB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bCs w:val="0"/>
        </w:rPr>
        <w:t>Z up. PREZYDENTA</w:t>
      </w:r>
    </w:p>
    <w:p w:rsidR="000F6EDB" w:rsidRDefault="000F6EDB" w:rsidP="000F6EDB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0F6EDB" w:rsidRDefault="000F6EDB" w:rsidP="000F6EDB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0F6EDB" w:rsidRDefault="000F6EDB" w:rsidP="000F6EDB">
      <w:pPr>
        <w:jc w:val="center"/>
        <w:rPr>
          <w:b/>
          <w:color w:val="FF000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0D13BC" w:rsidRDefault="000D13BC" w:rsidP="000F6EDB">
      <w:pPr>
        <w:tabs>
          <w:tab w:val="clear" w:pos="709"/>
          <w:tab w:val="left" w:pos="8714"/>
        </w:tabs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47361" w:rsidRPr="00351443" w:rsidRDefault="0062137F" w:rsidP="00351443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361" w:rsidRPr="00351443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2137F"/>
    <w:rsid w:val="00006F65"/>
    <w:rsid w:val="00047361"/>
    <w:rsid w:val="000A20CE"/>
    <w:rsid w:val="000D13BC"/>
    <w:rsid w:val="000F6EDB"/>
    <w:rsid w:val="00111EA9"/>
    <w:rsid w:val="00134384"/>
    <w:rsid w:val="001B4689"/>
    <w:rsid w:val="001D45DC"/>
    <w:rsid w:val="00211EE1"/>
    <w:rsid w:val="00225E86"/>
    <w:rsid w:val="002316BF"/>
    <w:rsid w:val="00254115"/>
    <w:rsid w:val="003506D0"/>
    <w:rsid w:val="00351443"/>
    <w:rsid w:val="004035DC"/>
    <w:rsid w:val="00460EB5"/>
    <w:rsid w:val="0047782B"/>
    <w:rsid w:val="00494AA5"/>
    <w:rsid w:val="004F15AC"/>
    <w:rsid w:val="005C11E3"/>
    <w:rsid w:val="005F0979"/>
    <w:rsid w:val="0061427D"/>
    <w:rsid w:val="0062137F"/>
    <w:rsid w:val="006764E7"/>
    <w:rsid w:val="00681CF8"/>
    <w:rsid w:val="006C015A"/>
    <w:rsid w:val="006C472F"/>
    <w:rsid w:val="00732F77"/>
    <w:rsid w:val="0082546C"/>
    <w:rsid w:val="00894C49"/>
    <w:rsid w:val="008B6245"/>
    <w:rsid w:val="009933BA"/>
    <w:rsid w:val="009C1D3F"/>
    <w:rsid w:val="009D3A5B"/>
    <w:rsid w:val="00A208DD"/>
    <w:rsid w:val="00A62C8F"/>
    <w:rsid w:val="00AF72EA"/>
    <w:rsid w:val="00B542A9"/>
    <w:rsid w:val="00BA467F"/>
    <w:rsid w:val="00BB5F75"/>
    <w:rsid w:val="00BC72FA"/>
    <w:rsid w:val="00BD0171"/>
    <w:rsid w:val="00C353EB"/>
    <w:rsid w:val="00C45DF9"/>
    <w:rsid w:val="00C912A1"/>
    <w:rsid w:val="00CF444A"/>
    <w:rsid w:val="00D30A6B"/>
    <w:rsid w:val="00D3252C"/>
    <w:rsid w:val="00D507F0"/>
    <w:rsid w:val="00D673E3"/>
    <w:rsid w:val="00DA1520"/>
    <w:rsid w:val="00DD22CE"/>
    <w:rsid w:val="00DE15DC"/>
    <w:rsid w:val="00E67E3F"/>
    <w:rsid w:val="00EF719F"/>
    <w:rsid w:val="00F34138"/>
    <w:rsid w:val="00F8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0F6EDB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CF44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44A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0F6EDB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73381-6351-47BA-8AA2-EC7F4742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1830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umemgi02</dc:creator>
  <cp:lastModifiedBy>umjaci01</cp:lastModifiedBy>
  <cp:revision>19</cp:revision>
  <cp:lastPrinted>2022-08-16T08:50:00Z</cp:lastPrinted>
  <dcterms:created xsi:type="dcterms:W3CDTF">2022-07-15T10:59:00Z</dcterms:created>
  <dcterms:modified xsi:type="dcterms:W3CDTF">2022-10-26T10:49:00Z</dcterms:modified>
</cp:coreProperties>
</file>