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F5" w:rsidRPr="006D2667" w:rsidRDefault="008D5284" w:rsidP="008358D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„PRZEDSIĘBIORSTWO T</w:t>
      </w:r>
      <w:r w:rsidR="008358DE">
        <w:rPr>
          <w:rFonts w:ascii="Verdana" w:hAnsi="Verdana"/>
          <w:sz w:val="22"/>
          <w:szCs w:val="22"/>
        </w:rPr>
        <w:t xml:space="preserve">RANSPORTOWE HANDLU WEWNĘTRZNEGO </w:t>
      </w:r>
      <w:r>
        <w:rPr>
          <w:rFonts w:ascii="Verdana" w:hAnsi="Verdana"/>
          <w:sz w:val="22"/>
          <w:szCs w:val="22"/>
        </w:rPr>
        <w:t>WROCŁAW” SPÓŁKA Z</w:t>
      </w:r>
      <w:r w:rsidR="008358DE">
        <w:rPr>
          <w:rFonts w:ascii="Verdana" w:hAnsi="Verdana"/>
          <w:sz w:val="22"/>
          <w:szCs w:val="22"/>
        </w:rPr>
        <w:t xml:space="preserve"> OGRANICZONĄ ODPOWIEDZIALNOŚCIĄ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ul. </w:t>
      </w:r>
      <w:r w:rsidR="008D5284">
        <w:rPr>
          <w:rFonts w:ascii="Verdana" w:hAnsi="Verdana"/>
          <w:sz w:val="22"/>
          <w:szCs w:val="22"/>
        </w:rPr>
        <w:t>Dmowskiego</w:t>
      </w:r>
      <w:r w:rsidRPr="006D2667">
        <w:rPr>
          <w:rFonts w:ascii="Verdana" w:hAnsi="Verdana"/>
          <w:sz w:val="22"/>
          <w:szCs w:val="22"/>
        </w:rPr>
        <w:t xml:space="preserve"> nr </w:t>
      </w:r>
      <w:r w:rsidR="008D5284">
        <w:rPr>
          <w:rFonts w:ascii="Verdana" w:hAnsi="Verdana"/>
          <w:sz w:val="22"/>
          <w:szCs w:val="22"/>
        </w:rPr>
        <w:t>7</w:t>
      </w:r>
    </w:p>
    <w:p w:rsidR="00573FF5" w:rsidRPr="006D2667" w:rsidRDefault="00573FF5" w:rsidP="00A049CE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5</w:t>
      </w:r>
      <w:r w:rsidR="008D5284">
        <w:rPr>
          <w:rFonts w:ascii="Verdana" w:hAnsi="Verdana"/>
          <w:sz w:val="22"/>
          <w:szCs w:val="22"/>
        </w:rPr>
        <w:t>0</w:t>
      </w:r>
      <w:r w:rsidRPr="006D2667">
        <w:rPr>
          <w:rFonts w:ascii="Verdana" w:hAnsi="Verdana"/>
          <w:sz w:val="22"/>
          <w:szCs w:val="22"/>
        </w:rPr>
        <w:t>-</w:t>
      </w:r>
      <w:r w:rsidR="002447EC">
        <w:rPr>
          <w:rFonts w:ascii="Verdana" w:hAnsi="Verdana"/>
          <w:sz w:val="22"/>
          <w:szCs w:val="22"/>
        </w:rPr>
        <w:t>20</w:t>
      </w:r>
      <w:r w:rsidR="008D5284">
        <w:rPr>
          <w:rFonts w:ascii="Verdana" w:hAnsi="Verdana"/>
          <w:sz w:val="22"/>
          <w:szCs w:val="22"/>
        </w:rPr>
        <w:t>3</w:t>
      </w:r>
      <w:r w:rsidR="002447EC">
        <w:rPr>
          <w:rFonts w:ascii="Verdana" w:hAnsi="Verdana"/>
          <w:sz w:val="22"/>
          <w:szCs w:val="22"/>
        </w:rPr>
        <w:t xml:space="preserve"> </w:t>
      </w:r>
      <w:r w:rsidR="008D5284">
        <w:rPr>
          <w:rFonts w:ascii="Verdana" w:hAnsi="Verdana"/>
          <w:sz w:val="22"/>
          <w:szCs w:val="22"/>
        </w:rPr>
        <w:t>Wrocław</w:t>
      </w:r>
    </w:p>
    <w:p w:rsidR="00A049CE" w:rsidRPr="006D2667" w:rsidRDefault="00A049CE" w:rsidP="00A049C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D2667">
        <w:rPr>
          <w:sz w:val="22"/>
          <w:szCs w:val="22"/>
        </w:rPr>
        <w:t xml:space="preserve">Wrocław, </w:t>
      </w:r>
      <w:r w:rsidR="008D5284">
        <w:rPr>
          <w:sz w:val="22"/>
          <w:szCs w:val="22"/>
        </w:rPr>
        <w:t>8</w:t>
      </w:r>
      <w:r w:rsidRPr="006D2667">
        <w:rPr>
          <w:sz w:val="22"/>
          <w:szCs w:val="22"/>
        </w:rPr>
        <w:t xml:space="preserve"> </w:t>
      </w:r>
      <w:r w:rsidR="002447EC">
        <w:rPr>
          <w:sz w:val="22"/>
          <w:szCs w:val="22"/>
        </w:rPr>
        <w:t>czerwc</w:t>
      </w:r>
      <w:r w:rsidRPr="006D2667">
        <w:rPr>
          <w:sz w:val="22"/>
          <w:szCs w:val="22"/>
        </w:rPr>
        <w:t>a 2022 r.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WKN-KSO.5421.4.</w:t>
      </w:r>
      <w:r w:rsidR="002447EC">
        <w:rPr>
          <w:rFonts w:ascii="Verdana" w:hAnsi="Verdana"/>
          <w:sz w:val="22"/>
          <w:szCs w:val="22"/>
        </w:rPr>
        <w:t>4</w:t>
      </w:r>
      <w:r w:rsidR="008D5284">
        <w:rPr>
          <w:rFonts w:ascii="Verdana" w:hAnsi="Verdana"/>
          <w:sz w:val="22"/>
          <w:szCs w:val="22"/>
        </w:rPr>
        <w:t>8</w:t>
      </w:r>
      <w:r w:rsidRPr="006D2667">
        <w:rPr>
          <w:rFonts w:ascii="Verdana" w:hAnsi="Verdana"/>
          <w:sz w:val="22"/>
          <w:szCs w:val="22"/>
        </w:rPr>
        <w:t>.2021</w:t>
      </w:r>
    </w:p>
    <w:p w:rsidR="00FA67EE" w:rsidRPr="006D2667" w:rsidRDefault="00FA67EE" w:rsidP="00A049CE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000</w:t>
      </w:r>
      <w:r w:rsidR="008D5284">
        <w:rPr>
          <w:rFonts w:ascii="Verdana" w:hAnsi="Verdana"/>
          <w:sz w:val="22"/>
          <w:szCs w:val="22"/>
        </w:rPr>
        <w:t>69568</w:t>
      </w:r>
      <w:r w:rsidR="00121062" w:rsidRPr="006D2667">
        <w:rPr>
          <w:rFonts w:ascii="Verdana" w:hAnsi="Verdana"/>
          <w:sz w:val="22"/>
          <w:szCs w:val="22"/>
        </w:rPr>
        <w:t>/</w:t>
      </w:r>
      <w:r w:rsidRPr="006D2667">
        <w:rPr>
          <w:rFonts w:ascii="Verdana" w:hAnsi="Verdana"/>
          <w:sz w:val="22"/>
          <w:szCs w:val="22"/>
        </w:rPr>
        <w:t>2022/W</w:t>
      </w:r>
    </w:p>
    <w:p w:rsidR="00FA67EE" w:rsidRPr="006D2667" w:rsidRDefault="00FA67EE" w:rsidP="00A049C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</w:t>
      </w:r>
      <w:r w:rsidR="002447EC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 poz. </w:t>
      </w:r>
      <w:r w:rsidR="002447EC">
        <w:rPr>
          <w:rFonts w:ascii="Verdana" w:hAnsi="Verdana"/>
          <w:sz w:val="22"/>
          <w:szCs w:val="22"/>
        </w:rPr>
        <w:t>988</w:t>
      </w:r>
      <w:r w:rsidRPr="006D2667">
        <w:rPr>
          <w:rFonts w:ascii="Verdana" w:hAnsi="Verdana"/>
          <w:sz w:val="22"/>
          <w:szCs w:val="22"/>
        </w:rPr>
        <w:t xml:space="preserve"> z późn. zm. – zwanej dalej ustawą).</w:t>
      </w:r>
    </w:p>
    <w:p w:rsidR="00FA67EE" w:rsidRPr="006D2667" w:rsidRDefault="00FA67EE" w:rsidP="00A049CE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8D5284">
        <w:rPr>
          <w:rFonts w:ascii="Verdana" w:hAnsi="Verdana"/>
          <w:sz w:val="22"/>
          <w:szCs w:val="22"/>
        </w:rPr>
        <w:t>„PRZEDSIĘBIORSTWO TRANSPORTOWE HANDLU WEWNĘTRZNEGO WROCŁAW” SPÓŁKA Z OGRANICZONĄ ODPOWIEDZIALNOŚCIĄ</w:t>
      </w:r>
      <w:r w:rsidRPr="006D2667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573FF5" w:rsidRPr="006D2667">
        <w:rPr>
          <w:rFonts w:ascii="Verdana" w:hAnsi="Verdana"/>
          <w:sz w:val="22"/>
          <w:szCs w:val="22"/>
        </w:rPr>
        <w:t>ławia pod nr ewidencyjnym DW/0</w:t>
      </w:r>
      <w:r w:rsidR="008D5284">
        <w:rPr>
          <w:rFonts w:ascii="Verdana" w:hAnsi="Verdana"/>
          <w:sz w:val="22"/>
          <w:szCs w:val="22"/>
        </w:rPr>
        <w:t>06</w:t>
      </w:r>
      <w:r w:rsidR="00573FF5" w:rsidRPr="006D2667">
        <w:rPr>
          <w:rFonts w:ascii="Verdana" w:hAnsi="Verdana"/>
          <w:sz w:val="22"/>
          <w:szCs w:val="22"/>
        </w:rPr>
        <w:t>/P</w:t>
      </w:r>
      <w:r w:rsidRPr="006D2667">
        <w:rPr>
          <w:rFonts w:ascii="Verdana" w:hAnsi="Verdana"/>
          <w:sz w:val="22"/>
          <w:szCs w:val="22"/>
        </w:rPr>
        <w:t xml:space="preserve">, ze wskazanym adresem wykonywania działalności: ul. </w:t>
      </w:r>
      <w:r w:rsidR="002447EC">
        <w:rPr>
          <w:rFonts w:ascii="Verdana" w:hAnsi="Verdana"/>
          <w:sz w:val="22"/>
          <w:szCs w:val="22"/>
        </w:rPr>
        <w:t>D</w:t>
      </w:r>
      <w:r w:rsidR="008D5284">
        <w:rPr>
          <w:rFonts w:ascii="Verdana" w:hAnsi="Verdana"/>
          <w:sz w:val="22"/>
          <w:szCs w:val="22"/>
        </w:rPr>
        <w:t>mowskiego</w:t>
      </w:r>
      <w:r w:rsidR="00573FF5" w:rsidRPr="006D2667">
        <w:rPr>
          <w:rFonts w:ascii="Verdana" w:hAnsi="Verdana"/>
          <w:sz w:val="22"/>
          <w:szCs w:val="22"/>
        </w:rPr>
        <w:t xml:space="preserve"> nr </w:t>
      </w:r>
      <w:r w:rsidR="008D5284">
        <w:rPr>
          <w:rFonts w:ascii="Verdana" w:hAnsi="Verdana"/>
          <w:sz w:val="22"/>
          <w:szCs w:val="22"/>
        </w:rPr>
        <w:t>7</w:t>
      </w:r>
      <w:r w:rsidR="00573FF5" w:rsidRPr="006D2667">
        <w:rPr>
          <w:rFonts w:ascii="Verdana" w:hAnsi="Verdana"/>
          <w:sz w:val="22"/>
          <w:szCs w:val="22"/>
        </w:rPr>
        <w:t>, 5</w:t>
      </w:r>
      <w:r w:rsidR="004314F0">
        <w:rPr>
          <w:rFonts w:ascii="Verdana" w:hAnsi="Verdana"/>
          <w:sz w:val="22"/>
          <w:szCs w:val="22"/>
        </w:rPr>
        <w:t>0</w:t>
      </w:r>
      <w:r w:rsidR="00573FF5" w:rsidRPr="006D2667">
        <w:rPr>
          <w:rFonts w:ascii="Verdana" w:hAnsi="Verdana"/>
          <w:sz w:val="22"/>
          <w:szCs w:val="22"/>
        </w:rPr>
        <w:t>-</w:t>
      </w:r>
      <w:r w:rsidR="004314F0">
        <w:rPr>
          <w:rFonts w:ascii="Verdana" w:hAnsi="Verdana"/>
          <w:sz w:val="22"/>
          <w:szCs w:val="22"/>
        </w:rPr>
        <w:t>20</w:t>
      </w:r>
      <w:r w:rsidR="008D5284">
        <w:rPr>
          <w:rFonts w:ascii="Verdana" w:hAnsi="Verdana"/>
          <w:sz w:val="22"/>
          <w:szCs w:val="22"/>
        </w:rPr>
        <w:t>3</w:t>
      </w:r>
      <w:r w:rsidR="00573FF5"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sz w:val="22"/>
          <w:szCs w:val="22"/>
        </w:rPr>
        <w:t>Wrocław.</w:t>
      </w:r>
    </w:p>
    <w:p w:rsidR="00FA67EE" w:rsidRPr="006D2667" w:rsidRDefault="00FA67EE" w:rsidP="006D2667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Zakresem kontroli objęto: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6D2667" w:rsidRDefault="00FA67EE" w:rsidP="006D2667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6D2667" w:rsidRDefault="00FA67EE" w:rsidP="00A049CE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4314F0">
        <w:rPr>
          <w:rFonts w:ascii="Verdana" w:hAnsi="Verdana"/>
          <w:sz w:val="22"/>
          <w:szCs w:val="22"/>
        </w:rPr>
        <w:t>4</w:t>
      </w:r>
      <w:r w:rsidR="008D5284">
        <w:rPr>
          <w:rFonts w:ascii="Verdana" w:hAnsi="Verdana"/>
          <w:sz w:val="22"/>
          <w:szCs w:val="22"/>
        </w:rPr>
        <w:t>8</w:t>
      </w:r>
      <w:r w:rsidR="004314F0">
        <w:rPr>
          <w:rFonts w:ascii="Verdana" w:hAnsi="Verdana"/>
          <w:sz w:val="22"/>
          <w:szCs w:val="22"/>
        </w:rPr>
        <w:t xml:space="preserve">.2021 z </w:t>
      </w:r>
      <w:r w:rsidRPr="006D2667">
        <w:rPr>
          <w:rFonts w:ascii="Verdana" w:hAnsi="Verdana"/>
          <w:sz w:val="22"/>
          <w:szCs w:val="22"/>
        </w:rPr>
        <w:t>3</w:t>
      </w:r>
      <w:r w:rsidR="008D5284">
        <w:rPr>
          <w:rFonts w:ascii="Verdana" w:hAnsi="Verdana"/>
          <w:sz w:val="22"/>
          <w:szCs w:val="22"/>
        </w:rPr>
        <w:t>0</w:t>
      </w:r>
      <w:r w:rsidRPr="006D2667">
        <w:rPr>
          <w:rFonts w:ascii="Verdana" w:hAnsi="Verdana"/>
          <w:sz w:val="22"/>
          <w:szCs w:val="22"/>
        </w:rPr>
        <w:t xml:space="preserve"> </w:t>
      </w:r>
      <w:r w:rsidR="00573FF5" w:rsidRPr="006D2667">
        <w:rPr>
          <w:rFonts w:ascii="Verdana" w:hAnsi="Verdana"/>
          <w:sz w:val="22"/>
          <w:szCs w:val="22"/>
        </w:rPr>
        <w:t>ma</w:t>
      </w:r>
      <w:r w:rsidR="004314F0">
        <w:rPr>
          <w:rFonts w:ascii="Verdana" w:hAnsi="Verdana"/>
          <w:sz w:val="22"/>
          <w:szCs w:val="22"/>
        </w:rPr>
        <w:t>j</w:t>
      </w:r>
      <w:r w:rsidR="00573FF5" w:rsidRPr="006D2667">
        <w:rPr>
          <w:rFonts w:ascii="Verdana" w:hAnsi="Verdana"/>
          <w:sz w:val="22"/>
          <w:szCs w:val="22"/>
        </w:rPr>
        <w:t>a</w:t>
      </w:r>
      <w:r w:rsidRPr="006D2667">
        <w:rPr>
          <w:rFonts w:ascii="Verdana" w:hAnsi="Verdana"/>
          <w:sz w:val="22"/>
          <w:szCs w:val="22"/>
        </w:rPr>
        <w:t xml:space="preserve"> 202</w:t>
      </w:r>
      <w:r w:rsidR="00573FF5" w:rsidRPr="006D2667">
        <w:rPr>
          <w:rFonts w:ascii="Verdana" w:hAnsi="Verdana"/>
          <w:sz w:val="22"/>
          <w:szCs w:val="22"/>
        </w:rPr>
        <w:t>2</w:t>
      </w:r>
      <w:r w:rsidRPr="006D2667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A67EE" w:rsidRPr="006D2667" w:rsidRDefault="00FA67EE" w:rsidP="00A049CE">
      <w:pPr>
        <w:numPr>
          <w:ilvl w:val="0"/>
          <w:numId w:val="4"/>
        </w:numPr>
        <w:suppressAutoHyphens/>
        <w:spacing w:before="120" w:after="120" w:line="276" w:lineRule="auto"/>
        <w:ind w:left="426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lastRenderedPageBreak/>
        <w:t>Nie stwierdzono nieprawidłowości w zakresie zgodności stacji z wymaganiami, o których mowa w art. 83 ust. 3 ustawy.</w:t>
      </w:r>
    </w:p>
    <w:p w:rsidR="009C6A8B" w:rsidRPr="008D5284" w:rsidRDefault="008D5284" w:rsidP="008D5284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</w:t>
      </w:r>
      <w:r w:rsidR="00FA67EE" w:rsidRPr="006D2667">
        <w:rPr>
          <w:rFonts w:ascii="Verdana" w:hAnsi="Verdana"/>
          <w:sz w:val="22"/>
          <w:szCs w:val="22"/>
        </w:rPr>
        <w:t>twierdzono nieprawidłowości w zakresie wykonywania badań technicznych pojazdów.</w:t>
      </w:r>
    </w:p>
    <w:p w:rsidR="00FA67EE" w:rsidRPr="006D2667" w:rsidRDefault="00FA67EE" w:rsidP="009C6A8B">
      <w:pPr>
        <w:numPr>
          <w:ilvl w:val="0"/>
          <w:numId w:val="4"/>
        </w:numPr>
        <w:suppressAutoHyphens/>
        <w:spacing w:before="120" w:after="120"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Stwierdzono nieprawidłowości w zakresie prow</w:t>
      </w:r>
      <w:bookmarkStart w:id="1" w:name="OLE_LINK5"/>
      <w:r w:rsidRPr="006D2667">
        <w:rPr>
          <w:rFonts w:ascii="Verdana" w:hAnsi="Verdana"/>
          <w:sz w:val="22"/>
          <w:szCs w:val="22"/>
        </w:rPr>
        <w:t>adzenia wymaganej dokumentacji:</w:t>
      </w:r>
    </w:p>
    <w:bookmarkEnd w:id="1"/>
    <w:p w:rsidR="000E5CF4" w:rsidRPr="006D2667" w:rsidRDefault="000E5CF4" w:rsidP="006D2667">
      <w:pPr>
        <w:numPr>
          <w:ilvl w:val="0"/>
          <w:numId w:val="13"/>
        </w:numPr>
        <w:suppressAutoHyphens/>
        <w:spacing w:line="276" w:lineRule="auto"/>
        <w:ind w:left="426" w:right="-79" w:hanging="357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>W rejestrze badań technicznych pojazdów, zaświadczeniach o przeprowadzonych badaniach technicznych pojazdów oraz dokumentach identyfikacyjnych pojazdów (zwanych dalej</w:t>
      </w:r>
      <w:r w:rsidR="000F2BA4">
        <w:rPr>
          <w:rFonts w:ascii="Verdana" w:hAnsi="Verdana"/>
          <w:color w:val="000000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 xml:space="preserve">DIP) potwierdzono przeprowadzenie </w:t>
      </w:r>
      <w:r w:rsidR="008D5284">
        <w:rPr>
          <w:rFonts w:ascii="Verdana" w:hAnsi="Verdana"/>
          <w:color w:val="000000"/>
          <w:sz w:val="22"/>
          <w:szCs w:val="22"/>
        </w:rPr>
        <w:t>czterech</w:t>
      </w:r>
      <w:r w:rsidRPr="006D2667">
        <w:rPr>
          <w:rFonts w:ascii="Verdana" w:hAnsi="Verdana"/>
          <w:color w:val="000000"/>
          <w:sz w:val="22"/>
          <w:szCs w:val="22"/>
        </w:rPr>
        <w:t xml:space="preserve"> okresowych badań technicznych pojazdów przed pierwszą rejestracją na terytorium Rzeczypospolitej Polskiej</w:t>
      </w:r>
      <w:r w:rsidRPr="006D2667">
        <w:rPr>
          <w:rFonts w:ascii="Verdana" w:hAnsi="Verdana"/>
          <w:sz w:val="22"/>
          <w:szCs w:val="22"/>
        </w:rPr>
        <w:t>, w tym:</w:t>
      </w:r>
    </w:p>
    <w:p w:rsidR="000E5CF4" w:rsidRDefault="000E5CF4" w:rsidP="00B4482E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w </w:t>
      </w:r>
      <w:r w:rsidR="008D5284">
        <w:rPr>
          <w:rFonts w:ascii="Verdana" w:hAnsi="Verdana"/>
          <w:color w:val="000000"/>
          <w:sz w:val="22"/>
          <w:szCs w:val="22"/>
        </w:rPr>
        <w:t>czterech</w:t>
      </w:r>
      <w:r w:rsidR="00B4482E">
        <w:rPr>
          <w:rFonts w:ascii="Verdana" w:hAnsi="Verdana"/>
          <w:color w:val="000000"/>
          <w:sz w:val="22"/>
          <w:szCs w:val="22"/>
        </w:rPr>
        <w:t xml:space="preserve"> przypadk</w:t>
      </w:r>
      <w:r w:rsidR="000F2BA4">
        <w:rPr>
          <w:rFonts w:ascii="Verdana" w:hAnsi="Verdana"/>
          <w:color w:val="000000"/>
          <w:sz w:val="22"/>
          <w:szCs w:val="22"/>
        </w:rPr>
        <w:t>ach</w:t>
      </w:r>
      <w:r w:rsidR="00B4482E">
        <w:rPr>
          <w:rFonts w:ascii="Verdana" w:hAnsi="Verdana"/>
          <w:color w:val="000000"/>
          <w:sz w:val="22"/>
          <w:szCs w:val="22"/>
        </w:rPr>
        <w:t xml:space="preserve"> </w:t>
      </w:r>
      <w:r w:rsidR="00EC0AB8" w:rsidRPr="00B4482E">
        <w:rPr>
          <w:rFonts w:ascii="Verdana" w:hAnsi="Verdana"/>
          <w:color w:val="000000"/>
          <w:sz w:val="22"/>
          <w:szCs w:val="22"/>
        </w:rPr>
        <w:t>w</w:t>
      </w:r>
      <w:r w:rsidRPr="00B4482E">
        <w:rPr>
          <w:rFonts w:ascii="Verdana" w:hAnsi="Verdana"/>
          <w:color w:val="000000"/>
          <w:sz w:val="22"/>
          <w:szCs w:val="22"/>
        </w:rPr>
        <w:t xml:space="preserve"> </w:t>
      </w:r>
      <w:r w:rsidR="00DE67E3">
        <w:rPr>
          <w:rFonts w:ascii="Verdana" w:hAnsi="Verdana"/>
          <w:color w:val="000000"/>
          <w:sz w:val="22"/>
          <w:szCs w:val="22"/>
        </w:rPr>
        <w:t>DIP</w:t>
      </w:r>
      <w:r w:rsidRPr="00B4482E">
        <w:rPr>
          <w:rFonts w:ascii="Verdana" w:hAnsi="Verdana"/>
          <w:color w:val="000000"/>
          <w:sz w:val="22"/>
          <w:szCs w:val="22"/>
        </w:rPr>
        <w:t>, w pkt</w:t>
      </w:r>
      <w:r w:rsidR="00C05C81">
        <w:rPr>
          <w:rFonts w:ascii="Verdana" w:hAnsi="Verdana"/>
          <w:color w:val="000000"/>
          <w:sz w:val="22"/>
          <w:szCs w:val="22"/>
        </w:rPr>
        <w:t>:</w:t>
      </w:r>
      <w:r w:rsidRPr="00B4482E">
        <w:rPr>
          <w:rFonts w:ascii="Verdana" w:hAnsi="Verdana"/>
          <w:color w:val="000000"/>
          <w:sz w:val="22"/>
          <w:szCs w:val="22"/>
        </w:rPr>
        <w:t xml:space="preserve"> </w:t>
      </w:r>
      <w:r w:rsidR="000F2BA4">
        <w:rPr>
          <w:rFonts w:ascii="Verdana" w:hAnsi="Verdana"/>
          <w:sz w:val="22"/>
          <w:szCs w:val="22"/>
        </w:rPr>
        <w:t>21.</w:t>
      </w:r>
      <w:r w:rsidR="008F0E82">
        <w:rPr>
          <w:rFonts w:ascii="Verdana" w:hAnsi="Verdana"/>
          <w:sz w:val="22"/>
          <w:szCs w:val="22"/>
        </w:rPr>
        <w:t>, 22.</w:t>
      </w:r>
      <w:r w:rsidR="002D5361">
        <w:rPr>
          <w:rFonts w:ascii="Verdana" w:hAnsi="Verdana"/>
          <w:sz w:val="22"/>
          <w:szCs w:val="22"/>
        </w:rPr>
        <w:t xml:space="preserve"> </w:t>
      </w:r>
      <w:r w:rsidR="008F0E82">
        <w:rPr>
          <w:rFonts w:ascii="Verdana" w:hAnsi="Verdana"/>
          <w:sz w:val="22"/>
          <w:szCs w:val="22"/>
        </w:rPr>
        <w:t>i</w:t>
      </w:r>
      <w:r w:rsidR="00C05C81">
        <w:rPr>
          <w:rFonts w:ascii="Verdana" w:hAnsi="Verdana"/>
          <w:sz w:val="22"/>
          <w:szCs w:val="22"/>
        </w:rPr>
        <w:t xml:space="preserve"> 24.</w:t>
      </w:r>
      <w:r w:rsidR="002D5361">
        <w:rPr>
          <w:rFonts w:ascii="Verdana" w:hAnsi="Verdana"/>
          <w:sz w:val="22"/>
          <w:szCs w:val="22"/>
        </w:rPr>
        <w:t xml:space="preserve"> </w:t>
      </w:r>
      <w:r w:rsidR="000F2BA4" w:rsidRPr="006D2667">
        <w:rPr>
          <w:rFonts w:ascii="Verdana" w:hAnsi="Verdana"/>
          <w:sz w:val="22"/>
          <w:szCs w:val="22"/>
        </w:rPr>
        <w:t>nie dokonan</w:t>
      </w:r>
      <w:r w:rsidR="000F2BA4">
        <w:rPr>
          <w:rFonts w:ascii="Verdana" w:hAnsi="Verdana"/>
          <w:sz w:val="22"/>
          <w:szCs w:val="22"/>
        </w:rPr>
        <w:t xml:space="preserve">o </w:t>
      </w:r>
      <w:r w:rsidR="002D5361">
        <w:rPr>
          <w:rFonts w:ascii="Verdana" w:hAnsi="Verdana"/>
          <w:sz w:val="22"/>
          <w:szCs w:val="22"/>
        </w:rPr>
        <w:t xml:space="preserve">wymaganych </w:t>
      </w:r>
      <w:r w:rsidR="000F2BA4">
        <w:rPr>
          <w:rFonts w:ascii="Verdana" w:hAnsi="Verdana"/>
          <w:sz w:val="22"/>
          <w:szCs w:val="22"/>
        </w:rPr>
        <w:t>wpisów</w:t>
      </w:r>
      <w:r w:rsidR="008F0E82">
        <w:rPr>
          <w:rFonts w:ascii="Verdana" w:hAnsi="Verdana"/>
          <w:sz w:val="22"/>
          <w:szCs w:val="22"/>
        </w:rPr>
        <w:t>,</w:t>
      </w:r>
      <w:r w:rsidR="008F0E82" w:rsidRPr="006D2667">
        <w:rPr>
          <w:rFonts w:ascii="Verdana" w:hAnsi="Verdana"/>
          <w:sz w:val="22"/>
          <w:szCs w:val="22"/>
        </w:rPr>
        <w:t xml:space="preserve"> </w:t>
      </w:r>
      <w:r w:rsidR="000F2BA4" w:rsidRPr="006D2667">
        <w:rPr>
          <w:rFonts w:ascii="Verdana" w:hAnsi="Verdana"/>
          <w:sz w:val="22"/>
          <w:szCs w:val="22"/>
        </w:rPr>
        <w:t>co stanowi naruszenie pkt 21</w:t>
      </w:r>
      <w:r w:rsidR="008F0E82">
        <w:rPr>
          <w:rFonts w:ascii="Verdana" w:hAnsi="Verdana"/>
          <w:sz w:val="22"/>
          <w:szCs w:val="22"/>
        </w:rPr>
        <w:t>, 22 i 24</w:t>
      </w:r>
      <w:r w:rsidR="000F2BA4" w:rsidRPr="006D2667">
        <w:rPr>
          <w:rFonts w:ascii="Verdana" w:hAnsi="Verdana"/>
          <w:sz w:val="22"/>
          <w:szCs w:val="22"/>
        </w:rPr>
        <w:t xml:space="preserve"> załącznika nr 4 do rozporządzenia </w:t>
      </w:r>
      <w:r w:rsidR="00434841">
        <w:rPr>
          <w:rFonts w:ascii="Verdana" w:hAnsi="Verdana"/>
          <w:sz w:val="22"/>
          <w:szCs w:val="22"/>
        </w:rPr>
        <w:t>MTBiG</w:t>
      </w:r>
      <w:r w:rsidR="000F2BA4">
        <w:rPr>
          <w:rFonts w:ascii="Verdana" w:hAnsi="Verdana"/>
          <w:sz w:val="22"/>
          <w:szCs w:val="22"/>
        </w:rPr>
        <w:t>;</w:t>
      </w:r>
    </w:p>
    <w:p w:rsidR="006D7395" w:rsidRPr="006E0E96" w:rsidRDefault="008D5284" w:rsidP="006D7395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 jednym przypadku w </w:t>
      </w:r>
      <w:r>
        <w:rPr>
          <w:rFonts w:ascii="Verdana" w:hAnsi="Verdana"/>
          <w:color w:val="000000"/>
          <w:sz w:val="22"/>
          <w:szCs w:val="22"/>
        </w:rPr>
        <w:t>DIP</w:t>
      </w:r>
      <w:r w:rsidRPr="00AF36F0">
        <w:rPr>
          <w:rFonts w:ascii="Verdana" w:hAnsi="Verdana"/>
          <w:color w:val="000000"/>
          <w:sz w:val="22"/>
          <w:szCs w:val="22"/>
        </w:rPr>
        <w:t xml:space="preserve"> w rubryce </w:t>
      </w:r>
      <w:r w:rsidRPr="00AF36F0">
        <w:rPr>
          <w:rFonts w:ascii="Verdana" w:hAnsi="Verdana"/>
          <w:sz w:val="22"/>
          <w:szCs w:val="22"/>
        </w:rPr>
        <w:t>„Dodatkowe informacje:”</w:t>
      </w:r>
      <w:r w:rsidR="006E0E96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nie dokonano </w:t>
      </w:r>
      <w:r>
        <w:rPr>
          <w:rFonts w:ascii="Verdana" w:hAnsi="Verdana"/>
          <w:color w:val="000000"/>
          <w:sz w:val="22"/>
          <w:szCs w:val="22"/>
        </w:rPr>
        <w:t xml:space="preserve">wpisu dotyczącego dodatkowego wyposażenia pojazdu w hak, co stanowi naruszenie </w:t>
      </w:r>
      <w:r w:rsidRPr="0056151E">
        <w:rPr>
          <w:rFonts w:ascii="Verdana" w:hAnsi="Verdana"/>
          <w:color w:val="000000"/>
          <w:sz w:val="22"/>
          <w:szCs w:val="22"/>
        </w:rPr>
        <w:t>§ 2 ust. 10 rozporządzenia MTBiG oraz treści objaśnień do rubryki „Dodatkowe informacje” załącznika nr 4 do rozporządzenia MTBiG</w:t>
      </w:r>
      <w:r w:rsidR="006E0E96">
        <w:rPr>
          <w:rFonts w:ascii="Verdana" w:hAnsi="Verdana"/>
          <w:color w:val="000000"/>
          <w:sz w:val="22"/>
          <w:szCs w:val="22"/>
        </w:rPr>
        <w:t>;</w:t>
      </w:r>
    </w:p>
    <w:p w:rsidR="006E0E96" w:rsidRPr="006D7395" w:rsidRDefault="006E0E96" w:rsidP="006D7395">
      <w:pPr>
        <w:pStyle w:val="Akapitzlist"/>
        <w:numPr>
          <w:ilvl w:val="0"/>
          <w:numId w:val="17"/>
        </w:numPr>
        <w:suppressAutoHyphens/>
        <w:spacing w:line="276" w:lineRule="auto"/>
        <w:ind w:right="-79" w:hanging="357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jednym przypadku bez uzasadnienia wydano DIP, co stanowi naruszenie </w:t>
      </w:r>
      <w:r w:rsidRPr="0056151E">
        <w:rPr>
          <w:rFonts w:ascii="Verdana" w:hAnsi="Verdana"/>
          <w:color w:val="000000"/>
          <w:sz w:val="22"/>
          <w:szCs w:val="22"/>
        </w:rPr>
        <w:t>§ 2 ust. 10</w:t>
      </w:r>
      <w:r w:rsidRPr="006E0E96">
        <w:rPr>
          <w:rFonts w:ascii="Verdana" w:hAnsi="Verdana"/>
          <w:color w:val="000000"/>
          <w:sz w:val="22"/>
          <w:szCs w:val="22"/>
        </w:rPr>
        <w:t xml:space="preserve"> </w:t>
      </w:r>
      <w:r w:rsidRPr="0056151E">
        <w:rPr>
          <w:rFonts w:ascii="Verdana" w:hAnsi="Verdana"/>
          <w:color w:val="000000"/>
          <w:sz w:val="22"/>
          <w:szCs w:val="22"/>
        </w:rPr>
        <w:t>rozporządzenia MTBiG</w:t>
      </w:r>
      <w:r>
        <w:rPr>
          <w:rFonts w:ascii="Verdana" w:hAnsi="Verdana"/>
          <w:color w:val="000000"/>
          <w:sz w:val="22"/>
          <w:szCs w:val="22"/>
        </w:rPr>
        <w:t xml:space="preserve"> w związku z art. 81 ust. 3 ustawy Prawo o ruchu drogowym.</w:t>
      </w:r>
    </w:p>
    <w:p w:rsidR="006D7395" w:rsidRPr="008F6360" w:rsidRDefault="009F1A37" w:rsidP="008F6360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 xml:space="preserve">W </w:t>
      </w:r>
      <w:r w:rsidR="008F6360">
        <w:rPr>
          <w:rFonts w:ascii="Verdana" w:hAnsi="Verdana"/>
          <w:sz w:val="22"/>
          <w:szCs w:val="22"/>
        </w:rPr>
        <w:t>czterech</w:t>
      </w:r>
      <w:r w:rsidRPr="006D2667">
        <w:rPr>
          <w:rFonts w:ascii="Verdana" w:hAnsi="Verdana"/>
          <w:sz w:val="22"/>
          <w:szCs w:val="22"/>
        </w:rPr>
        <w:t xml:space="preserve"> </w:t>
      </w:r>
      <w:r w:rsidRPr="006D2667">
        <w:rPr>
          <w:rFonts w:ascii="Verdana" w:hAnsi="Verdana"/>
          <w:color w:val="000000"/>
          <w:sz w:val="22"/>
          <w:szCs w:val="22"/>
        </w:rPr>
        <w:t>przypadk</w:t>
      </w:r>
      <w:r w:rsidR="00EC0AB8" w:rsidRPr="006D2667">
        <w:rPr>
          <w:rFonts w:ascii="Verdana" w:hAnsi="Verdana"/>
          <w:color w:val="000000"/>
          <w:sz w:val="22"/>
          <w:szCs w:val="22"/>
        </w:rPr>
        <w:t>ach</w:t>
      </w:r>
      <w:r w:rsidRPr="006D2667">
        <w:rPr>
          <w:rFonts w:ascii="Verdana" w:hAnsi="Verdana"/>
          <w:sz w:val="22"/>
          <w:szCs w:val="22"/>
        </w:rPr>
        <w:t xml:space="preserve"> wpisano w rejestrze serię i numer dowodu rejestracyjnego, zamiast seri</w:t>
      </w:r>
      <w:r w:rsidR="00DE67E3">
        <w:rPr>
          <w:rFonts w:ascii="Verdana" w:hAnsi="Verdana"/>
          <w:sz w:val="22"/>
          <w:szCs w:val="22"/>
        </w:rPr>
        <w:t>i</w:t>
      </w:r>
      <w:r w:rsidRPr="006D2667">
        <w:rPr>
          <w:rFonts w:ascii="Verdana" w:hAnsi="Verdana"/>
          <w:sz w:val="22"/>
          <w:szCs w:val="22"/>
        </w:rPr>
        <w:t xml:space="preserve"> i numer</w:t>
      </w:r>
      <w:r w:rsidR="00DE67E3">
        <w:rPr>
          <w:rFonts w:ascii="Verdana" w:hAnsi="Verdana"/>
          <w:sz w:val="22"/>
          <w:szCs w:val="22"/>
        </w:rPr>
        <w:t>u</w:t>
      </w:r>
      <w:r w:rsidRPr="006D2667">
        <w:rPr>
          <w:rFonts w:ascii="Verdana" w:hAnsi="Verdana"/>
          <w:sz w:val="22"/>
          <w:szCs w:val="22"/>
        </w:rPr>
        <w:t xml:space="preserve"> pokwitowania wydanego przez organ kontroli ruchu drogowego za zatrzymany dowód rejestracyjny, co stanowi naruszenie § 5 ust. 2, ust. 5 rozporządzenia MTBiG oraz ust. 2 pkt 4 załącznika nr 8 do rozporządzenia MTBiG w związku z § 3 ust. 1 pkt </w:t>
      </w:r>
      <w:r w:rsidR="00DE67E3">
        <w:rPr>
          <w:rFonts w:ascii="Verdana" w:hAnsi="Verdana"/>
          <w:sz w:val="22"/>
          <w:szCs w:val="22"/>
        </w:rPr>
        <w:t xml:space="preserve">1 lub </w:t>
      </w:r>
      <w:r w:rsidRPr="006D2667">
        <w:rPr>
          <w:rFonts w:ascii="Verdana" w:hAnsi="Verdana"/>
          <w:sz w:val="22"/>
          <w:szCs w:val="22"/>
        </w:rPr>
        <w:t>2 rozporządzenia MTBiG.</w:t>
      </w:r>
    </w:p>
    <w:p w:rsidR="00CD56B2" w:rsidRPr="002A39B4" w:rsidRDefault="00434841" w:rsidP="00CD56B2">
      <w:pPr>
        <w:pStyle w:val="Nagwektabeli"/>
        <w:numPr>
          <w:ilvl w:val="0"/>
          <w:numId w:val="15"/>
        </w:numPr>
        <w:suppressLineNumbers w:val="0"/>
        <w:spacing w:line="276" w:lineRule="auto"/>
        <w:ind w:left="364"/>
        <w:jc w:val="left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>W</w:t>
      </w:r>
      <w:r w:rsidR="00CD56B2">
        <w:rPr>
          <w:b w:val="0"/>
          <w:color w:val="000000"/>
          <w:sz w:val="22"/>
          <w:szCs w:val="22"/>
        </w:rPr>
        <w:t xml:space="preserve"> </w:t>
      </w:r>
      <w:r w:rsidR="002D5361">
        <w:rPr>
          <w:b w:val="0"/>
          <w:color w:val="000000"/>
          <w:sz w:val="22"/>
          <w:szCs w:val="22"/>
        </w:rPr>
        <w:t>przypadku si</w:t>
      </w:r>
      <w:r w:rsidR="008F6360">
        <w:rPr>
          <w:b w:val="0"/>
          <w:color w:val="000000"/>
          <w:sz w:val="22"/>
          <w:szCs w:val="22"/>
        </w:rPr>
        <w:t>e</w:t>
      </w:r>
      <w:r w:rsidR="002D5361">
        <w:rPr>
          <w:b w:val="0"/>
          <w:color w:val="000000"/>
          <w:sz w:val="22"/>
          <w:szCs w:val="22"/>
        </w:rPr>
        <w:t>de</w:t>
      </w:r>
      <w:r w:rsidR="008F6360">
        <w:rPr>
          <w:b w:val="0"/>
          <w:color w:val="000000"/>
          <w:sz w:val="22"/>
          <w:szCs w:val="22"/>
        </w:rPr>
        <w:t>mdziesięciu czterech</w:t>
      </w:r>
      <w:r w:rsidR="002D5361">
        <w:rPr>
          <w:b w:val="0"/>
          <w:color w:val="000000"/>
          <w:sz w:val="22"/>
          <w:szCs w:val="22"/>
        </w:rPr>
        <w:t xml:space="preserve"> wpisów w rejestrze</w:t>
      </w:r>
      <w:r w:rsidR="00CD56B2" w:rsidRPr="002A39B4">
        <w:rPr>
          <w:b w:val="0"/>
          <w:color w:val="000000"/>
          <w:sz w:val="22"/>
          <w:szCs w:val="22"/>
        </w:rPr>
        <w:t xml:space="preserve"> stwierdzono przeprowadzenie </w:t>
      </w:r>
      <w:r w:rsidR="00CD56B2" w:rsidRPr="002A39B4">
        <w:rPr>
          <w:b w:val="0"/>
          <w:sz w:val="22"/>
          <w:szCs w:val="22"/>
        </w:rPr>
        <w:t xml:space="preserve">okresowego badania technicznego łącznie z dodatkowym badaniem technicznym lub badaniem, o którym mowa w art. 71 ust. 4 ustawy, </w:t>
      </w:r>
      <w:r w:rsidR="00CD56B2" w:rsidRPr="002A39B4">
        <w:rPr>
          <w:b w:val="0"/>
          <w:color w:val="000000"/>
          <w:sz w:val="22"/>
          <w:szCs w:val="22"/>
        </w:rPr>
        <w:t>które każdorazowo zaewidencjonowano pod jedną pozycją w rejestrze, co spowodowało, że:</w:t>
      </w:r>
    </w:p>
    <w:p w:rsidR="00CD56B2" w:rsidRPr="002A39B4" w:rsidRDefault="00CD56B2" w:rsidP="00CD56B2">
      <w:pPr>
        <w:pStyle w:val="Nagwektabeli"/>
        <w:numPr>
          <w:ilvl w:val="0"/>
          <w:numId w:val="19"/>
        </w:numPr>
        <w:suppressLineNumbers w:val="0"/>
        <w:spacing w:line="276" w:lineRule="auto"/>
        <w:ind w:left="708" w:hanging="294"/>
        <w:jc w:val="left"/>
        <w:rPr>
          <w:b w:val="0"/>
          <w:bCs w:val="0"/>
          <w:sz w:val="22"/>
          <w:szCs w:val="22"/>
        </w:rPr>
      </w:pPr>
      <w:r w:rsidRPr="002A39B4">
        <w:rPr>
          <w:b w:val="0"/>
          <w:color w:val="000000"/>
          <w:sz w:val="22"/>
          <w:szCs w:val="22"/>
        </w:rPr>
        <w:t xml:space="preserve">w Centralnej Ewidencji Pojazdów widnieją jedynie dane dotyczące okresowych badań technicznych, natomiast brak jest danych o przeprowadzonych badaniach dodatkowych. </w:t>
      </w:r>
      <w:r w:rsidRPr="002A39B4">
        <w:rPr>
          <w:b w:val="0"/>
          <w:bCs w:val="0"/>
          <w:sz w:val="22"/>
          <w:szCs w:val="22"/>
        </w:rPr>
        <w:t>Zgodnie z dyspozycją art. 80ba ust. 1 pkt 6 ww. ustawy</w:t>
      </w:r>
      <w:r w:rsidR="00B723B5">
        <w:rPr>
          <w:b w:val="0"/>
          <w:bCs w:val="0"/>
          <w:sz w:val="22"/>
          <w:szCs w:val="22"/>
        </w:rPr>
        <w:t>,</w:t>
      </w:r>
      <w:r w:rsidRPr="002A39B4">
        <w:rPr>
          <w:b w:val="0"/>
          <w:bCs w:val="0"/>
          <w:sz w:val="22"/>
          <w:szCs w:val="22"/>
        </w:rPr>
        <w:t xml:space="preserve"> stacje kontroli pojazdów są obowiązane do przekazywania do Centralnej Ewidencji Pojazdów danych określonych w art. 80b ust. 1 pkt 10 ww. ustawy, tj. danych o badaniach technicznych pojazdów. W związku z powyższym sposób ewidencjonowania w rejestrze przeprowadzonych badań technicznych winien zapewnić uwidocznienie w Centralnej Ewidencji Pojazdów informacji o wszystkich rodzajach przeprowadzonych badań technicznych</w:t>
      </w:r>
      <w:r w:rsidR="00496175">
        <w:rPr>
          <w:b w:val="0"/>
          <w:bCs w:val="0"/>
          <w:sz w:val="22"/>
          <w:szCs w:val="22"/>
        </w:rPr>
        <w:t xml:space="preserve"> pojazdów.</w:t>
      </w:r>
    </w:p>
    <w:p w:rsidR="00F3181A" w:rsidRPr="00F3181A" w:rsidRDefault="00496175" w:rsidP="00F3181A">
      <w:pPr>
        <w:pStyle w:val="Nagwektabeli"/>
        <w:suppressLineNumbers w:val="0"/>
        <w:spacing w:line="276" w:lineRule="auto"/>
        <w:ind w:left="708" w:hanging="282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b) </w:t>
      </w:r>
      <w:r w:rsidR="008F6360">
        <w:rPr>
          <w:b w:val="0"/>
          <w:bCs w:val="0"/>
          <w:sz w:val="22"/>
          <w:szCs w:val="22"/>
        </w:rPr>
        <w:t xml:space="preserve">co najmniej w czterech przypadkach </w:t>
      </w:r>
      <w:r w:rsidR="00CD56B2" w:rsidRPr="00B723B5">
        <w:rPr>
          <w:b w:val="0"/>
          <w:bCs w:val="0"/>
          <w:sz w:val="22"/>
          <w:szCs w:val="22"/>
        </w:rPr>
        <w:t>pob</w:t>
      </w:r>
      <w:r w:rsidR="008F6360">
        <w:rPr>
          <w:b w:val="0"/>
          <w:bCs w:val="0"/>
          <w:sz w:val="22"/>
          <w:szCs w:val="22"/>
        </w:rPr>
        <w:t>r</w:t>
      </w:r>
      <w:r w:rsidR="00CD56B2" w:rsidRPr="00B723B5">
        <w:rPr>
          <w:b w:val="0"/>
          <w:bCs w:val="0"/>
          <w:sz w:val="22"/>
          <w:szCs w:val="22"/>
        </w:rPr>
        <w:t>ano opłatę ewidencyjną w wysokości 1 PLN, zamiast dwóch opłat ewidencyjnych w łącznej wysokości 2 PLN, co stanowi naruszenie art. 83 ust. 1 ustawy w związku § 2 ust. 1 pkt 2 lit. c) rozporządzenia Ministra Cyfryzacji z dnia 30 grudnia 2019 r. w sprawie opłaty ewidencyjnej stanowiącej przychód Funduszu – Centralna Ewidencja Pojazdów i Kierowców (Dz. U. z 2019 r. poz. 2546).</w:t>
      </w:r>
    </w:p>
    <w:p w:rsidR="00AD2CE7" w:rsidRPr="00AD2CE7" w:rsidRDefault="00AD2CE7" w:rsidP="00ED0249">
      <w:pPr>
        <w:numPr>
          <w:ilvl w:val="0"/>
          <w:numId w:val="13"/>
        </w:numPr>
        <w:suppressAutoHyphens/>
        <w:spacing w:line="276" w:lineRule="auto"/>
        <w:ind w:left="426" w:right="-79"/>
        <w:rPr>
          <w:rFonts w:ascii="Verdana" w:hAnsi="Verdana"/>
          <w:sz w:val="22"/>
          <w:szCs w:val="22"/>
        </w:rPr>
      </w:pPr>
      <w:r w:rsidRPr="00AD2CE7">
        <w:rPr>
          <w:rFonts w:ascii="Verdana" w:hAnsi="Verdana" w:cs="Verdana"/>
          <w:sz w:val="22"/>
          <w:szCs w:val="22"/>
        </w:rPr>
        <w:t>Na rachunek bankowy Funduszu przedsiębiorca przekazał kwoty opłat ewidencyjnych nie odpowiadające ilościom</w:t>
      </w:r>
      <w:r w:rsidRPr="00AD2CE7">
        <w:rPr>
          <w:rFonts w:ascii="Verdana" w:hAnsi="Verdana" w:cs="Verdana"/>
          <w:color w:val="00B050"/>
          <w:sz w:val="22"/>
          <w:szCs w:val="22"/>
        </w:rPr>
        <w:t xml:space="preserve"> </w:t>
      </w:r>
      <w:r w:rsidRPr="00AD2CE7">
        <w:rPr>
          <w:rFonts w:ascii="Verdana" w:hAnsi="Verdana" w:cs="Verdana"/>
          <w:sz w:val="22"/>
          <w:szCs w:val="22"/>
        </w:rPr>
        <w:t xml:space="preserve">przeprowadzonych badań zaewidencjonowanych w rejestrze w poszczególnych miesiącach, ponieważ pobierający nie przekazał opłat ewidencyjnych z tytułu przeprowadzania badań dodatkowych wykonanych łącznie z badaniami okresowymi, co stanowi naruszenie zapisu </w:t>
      </w:r>
      <w:r w:rsidRPr="00AD2CE7">
        <w:rPr>
          <w:rStyle w:val="alb"/>
          <w:rFonts w:ascii="Verdana" w:hAnsi="Verdana" w:cs="Verdana"/>
          <w:sz w:val="22"/>
          <w:szCs w:val="22"/>
          <w:shd w:val="clear" w:color="auto" w:fill="FFFFFF"/>
        </w:rPr>
        <w:t>§ 5 ww. rozporządzenia.</w:t>
      </w:r>
    </w:p>
    <w:p w:rsidR="00EC0AB8" w:rsidRPr="00CA1229" w:rsidRDefault="00EC0AB8" w:rsidP="00BB708D">
      <w:pPr>
        <w:numPr>
          <w:ilvl w:val="0"/>
          <w:numId w:val="13"/>
        </w:numPr>
        <w:suppressAutoHyphens/>
        <w:spacing w:before="120"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color w:val="000000"/>
          <w:sz w:val="22"/>
          <w:szCs w:val="22"/>
        </w:rPr>
        <w:t xml:space="preserve">Na podstawie dokumentów potwierdzających wykonanie operacji z rachunku bankowego przedsiębiorcy stwierdzono przypadek nieterminowego przekazania należności z tytułu opłat ewidencyjnych na rachunek bankowy Funduszu - Centralna Ewidencja Pojazdów i </w:t>
      </w:r>
      <w:r w:rsidRPr="00CA1229">
        <w:rPr>
          <w:rFonts w:ascii="Verdana" w:hAnsi="Verdana"/>
          <w:color w:val="000000"/>
          <w:sz w:val="22"/>
          <w:szCs w:val="22"/>
        </w:rPr>
        <w:t xml:space="preserve">Kierowców, co stanowi naruszenie § 5 </w:t>
      </w:r>
      <w:r w:rsidR="00496175" w:rsidRPr="00CA1229">
        <w:rPr>
          <w:rFonts w:ascii="Verdana" w:hAnsi="Verdana"/>
          <w:color w:val="000000"/>
          <w:sz w:val="22"/>
          <w:szCs w:val="22"/>
        </w:rPr>
        <w:t xml:space="preserve">ww. </w:t>
      </w:r>
      <w:r w:rsidRPr="00CA1229">
        <w:rPr>
          <w:rFonts w:ascii="Verdana" w:hAnsi="Verdana"/>
          <w:color w:val="000000"/>
          <w:sz w:val="22"/>
          <w:szCs w:val="22"/>
        </w:rPr>
        <w:t>rozporządzenia.</w:t>
      </w:r>
    </w:p>
    <w:p w:rsidR="00CA1229" w:rsidRPr="00CA1229" w:rsidRDefault="008F6360" w:rsidP="00BB708D">
      <w:pPr>
        <w:numPr>
          <w:ilvl w:val="0"/>
          <w:numId w:val="13"/>
        </w:numPr>
        <w:suppressAutoHyphens/>
        <w:spacing w:before="120" w:line="276" w:lineRule="auto"/>
        <w:ind w:left="425" w:right="-79" w:hanging="357"/>
        <w:rPr>
          <w:rFonts w:ascii="Verdana" w:hAnsi="Verdana"/>
          <w:sz w:val="22"/>
          <w:szCs w:val="22"/>
        </w:rPr>
      </w:pPr>
      <w:r w:rsidRPr="00CA1229">
        <w:rPr>
          <w:rFonts w:ascii="Verdana" w:hAnsi="Verdana"/>
          <w:color w:val="000000"/>
          <w:sz w:val="22"/>
          <w:szCs w:val="22"/>
        </w:rPr>
        <w:t>Na podstawie dokumentów potwierdzających wykonanie operacji z rachunku bankowego przedsiębiorcy stwierdzono</w:t>
      </w:r>
      <w:r w:rsidR="00F3181A">
        <w:rPr>
          <w:rFonts w:ascii="Verdana" w:hAnsi="Verdana"/>
          <w:color w:val="000000"/>
          <w:sz w:val="22"/>
          <w:szCs w:val="22"/>
        </w:rPr>
        <w:t xml:space="preserve"> błę</w:t>
      </w:r>
      <w:r w:rsidR="00CA1229" w:rsidRPr="00CA1229">
        <w:rPr>
          <w:rFonts w:ascii="Verdana" w:hAnsi="Verdana"/>
          <w:color w:val="000000"/>
          <w:sz w:val="22"/>
          <w:szCs w:val="22"/>
        </w:rPr>
        <w:t xml:space="preserve">dnie wskazany kod rozpoznawczy stacji, </w:t>
      </w:r>
      <w:r w:rsidR="008F0E82">
        <w:rPr>
          <w:rFonts w:ascii="Verdana" w:hAnsi="Verdana"/>
          <w:color w:val="000000"/>
          <w:sz w:val="22"/>
          <w:szCs w:val="22"/>
        </w:rPr>
        <w:t xml:space="preserve">o </w:t>
      </w:r>
      <w:r w:rsidR="00CA1229" w:rsidRPr="00CA1229">
        <w:rPr>
          <w:rFonts w:ascii="Verdana" w:hAnsi="Verdana"/>
          <w:color w:val="000000"/>
          <w:sz w:val="22"/>
          <w:szCs w:val="22"/>
        </w:rPr>
        <w:t>którym mowa w przepisach wydanych na podstawie art. 84a ust. 1 pkt 1a ustawy, co stanowi naruszenie § 5 ww. rozporządzenia.</w:t>
      </w:r>
    </w:p>
    <w:p w:rsidR="009F1A37" w:rsidRPr="00CA1229" w:rsidRDefault="009F1A37" w:rsidP="002D5361">
      <w:pPr>
        <w:suppressAutoHyphens/>
        <w:spacing w:before="120" w:line="276" w:lineRule="auto"/>
        <w:ind w:left="66" w:right="-79"/>
        <w:rPr>
          <w:rFonts w:ascii="Verdana" w:hAnsi="Verdana"/>
          <w:sz w:val="22"/>
          <w:szCs w:val="22"/>
        </w:rPr>
      </w:pPr>
      <w:r w:rsidRPr="00CA1229">
        <w:rPr>
          <w:rFonts w:ascii="Verdana" w:hAnsi="Verdana"/>
          <w:color w:val="000000"/>
          <w:sz w:val="22"/>
          <w:szCs w:val="22"/>
        </w:rPr>
        <w:t>Mając na uwadze stwierdzone nieprawidłowości zaleca się niezwłocznie:</w:t>
      </w:r>
    </w:p>
    <w:p w:rsidR="00496175" w:rsidRPr="005531EF" w:rsidRDefault="00EC0AB8" w:rsidP="002D5361">
      <w:pPr>
        <w:pStyle w:val="Akapitzlist"/>
        <w:numPr>
          <w:ilvl w:val="3"/>
          <w:numId w:val="12"/>
        </w:numPr>
        <w:suppressAutoHyphens/>
        <w:spacing w:before="120"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Wpisywa</w:t>
      </w:r>
      <w:r w:rsidR="00496175">
        <w:rPr>
          <w:rFonts w:ascii="Verdana" w:hAnsi="Verdana"/>
          <w:sz w:val="22"/>
          <w:szCs w:val="22"/>
        </w:rPr>
        <w:t>ć</w:t>
      </w:r>
      <w:r w:rsidRPr="006D2667">
        <w:rPr>
          <w:rFonts w:ascii="Verdana" w:hAnsi="Verdana"/>
          <w:sz w:val="22"/>
          <w:szCs w:val="22"/>
        </w:rPr>
        <w:t xml:space="preserve"> w dokumentach DIP wszystki</w:t>
      </w:r>
      <w:r w:rsidR="00496175">
        <w:rPr>
          <w:rFonts w:ascii="Verdana" w:hAnsi="Verdana"/>
          <w:sz w:val="22"/>
          <w:szCs w:val="22"/>
        </w:rPr>
        <w:t>e wymagane dane</w:t>
      </w:r>
      <w:r w:rsidRPr="006D2667">
        <w:rPr>
          <w:rFonts w:ascii="Verdana" w:hAnsi="Verdana"/>
          <w:sz w:val="22"/>
          <w:szCs w:val="22"/>
        </w:rPr>
        <w:t xml:space="preserve"> identyfikacyjn</w:t>
      </w:r>
      <w:r w:rsidR="00496175">
        <w:rPr>
          <w:rFonts w:ascii="Verdana" w:hAnsi="Verdana"/>
          <w:sz w:val="22"/>
          <w:szCs w:val="22"/>
        </w:rPr>
        <w:t>e</w:t>
      </w:r>
      <w:r w:rsidRPr="006D2667">
        <w:rPr>
          <w:rFonts w:ascii="Verdana" w:hAnsi="Verdana"/>
          <w:sz w:val="22"/>
          <w:szCs w:val="22"/>
        </w:rPr>
        <w:t xml:space="preserve"> badanego pojazdu.</w:t>
      </w:r>
    </w:p>
    <w:p w:rsidR="00EC0AB8" w:rsidRPr="00496175" w:rsidRDefault="009F1A37" w:rsidP="002D5361">
      <w:pPr>
        <w:pStyle w:val="Akapitzlist"/>
        <w:numPr>
          <w:ilvl w:val="3"/>
          <w:numId w:val="12"/>
        </w:numPr>
        <w:suppressAutoHyphens/>
        <w:spacing w:before="120"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Wpisywa</w:t>
      </w:r>
      <w:r w:rsidR="00496175" w:rsidRPr="00496175">
        <w:rPr>
          <w:rFonts w:ascii="Verdana" w:hAnsi="Verdana"/>
          <w:sz w:val="22"/>
          <w:szCs w:val="22"/>
        </w:rPr>
        <w:t>ć</w:t>
      </w:r>
      <w:r w:rsidRPr="00496175">
        <w:rPr>
          <w:rFonts w:ascii="Verdana" w:hAnsi="Verdana"/>
          <w:sz w:val="22"/>
          <w:szCs w:val="22"/>
        </w:rPr>
        <w:t xml:space="preserve"> w rejestrze seri</w:t>
      </w:r>
      <w:r w:rsidR="00496175" w:rsidRPr="00496175">
        <w:rPr>
          <w:rFonts w:ascii="Verdana" w:hAnsi="Verdana"/>
          <w:sz w:val="22"/>
          <w:szCs w:val="22"/>
        </w:rPr>
        <w:t>ę</w:t>
      </w:r>
      <w:r w:rsidRPr="00496175">
        <w:rPr>
          <w:rFonts w:ascii="Verdana" w:hAnsi="Verdana"/>
          <w:sz w:val="22"/>
          <w:szCs w:val="22"/>
        </w:rPr>
        <w:t xml:space="preserve"> i numer pokwitowania wydanego za zatrzymany dowód rejestracyjny przez organ kontroli ruchu drogowego.</w:t>
      </w:r>
    </w:p>
    <w:p w:rsidR="00496175" w:rsidRPr="00496175" w:rsidRDefault="00496175" w:rsidP="002D5361">
      <w:pPr>
        <w:pStyle w:val="Akapitzlist"/>
        <w:numPr>
          <w:ilvl w:val="3"/>
          <w:numId w:val="12"/>
        </w:numPr>
        <w:suppressAutoHyphens/>
        <w:spacing w:before="120"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Ewidencjonować w rejestrze przeprowadzonych badań technicznych pojazdów, w sposób zapewniający uwidocznienie w Centralnej Ewidencji Pojazdów</w:t>
      </w:r>
      <w:r w:rsidR="00A6291A">
        <w:rPr>
          <w:rFonts w:ascii="Verdana" w:hAnsi="Verdana"/>
          <w:sz w:val="22"/>
          <w:szCs w:val="22"/>
        </w:rPr>
        <w:t>,</w:t>
      </w:r>
      <w:r w:rsidRPr="00496175">
        <w:rPr>
          <w:rFonts w:ascii="Verdana" w:hAnsi="Verdana"/>
          <w:sz w:val="22"/>
          <w:szCs w:val="22"/>
        </w:rPr>
        <w:t xml:space="preserve"> danych o wszystkich rodzajach przeprowadzony</w:t>
      </w:r>
      <w:r w:rsidR="008358DE">
        <w:rPr>
          <w:rFonts w:ascii="Verdana" w:hAnsi="Verdana"/>
          <w:sz w:val="22"/>
          <w:szCs w:val="22"/>
        </w:rPr>
        <w:t>ch badań technicznych pojazdów.</w:t>
      </w:r>
    </w:p>
    <w:p w:rsidR="00496175" w:rsidRPr="00496175" w:rsidRDefault="00496175" w:rsidP="002D5361">
      <w:pPr>
        <w:pStyle w:val="Akapitzlist"/>
        <w:numPr>
          <w:ilvl w:val="3"/>
          <w:numId w:val="12"/>
        </w:numPr>
        <w:suppressAutoHyphens/>
        <w:spacing w:before="120"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Pobierać opłaty ewidencyjne do każdego przeprowadzonego badania technicznego.</w:t>
      </w:r>
    </w:p>
    <w:p w:rsidR="00EC0AB8" w:rsidRDefault="00EC0AB8" w:rsidP="002D5361">
      <w:pPr>
        <w:pStyle w:val="Akapitzlist"/>
        <w:numPr>
          <w:ilvl w:val="3"/>
          <w:numId w:val="12"/>
        </w:numPr>
        <w:suppressAutoHyphens/>
        <w:spacing w:before="120" w:line="276" w:lineRule="auto"/>
        <w:ind w:left="426" w:right="-79"/>
        <w:rPr>
          <w:rFonts w:ascii="Verdana" w:hAnsi="Verdana"/>
          <w:sz w:val="22"/>
          <w:szCs w:val="22"/>
        </w:rPr>
      </w:pPr>
      <w:r w:rsidRPr="00496175">
        <w:rPr>
          <w:rFonts w:ascii="Verdana" w:hAnsi="Verdana"/>
          <w:sz w:val="22"/>
          <w:szCs w:val="22"/>
        </w:rPr>
        <w:t>Przekazywa</w:t>
      </w:r>
      <w:r w:rsidR="00496175" w:rsidRPr="00496175">
        <w:rPr>
          <w:rFonts w:ascii="Verdana" w:hAnsi="Verdana"/>
          <w:sz w:val="22"/>
          <w:szCs w:val="22"/>
        </w:rPr>
        <w:t>ć</w:t>
      </w:r>
      <w:r w:rsidR="005531EF">
        <w:rPr>
          <w:rFonts w:ascii="Verdana" w:hAnsi="Verdana"/>
          <w:sz w:val="22"/>
          <w:szCs w:val="22"/>
        </w:rPr>
        <w:t xml:space="preserve"> w odpowiedniej wysokości</w:t>
      </w:r>
      <w:r w:rsidRPr="00496175">
        <w:rPr>
          <w:rFonts w:ascii="Verdana" w:hAnsi="Verdana"/>
          <w:sz w:val="22"/>
          <w:szCs w:val="22"/>
        </w:rPr>
        <w:t>, w terminie do 10 dnia każdego miesiąca, opłat</w:t>
      </w:r>
      <w:r w:rsidR="00434841">
        <w:rPr>
          <w:rFonts w:ascii="Verdana" w:hAnsi="Verdana"/>
          <w:sz w:val="22"/>
          <w:szCs w:val="22"/>
        </w:rPr>
        <w:t>y</w:t>
      </w:r>
      <w:r w:rsidRPr="00496175">
        <w:rPr>
          <w:rFonts w:ascii="Verdana" w:hAnsi="Verdana"/>
          <w:sz w:val="22"/>
          <w:szCs w:val="22"/>
        </w:rPr>
        <w:t xml:space="preserve"> ewidencyjn</w:t>
      </w:r>
      <w:r w:rsidR="00434841">
        <w:rPr>
          <w:rFonts w:ascii="Verdana" w:hAnsi="Verdana"/>
          <w:sz w:val="22"/>
          <w:szCs w:val="22"/>
        </w:rPr>
        <w:t>e</w:t>
      </w:r>
      <w:r w:rsidRPr="00496175">
        <w:rPr>
          <w:rFonts w:ascii="Verdana" w:hAnsi="Verdana"/>
          <w:sz w:val="22"/>
          <w:szCs w:val="22"/>
        </w:rPr>
        <w:t xml:space="preserve"> pobran</w:t>
      </w:r>
      <w:r w:rsidR="00434841">
        <w:rPr>
          <w:rFonts w:ascii="Verdana" w:hAnsi="Verdana"/>
          <w:sz w:val="22"/>
          <w:szCs w:val="22"/>
        </w:rPr>
        <w:t>e</w:t>
      </w:r>
      <w:r w:rsidRPr="00496175">
        <w:rPr>
          <w:rFonts w:ascii="Verdana" w:hAnsi="Verdana"/>
          <w:sz w:val="22"/>
          <w:szCs w:val="22"/>
        </w:rPr>
        <w:t xml:space="preserve"> w miesiącu poprzedzającym, na rachunek bankowy Funduszu - Centralna Ewidencja Pojazdów i Kierowców.</w:t>
      </w:r>
    </w:p>
    <w:p w:rsidR="005531EF" w:rsidRPr="00496175" w:rsidRDefault="005531EF" w:rsidP="002D5361">
      <w:pPr>
        <w:pStyle w:val="Akapitzlist"/>
        <w:numPr>
          <w:ilvl w:val="3"/>
          <w:numId w:val="12"/>
        </w:numPr>
        <w:suppressAutoHyphens/>
        <w:spacing w:before="120" w:line="276" w:lineRule="auto"/>
        <w:ind w:left="426"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Wpisywać </w:t>
      </w:r>
      <w:r w:rsidR="008F0E82">
        <w:rPr>
          <w:rFonts w:ascii="Verdana" w:hAnsi="Verdana"/>
          <w:sz w:val="22"/>
          <w:szCs w:val="22"/>
        </w:rPr>
        <w:t xml:space="preserve">w tytułach przelewów </w:t>
      </w:r>
      <w:r>
        <w:rPr>
          <w:rFonts w:ascii="Verdana" w:hAnsi="Verdana"/>
          <w:sz w:val="22"/>
          <w:szCs w:val="22"/>
        </w:rPr>
        <w:t>poprawny kod rozpoznawczy stacji kontroli pojazdów.</w:t>
      </w:r>
    </w:p>
    <w:p w:rsidR="00FA67EE" w:rsidRPr="006D2667" w:rsidRDefault="00FA67EE" w:rsidP="00A049CE">
      <w:pPr>
        <w:suppressAutoHyphens/>
        <w:spacing w:before="120" w:after="120" w:line="276" w:lineRule="auto"/>
        <w:ind w:right="-81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A67EE" w:rsidRPr="006D2667" w:rsidRDefault="00FA67EE" w:rsidP="006D2667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6D2667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8358DE" w:rsidRDefault="008358DE" w:rsidP="008358D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358DE" w:rsidRDefault="008358DE" w:rsidP="008358DE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8358DE" w:rsidRDefault="008358DE" w:rsidP="008358D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6D2667" w:rsidRDefault="00FA67EE" w:rsidP="006D266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6D2667">
        <w:rPr>
          <w:rFonts w:ascii="Verdana" w:hAnsi="Verdana"/>
          <w:bCs/>
          <w:sz w:val="22"/>
          <w:szCs w:val="22"/>
        </w:rPr>
        <w:t>Do wiadomości:</w:t>
      </w:r>
    </w:p>
    <w:p w:rsidR="00FA67EE" w:rsidRPr="006D2667" w:rsidRDefault="00FA67EE" w:rsidP="006D2667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6D2667">
        <w:rPr>
          <w:bCs/>
          <w:sz w:val="22"/>
          <w:szCs w:val="22"/>
        </w:rPr>
        <w:t>Pani Bożena Bronowicka – Dyrektor WSO UMW wraz z protokołem kontroli WKN-KSO.5421.4.</w:t>
      </w:r>
      <w:r w:rsidR="00EC1E77">
        <w:rPr>
          <w:bCs/>
          <w:sz w:val="22"/>
          <w:szCs w:val="22"/>
        </w:rPr>
        <w:t>4</w:t>
      </w:r>
      <w:r w:rsidR="005531EF">
        <w:rPr>
          <w:bCs/>
          <w:sz w:val="22"/>
          <w:szCs w:val="22"/>
        </w:rPr>
        <w:t>8</w:t>
      </w:r>
      <w:r w:rsidRPr="006D2667">
        <w:rPr>
          <w:bCs/>
          <w:sz w:val="22"/>
          <w:szCs w:val="22"/>
        </w:rPr>
        <w:t>.2021 w wersji elektronicznej.</w:t>
      </w:r>
      <w:bookmarkEnd w:id="0"/>
    </w:p>
    <w:sectPr w:rsidR="00FA67EE" w:rsidRPr="006D2667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54" w:rsidRDefault="003C1A54">
      <w:r>
        <w:separator/>
      </w:r>
    </w:p>
  </w:endnote>
  <w:endnote w:type="continuationSeparator" w:id="0">
    <w:p w:rsidR="003C1A54" w:rsidRDefault="003C1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164" w:rsidRPr="004D6885" w:rsidRDefault="0090716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D26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D2634" w:rsidRPr="004D6885">
      <w:rPr>
        <w:sz w:val="14"/>
        <w:szCs w:val="14"/>
      </w:rPr>
      <w:fldChar w:fldCharType="separate"/>
    </w:r>
    <w:r w:rsidR="001F7AF2">
      <w:rPr>
        <w:noProof/>
        <w:sz w:val="14"/>
        <w:szCs w:val="14"/>
      </w:rPr>
      <w:t>2</w:t>
    </w:r>
    <w:r w:rsidR="000D263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D263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D2634" w:rsidRPr="004D6885">
      <w:rPr>
        <w:sz w:val="14"/>
        <w:szCs w:val="14"/>
      </w:rPr>
      <w:fldChar w:fldCharType="separate"/>
    </w:r>
    <w:r w:rsidR="001F7AF2">
      <w:rPr>
        <w:noProof/>
        <w:sz w:val="14"/>
        <w:szCs w:val="14"/>
      </w:rPr>
      <w:t>4</w:t>
    </w:r>
    <w:r w:rsidR="000D263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164" w:rsidRDefault="00907164" w:rsidP="00F261E5">
    <w:pPr>
      <w:pStyle w:val="Stopka"/>
    </w:pPr>
  </w:p>
  <w:p w:rsidR="00907164" w:rsidRDefault="00907164" w:rsidP="00F261E5">
    <w:pPr>
      <w:pStyle w:val="Stopka"/>
    </w:pPr>
    <w:r>
      <w:rPr>
        <w:noProof/>
      </w:rPr>
      <w:drawing>
        <wp:inline distT="0" distB="0" distL="0" distR="0">
          <wp:extent cx="2049145" cy="744855"/>
          <wp:effectExtent l="19050" t="0" r="825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54" w:rsidRDefault="003C1A54">
      <w:r>
        <w:separator/>
      </w:r>
    </w:p>
  </w:footnote>
  <w:footnote w:type="continuationSeparator" w:id="0">
    <w:p w:rsidR="003C1A54" w:rsidRDefault="003C1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164" w:rsidRDefault="000D26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164" w:rsidRDefault="00907164" w:rsidP="00A27F20">
    <w:pPr>
      <w:pStyle w:val="Stopka"/>
    </w:pPr>
    <w:r>
      <w:rPr>
        <w:noProof/>
      </w:rPr>
      <w:drawing>
        <wp:inline distT="0" distB="0" distL="0" distR="0">
          <wp:extent cx="2049145" cy="1820545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43A10"/>
    <w:multiLevelType w:val="multilevel"/>
    <w:tmpl w:val="D8D893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9AA6223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B02A2A"/>
    <w:multiLevelType w:val="hybridMultilevel"/>
    <w:tmpl w:val="A96AC28C"/>
    <w:lvl w:ilvl="0" w:tplc="507E4AC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76BF0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B2147"/>
    <w:multiLevelType w:val="hybridMultilevel"/>
    <w:tmpl w:val="F82E9C9E"/>
    <w:lvl w:ilvl="0" w:tplc="AD3664E4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8"/>
  </w:num>
  <w:num w:numId="5">
    <w:abstractNumId w:val="19"/>
  </w:num>
  <w:num w:numId="6">
    <w:abstractNumId w:val="7"/>
  </w:num>
  <w:num w:numId="7">
    <w:abstractNumId w:val="1"/>
  </w:num>
  <w:num w:numId="8">
    <w:abstractNumId w:val="6"/>
  </w:num>
  <w:num w:numId="9">
    <w:abstractNumId w:val="5"/>
  </w:num>
  <w:num w:numId="10">
    <w:abstractNumId w:val="14"/>
  </w:num>
  <w:num w:numId="11">
    <w:abstractNumId w:val="13"/>
  </w:num>
  <w:num w:numId="12">
    <w:abstractNumId w:val="17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0"/>
  </w:num>
  <w:num w:numId="17">
    <w:abstractNumId w:val="12"/>
  </w:num>
  <w:num w:numId="18">
    <w:abstractNumId w:val="20"/>
  </w:num>
  <w:num w:numId="19">
    <w:abstractNumId w:val="16"/>
  </w:num>
  <w:num w:numId="20">
    <w:abstractNumId w:val="4"/>
  </w:num>
  <w:num w:numId="21">
    <w:abstractNumId w:val="15"/>
  </w:num>
  <w:num w:numId="22">
    <w:abstractNumId w:val="2"/>
  </w:num>
  <w:num w:numId="23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3BF"/>
    <w:rsid w:val="00055B0F"/>
    <w:rsid w:val="00060340"/>
    <w:rsid w:val="00067C67"/>
    <w:rsid w:val="0007107A"/>
    <w:rsid w:val="00097AEF"/>
    <w:rsid w:val="000B3207"/>
    <w:rsid w:val="000C1BCE"/>
    <w:rsid w:val="000C744E"/>
    <w:rsid w:val="000D2634"/>
    <w:rsid w:val="000E5CF4"/>
    <w:rsid w:val="000F2BA4"/>
    <w:rsid w:val="00100B28"/>
    <w:rsid w:val="00117410"/>
    <w:rsid w:val="00121062"/>
    <w:rsid w:val="00142F5C"/>
    <w:rsid w:val="00143A44"/>
    <w:rsid w:val="00157520"/>
    <w:rsid w:val="00180DF6"/>
    <w:rsid w:val="00190D4E"/>
    <w:rsid w:val="0019494A"/>
    <w:rsid w:val="001D481B"/>
    <w:rsid w:val="001E7507"/>
    <w:rsid w:val="001F7AF2"/>
    <w:rsid w:val="002018DC"/>
    <w:rsid w:val="002250BD"/>
    <w:rsid w:val="002339DB"/>
    <w:rsid w:val="002447EC"/>
    <w:rsid w:val="00256655"/>
    <w:rsid w:val="00256A8C"/>
    <w:rsid w:val="002654C8"/>
    <w:rsid w:val="0026579C"/>
    <w:rsid w:val="00267EF1"/>
    <w:rsid w:val="00276D55"/>
    <w:rsid w:val="002814F7"/>
    <w:rsid w:val="002853C6"/>
    <w:rsid w:val="002970A6"/>
    <w:rsid w:val="002974D5"/>
    <w:rsid w:val="002A0F02"/>
    <w:rsid w:val="002A1686"/>
    <w:rsid w:val="002B6140"/>
    <w:rsid w:val="002B7EEC"/>
    <w:rsid w:val="002C23EB"/>
    <w:rsid w:val="002D5361"/>
    <w:rsid w:val="002D67D8"/>
    <w:rsid w:val="002E39FA"/>
    <w:rsid w:val="002F292D"/>
    <w:rsid w:val="002F445D"/>
    <w:rsid w:val="0032025E"/>
    <w:rsid w:val="00323052"/>
    <w:rsid w:val="00331E60"/>
    <w:rsid w:val="0034465B"/>
    <w:rsid w:val="00345256"/>
    <w:rsid w:val="00375381"/>
    <w:rsid w:val="003854FD"/>
    <w:rsid w:val="003B4793"/>
    <w:rsid w:val="003C1A54"/>
    <w:rsid w:val="003D7DFA"/>
    <w:rsid w:val="003E5063"/>
    <w:rsid w:val="003F20D6"/>
    <w:rsid w:val="00410A92"/>
    <w:rsid w:val="004314F0"/>
    <w:rsid w:val="00434841"/>
    <w:rsid w:val="004508B6"/>
    <w:rsid w:val="00460DD9"/>
    <w:rsid w:val="00476291"/>
    <w:rsid w:val="00496175"/>
    <w:rsid w:val="004A21ED"/>
    <w:rsid w:val="004D6885"/>
    <w:rsid w:val="004E5C8D"/>
    <w:rsid w:val="00536E3C"/>
    <w:rsid w:val="00540D73"/>
    <w:rsid w:val="005531EF"/>
    <w:rsid w:val="005619CC"/>
    <w:rsid w:val="00573FF5"/>
    <w:rsid w:val="005A3893"/>
    <w:rsid w:val="005A4FF1"/>
    <w:rsid w:val="005B71F2"/>
    <w:rsid w:val="005C5E14"/>
    <w:rsid w:val="005D18D1"/>
    <w:rsid w:val="00614174"/>
    <w:rsid w:val="00625CB2"/>
    <w:rsid w:val="006763C4"/>
    <w:rsid w:val="006801E6"/>
    <w:rsid w:val="006816A5"/>
    <w:rsid w:val="00693762"/>
    <w:rsid w:val="006942AB"/>
    <w:rsid w:val="006B6EF5"/>
    <w:rsid w:val="006D2667"/>
    <w:rsid w:val="006D7395"/>
    <w:rsid w:val="006E0E96"/>
    <w:rsid w:val="006E16BD"/>
    <w:rsid w:val="006E1D59"/>
    <w:rsid w:val="006F032F"/>
    <w:rsid w:val="006F70B4"/>
    <w:rsid w:val="00701FA2"/>
    <w:rsid w:val="00716AEC"/>
    <w:rsid w:val="00745919"/>
    <w:rsid w:val="00753DE0"/>
    <w:rsid w:val="007656C7"/>
    <w:rsid w:val="00767A08"/>
    <w:rsid w:val="00772B1B"/>
    <w:rsid w:val="007878BA"/>
    <w:rsid w:val="00797419"/>
    <w:rsid w:val="007D2FEF"/>
    <w:rsid w:val="007D3FF5"/>
    <w:rsid w:val="007E7508"/>
    <w:rsid w:val="007F1692"/>
    <w:rsid w:val="007F1B42"/>
    <w:rsid w:val="007F2789"/>
    <w:rsid w:val="007F7F90"/>
    <w:rsid w:val="0080299F"/>
    <w:rsid w:val="008066EA"/>
    <w:rsid w:val="00814071"/>
    <w:rsid w:val="00821C49"/>
    <w:rsid w:val="008358DE"/>
    <w:rsid w:val="00840BDF"/>
    <w:rsid w:val="0088160D"/>
    <w:rsid w:val="008963E0"/>
    <w:rsid w:val="008A00E4"/>
    <w:rsid w:val="008D5284"/>
    <w:rsid w:val="008F0E82"/>
    <w:rsid w:val="008F6360"/>
    <w:rsid w:val="008F7D65"/>
    <w:rsid w:val="00907164"/>
    <w:rsid w:val="00916B2A"/>
    <w:rsid w:val="00922B9F"/>
    <w:rsid w:val="00944243"/>
    <w:rsid w:val="009765D0"/>
    <w:rsid w:val="0098031C"/>
    <w:rsid w:val="00984F47"/>
    <w:rsid w:val="009A0E3F"/>
    <w:rsid w:val="009C6A8B"/>
    <w:rsid w:val="009E335B"/>
    <w:rsid w:val="009F1A37"/>
    <w:rsid w:val="00A005FB"/>
    <w:rsid w:val="00A049CE"/>
    <w:rsid w:val="00A04E3A"/>
    <w:rsid w:val="00A11BF1"/>
    <w:rsid w:val="00A27F20"/>
    <w:rsid w:val="00A50328"/>
    <w:rsid w:val="00A60B45"/>
    <w:rsid w:val="00A6291A"/>
    <w:rsid w:val="00A816F2"/>
    <w:rsid w:val="00A82856"/>
    <w:rsid w:val="00A86D58"/>
    <w:rsid w:val="00AA56BE"/>
    <w:rsid w:val="00AB56BE"/>
    <w:rsid w:val="00AB60B5"/>
    <w:rsid w:val="00AB678C"/>
    <w:rsid w:val="00AD0C78"/>
    <w:rsid w:val="00AD1BCC"/>
    <w:rsid w:val="00AD2CE7"/>
    <w:rsid w:val="00AD3CF2"/>
    <w:rsid w:val="00AF094C"/>
    <w:rsid w:val="00AF147F"/>
    <w:rsid w:val="00B02AD0"/>
    <w:rsid w:val="00B12823"/>
    <w:rsid w:val="00B14A5E"/>
    <w:rsid w:val="00B4482E"/>
    <w:rsid w:val="00B4577F"/>
    <w:rsid w:val="00B5414E"/>
    <w:rsid w:val="00B572E9"/>
    <w:rsid w:val="00B57443"/>
    <w:rsid w:val="00B62D1B"/>
    <w:rsid w:val="00B723B5"/>
    <w:rsid w:val="00B73AF4"/>
    <w:rsid w:val="00B81B31"/>
    <w:rsid w:val="00B906E7"/>
    <w:rsid w:val="00B914C2"/>
    <w:rsid w:val="00BB389F"/>
    <w:rsid w:val="00BB708D"/>
    <w:rsid w:val="00BD035E"/>
    <w:rsid w:val="00BD5CC3"/>
    <w:rsid w:val="00BE55DF"/>
    <w:rsid w:val="00C01F45"/>
    <w:rsid w:val="00C02D99"/>
    <w:rsid w:val="00C05C81"/>
    <w:rsid w:val="00C075C7"/>
    <w:rsid w:val="00C2127D"/>
    <w:rsid w:val="00C31A87"/>
    <w:rsid w:val="00C406A2"/>
    <w:rsid w:val="00C470E6"/>
    <w:rsid w:val="00C53C41"/>
    <w:rsid w:val="00CA1229"/>
    <w:rsid w:val="00CA563F"/>
    <w:rsid w:val="00CB20DA"/>
    <w:rsid w:val="00CB45F2"/>
    <w:rsid w:val="00CC1016"/>
    <w:rsid w:val="00CD26BE"/>
    <w:rsid w:val="00CD4AC9"/>
    <w:rsid w:val="00CD56B2"/>
    <w:rsid w:val="00D05152"/>
    <w:rsid w:val="00D13459"/>
    <w:rsid w:val="00D23966"/>
    <w:rsid w:val="00D33992"/>
    <w:rsid w:val="00D35A1A"/>
    <w:rsid w:val="00D3642B"/>
    <w:rsid w:val="00D415C7"/>
    <w:rsid w:val="00D4495E"/>
    <w:rsid w:val="00D523F0"/>
    <w:rsid w:val="00D52C2D"/>
    <w:rsid w:val="00D627A1"/>
    <w:rsid w:val="00D81AFC"/>
    <w:rsid w:val="00D8547D"/>
    <w:rsid w:val="00DB4778"/>
    <w:rsid w:val="00DB49E0"/>
    <w:rsid w:val="00DC191D"/>
    <w:rsid w:val="00DD7CFB"/>
    <w:rsid w:val="00DE67E3"/>
    <w:rsid w:val="00E13808"/>
    <w:rsid w:val="00E16F1D"/>
    <w:rsid w:val="00E25E6A"/>
    <w:rsid w:val="00E35A19"/>
    <w:rsid w:val="00E440AD"/>
    <w:rsid w:val="00E50C0A"/>
    <w:rsid w:val="00E52576"/>
    <w:rsid w:val="00E53ECA"/>
    <w:rsid w:val="00E622D0"/>
    <w:rsid w:val="00E92EC7"/>
    <w:rsid w:val="00E93E0F"/>
    <w:rsid w:val="00EB3905"/>
    <w:rsid w:val="00EC0AB8"/>
    <w:rsid w:val="00EC1E77"/>
    <w:rsid w:val="00ED0249"/>
    <w:rsid w:val="00ED3E79"/>
    <w:rsid w:val="00EF42F3"/>
    <w:rsid w:val="00F0164C"/>
    <w:rsid w:val="00F05B95"/>
    <w:rsid w:val="00F112B5"/>
    <w:rsid w:val="00F14B67"/>
    <w:rsid w:val="00F222E4"/>
    <w:rsid w:val="00F242F2"/>
    <w:rsid w:val="00F261E5"/>
    <w:rsid w:val="00F3181A"/>
    <w:rsid w:val="00F40755"/>
    <w:rsid w:val="00F426EA"/>
    <w:rsid w:val="00F60456"/>
    <w:rsid w:val="00F8165E"/>
    <w:rsid w:val="00F86CCF"/>
    <w:rsid w:val="00F9479E"/>
    <w:rsid w:val="00FA67EE"/>
    <w:rsid w:val="00FB00CE"/>
    <w:rsid w:val="00FB2F82"/>
    <w:rsid w:val="00FB5C5B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03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  <w:style w:type="paragraph" w:styleId="Tekstpodstawowy">
    <w:name w:val="Body Text"/>
    <w:basedOn w:val="Normalny"/>
    <w:link w:val="TekstpodstawowyZnak"/>
    <w:rsid w:val="00573FF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3FF5"/>
    <w:rPr>
      <w:sz w:val="24"/>
      <w:szCs w:val="24"/>
    </w:rPr>
  </w:style>
  <w:style w:type="paragraph" w:customStyle="1" w:styleId="Nagwektabeli">
    <w:name w:val="Nagłówek tabeli"/>
    <w:basedOn w:val="Normalny"/>
    <w:rsid w:val="009F1A37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567CB-B410-4F04-BAC0-177E529F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2022-06-08T11:22:00Z</cp:lastPrinted>
  <dcterms:created xsi:type="dcterms:W3CDTF">2022-10-12T11:18:00Z</dcterms:created>
  <dcterms:modified xsi:type="dcterms:W3CDTF">2022-10-12T11:18:00Z</dcterms:modified>
</cp:coreProperties>
</file>