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52D" w:rsidRPr="00AD5BAD" w:rsidRDefault="00F77EF5" w:rsidP="00651C3D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bookmarkStart w:id="0" w:name="OLE_LINK20"/>
      <w:r>
        <w:rPr>
          <w:rFonts w:ascii="Verdana" w:hAnsi="Verdana"/>
          <w:sz w:val="22"/>
          <w:szCs w:val="22"/>
        </w:rPr>
        <w:t>HALMA V. M. STASIEWICZ SPÓŁKA JAWNA</w:t>
      </w:r>
    </w:p>
    <w:p w:rsidR="005A5110" w:rsidRPr="00AD5BAD" w:rsidRDefault="00AD5BAD" w:rsidP="00F148AA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D5BAD">
        <w:rPr>
          <w:rFonts w:ascii="Verdana" w:hAnsi="Verdana"/>
          <w:sz w:val="22"/>
          <w:szCs w:val="22"/>
        </w:rPr>
        <w:t xml:space="preserve">ul. </w:t>
      </w:r>
      <w:r w:rsidR="00F77EF5">
        <w:rPr>
          <w:rFonts w:ascii="Verdana" w:hAnsi="Verdana"/>
          <w:sz w:val="22"/>
          <w:szCs w:val="22"/>
        </w:rPr>
        <w:t>Metalowców nr 25</w:t>
      </w:r>
    </w:p>
    <w:p w:rsidR="005A5110" w:rsidRPr="00AD5BAD" w:rsidRDefault="00AD5BAD" w:rsidP="00F148AA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D5BAD">
        <w:rPr>
          <w:rFonts w:ascii="Verdana" w:hAnsi="Verdana"/>
          <w:sz w:val="22"/>
          <w:szCs w:val="22"/>
        </w:rPr>
        <w:t>54-</w:t>
      </w:r>
      <w:r w:rsidR="00F77EF5">
        <w:rPr>
          <w:rFonts w:ascii="Verdana" w:hAnsi="Verdana"/>
          <w:sz w:val="22"/>
          <w:szCs w:val="22"/>
        </w:rPr>
        <w:t>156</w:t>
      </w:r>
      <w:r w:rsidR="005A5110" w:rsidRPr="00AD5BAD">
        <w:rPr>
          <w:rFonts w:ascii="Verdana" w:hAnsi="Verdana"/>
          <w:sz w:val="22"/>
          <w:szCs w:val="22"/>
        </w:rPr>
        <w:t xml:space="preserve"> Wrocław</w:t>
      </w:r>
    </w:p>
    <w:p w:rsidR="000A1313" w:rsidRPr="00AD5BAD" w:rsidRDefault="000A1313" w:rsidP="000A1313">
      <w:pPr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AD5BAD">
        <w:rPr>
          <w:rFonts w:ascii="Verdana" w:hAnsi="Verdana"/>
          <w:sz w:val="22"/>
          <w:szCs w:val="22"/>
        </w:rPr>
        <w:t>Wro</w:t>
      </w:r>
      <w:r w:rsidR="00AD5BAD" w:rsidRPr="00AD5BAD">
        <w:rPr>
          <w:rFonts w:ascii="Verdana" w:hAnsi="Verdana"/>
          <w:sz w:val="22"/>
          <w:szCs w:val="22"/>
        </w:rPr>
        <w:t xml:space="preserve">cław, </w:t>
      </w:r>
      <w:r w:rsidR="00911BF6">
        <w:rPr>
          <w:rFonts w:ascii="Verdana" w:hAnsi="Verdana"/>
          <w:sz w:val="22"/>
          <w:szCs w:val="22"/>
        </w:rPr>
        <w:t>1</w:t>
      </w:r>
      <w:r w:rsidR="00A1654B">
        <w:rPr>
          <w:rFonts w:ascii="Verdana" w:hAnsi="Verdana"/>
          <w:sz w:val="22"/>
          <w:szCs w:val="22"/>
        </w:rPr>
        <w:t>8</w:t>
      </w:r>
      <w:r w:rsidRPr="00AD5BAD">
        <w:rPr>
          <w:rFonts w:ascii="Verdana" w:hAnsi="Verdana"/>
          <w:sz w:val="22"/>
          <w:szCs w:val="22"/>
        </w:rPr>
        <w:t xml:space="preserve"> marca 2022 r.</w:t>
      </w:r>
    </w:p>
    <w:p w:rsidR="005A5110" w:rsidRPr="00AD5BAD" w:rsidRDefault="00AD5BAD" w:rsidP="000A1313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AD5BAD">
        <w:rPr>
          <w:rFonts w:ascii="Verdana" w:hAnsi="Verdana"/>
          <w:sz w:val="22"/>
          <w:szCs w:val="22"/>
        </w:rPr>
        <w:t>WKN-KSO.5421.4.</w:t>
      </w:r>
      <w:r w:rsidR="00F77EF5">
        <w:rPr>
          <w:rFonts w:ascii="Verdana" w:hAnsi="Verdana"/>
          <w:sz w:val="22"/>
          <w:szCs w:val="22"/>
        </w:rPr>
        <w:t>49</w:t>
      </w:r>
      <w:r w:rsidR="005A5110" w:rsidRPr="00AD5BAD">
        <w:rPr>
          <w:rFonts w:ascii="Verdana" w:hAnsi="Verdana"/>
          <w:sz w:val="22"/>
          <w:szCs w:val="22"/>
        </w:rPr>
        <w:t>.2021</w:t>
      </w:r>
    </w:p>
    <w:p w:rsidR="005A5110" w:rsidRPr="00AD5BAD" w:rsidRDefault="00FA3AA8" w:rsidP="00AD5BAD">
      <w:r w:rsidRPr="00FA3AA8">
        <w:rPr>
          <w:rStyle w:val="readonlytext"/>
          <w:rFonts w:ascii="Verdana" w:hAnsi="Verdana"/>
          <w:sz w:val="22"/>
          <w:szCs w:val="22"/>
        </w:rPr>
        <w:t>00034070/2022/W</w:t>
      </w:r>
    </w:p>
    <w:p w:rsidR="005A5110" w:rsidRPr="00AD5BAD" w:rsidRDefault="005A5110" w:rsidP="000A1313">
      <w:pPr>
        <w:pStyle w:val="Bezodstpw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D5BAD">
        <w:rPr>
          <w:rFonts w:ascii="Verdana" w:hAnsi="Verdana"/>
          <w:sz w:val="22"/>
          <w:szCs w:val="22"/>
        </w:rPr>
        <w:t>ZALECENIA POKONTROLNE</w:t>
      </w:r>
    </w:p>
    <w:p w:rsidR="005A5110" w:rsidRPr="00AD5BAD" w:rsidRDefault="005A5110" w:rsidP="00E2568D">
      <w:pPr>
        <w:suppressAutoHyphens/>
        <w:spacing w:line="276" w:lineRule="auto"/>
        <w:ind w:right="-79"/>
        <w:rPr>
          <w:rFonts w:ascii="Verdana" w:hAnsi="Verdana"/>
          <w:sz w:val="22"/>
          <w:szCs w:val="22"/>
        </w:rPr>
      </w:pPr>
      <w:r w:rsidRPr="00AD5BAD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AD5BAD">
        <w:rPr>
          <w:rFonts w:ascii="Verdana" w:hAnsi="Verdana"/>
          <w:sz w:val="22"/>
          <w:szCs w:val="22"/>
        </w:rPr>
        <w:t>pkt</w:t>
      </w:r>
      <w:proofErr w:type="spellEnd"/>
      <w:r w:rsidRPr="00AD5BAD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AD5BAD">
        <w:rPr>
          <w:rFonts w:ascii="Verdana" w:hAnsi="Verdana"/>
          <w:sz w:val="22"/>
          <w:szCs w:val="22"/>
        </w:rPr>
        <w:t>t.j</w:t>
      </w:r>
      <w:proofErr w:type="spellEnd"/>
      <w:r w:rsidRPr="00AD5BAD">
        <w:rPr>
          <w:rFonts w:ascii="Verdana" w:hAnsi="Verdana"/>
          <w:sz w:val="22"/>
          <w:szCs w:val="22"/>
        </w:rPr>
        <w:t xml:space="preserve">. Dz. U. z 2021 r. poz. 450 z </w:t>
      </w:r>
      <w:proofErr w:type="spellStart"/>
      <w:r w:rsidRPr="00AD5BAD">
        <w:rPr>
          <w:rFonts w:ascii="Verdana" w:hAnsi="Verdana"/>
          <w:sz w:val="22"/>
          <w:szCs w:val="22"/>
        </w:rPr>
        <w:t>późn</w:t>
      </w:r>
      <w:proofErr w:type="spellEnd"/>
      <w:r w:rsidRPr="00AD5BAD">
        <w:rPr>
          <w:rFonts w:ascii="Verdana" w:hAnsi="Verdana"/>
          <w:sz w:val="22"/>
          <w:szCs w:val="22"/>
        </w:rPr>
        <w:t>. zm.</w:t>
      </w:r>
      <w:r w:rsidR="000948C6" w:rsidRPr="00AD5BAD">
        <w:rPr>
          <w:rFonts w:ascii="Verdana" w:hAnsi="Verdana"/>
          <w:sz w:val="22"/>
          <w:szCs w:val="22"/>
        </w:rPr>
        <w:t xml:space="preserve"> </w:t>
      </w:r>
      <w:r w:rsidR="00093532" w:rsidRPr="00AD5BAD">
        <w:rPr>
          <w:rFonts w:ascii="Verdana" w:hAnsi="Verdana"/>
          <w:sz w:val="22"/>
          <w:szCs w:val="22"/>
        </w:rPr>
        <w:t>–</w:t>
      </w:r>
      <w:r w:rsidRPr="00AD5BAD">
        <w:rPr>
          <w:rFonts w:ascii="Verdana" w:hAnsi="Verdana"/>
          <w:sz w:val="22"/>
          <w:szCs w:val="22"/>
        </w:rPr>
        <w:t xml:space="preserve"> zwanej dalej ustawą).</w:t>
      </w:r>
    </w:p>
    <w:p w:rsidR="005A5110" w:rsidRPr="00E2568D" w:rsidRDefault="005A5110" w:rsidP="00454F56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D5BAD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AD5BAD">
        <w:rPr>
          <w:rFonts w:ascii="Verdana" w:hAnsi="Verdana"/>
          <w:sz w:val="22"/>
          <w:szCs w:val="22"/>
        </w:rPr>
        <w:t>pkt</w:t>
      </w:r>
      <w:proofErr w:type="spellEnd"/>
      <w:r w:rsidRPr="00AD5BAD">
        <w:rPr>
          <w:rFonts w:ascii="Verdana" w:hAnsi="Verdana"/>
          <w:sz w:val="22"/>
          <w:szCs w:val="22"/>
        </w:rPr>
        <w:t xml:space="preserve"> 1 ustawy, przeprowadził kontrolę stacji kontroli pojazdów prowadzonej przez </w:t>
      </w:r>
      <w:r w:rsidRPr="00E2568D">
        <w:rPr>
          <w:rFonts w:ascii="Verdana" w:hAnsi="Verdana"/>
          <w:sz w:val="22"/>
          <w:szCs w:val="22"/>
        </w:rPr>
        <w:t>przedsiębiorcę</w:t>
      </w:r>
      <w:r w:rsidR="000948C6" w:rsidRPr="00E2568D">
        <w:rPr>
          <w:rFonts w:ascii="Verdana" w:hAnsi="Verdana"/>
          <w:sz w:val="22"/>
          <w:szCs w:val="22"/>
        </w:rPr>
        <w:t>,</w:t>
      </w:r>
      <w:r w:rsidR="00F77EF5">
        <w:rPr>
          <w:rFonts w:ascii="Verdana" w:hAnsi="Verdana"/>
          <w:sz w:val="22"/>
          <w:szCs w:val="22"/>
        </w:rPr>
        <w:t xml:space="preserve"> HALMA V. M. STASIEWICZ SPÓŁKA JAWNA</w:t>
      </w:r>
      <w:r w:rsidRPr="00E2568D">
        <w:rPr>
          <w:rFonts w:ascii="Verdana" w:hAnsi="Verdana"/>
          <w:sz w:val="22"/>
          <w:szCs w:val="22"/>
        </w:rPr>
        <w:t>, wpisanego do rejestru działalności regulowanej prowadzonego przez Prezydenta Wroc</w:t>
      </w:r>
      <w:r w:rsidR="00E2568D" w:rsidRPr="00E2568D">
        <w:rPr>
          <w:rFonts w:ascii="Verdana" w:hAnsi="Verdana"/>
          <w:sz w:val="22"/>
          <w:szCs w:val="22"/>
        </w:rPr>
        <w:t>ławia pod nr ewidencyjnym DW/0</w:t>
      </w:r>
      <w:r w:rsidR="00F77EF5">
        <w:rPr>
          <w:rFonts w:ascii="Verdana" w:hAnsi="Verdana"/>
          <w:sz w:val="22"/>
          <w:szCs w:val="22"/>
        </w:rPr>
        <w:t>39</w:t>
      </w:r>
      <w:r w:rsidRPr="00E2568D">
        <w:rPr>
          <w:rFonts w:ascii="Verdana" w:hAnsi="Verdana"/>
          <w:sz w:val="22"/>
          <w:szCs w:val="22"/>
        </w:rPr>
        <w:t>, ze wskazanym adresem wykonywania działalności: ul.</w:t>
      </w:r>
      <w:r w:rsidR="00E2568D" w:rsidRPr="00E2568D">
        <w:rPr>
          <w:rFonts w:ascii="Verdana" w:hAnsi="Verdana"/>
          <w:sz w:val="22"/>
          <w:szCs w:val="22"/>
        </w:rPr>
        <w:t xml:space="preserve"> </w:t>
      </w:r>
      <w:r w:rsidR="00F77EF5">
        <w:rPr>
          <w:rFonts w:ascii="Verdana" w:hAnsi="Verdana"/>
          <w:sz w:val="22"/>
          <w:szCs w:val="22"/>
        </w:rPr>
        <w:t>Metalowców</w:t>
      </w:r>
      <w:r w:rsidR="005F2D9C" w:rsidRPr="00E2568D">
        <w:rPr>
          <w:rFonts w:ascii="Verdana" w:hAnsi="Verdana"/>
          <w:sz w:val="22"/>
          <w:szCs w:val="22"/>
        </w:rPr>
        <w:t xml:space="preserve"> nr </w:t>
      </w:r>
      <w:r w:rsidR="00E2568D" w:rsidRPr="00E2568D">
        <w:rPr>
          <w:rFonts w:ascii="Verdana" w:hAnsi="Verdana"/>
          <w:sz w:val="22"/>
          <w:szCs w:val="22"/>
        </w:rPr>
        <w:t>2</w:t>
      </w:r>
      <w:r w:rsidR="002C0B19">
        <w:rPr>
          <w:rFonts w:ascii="Verdana" w:hAnsi="Verdana"/>
          <w:sz w:val="22"/>
          <w:szCs w:val="22"/>
        </w:rPr>
        <w:t>5</w:t>
      </w:r>
      <w:r w:rsidR="00E2568D" w:rsidRPr="00E2568D">
        <w:rPr>
          <w:rFonts w:ascii="Verdana" w:hAnsi="Verdana"/>
          <w:sz w:val="22"/>
          <w:szCs w:val="22"/>
        </w:rPr>
        <w:t>, 5</w:t>
      </w:r>
      <w:r w:rsidR="002C0B19">
        <w:rPr>
          <w:rFonts w:ascii="Verdana" w:hAnsi="Verdana"/>
          <w:sz w:val="22"/>
          <w:szCs w:val="22"/>
        </w:rPr>
        <w:t>4</w:t>
      </w:r>
      <w:r w:rsidR="00E2568D" w:rsidRPr="00E2568D">
        <w:rPr>
          <w:rFonts w:ascii="Verdana" w:hAnsi="Verdana"/>
          <w:sz w:val="22"/>
          <w:szCs w:val="22"/>
        </w:rPr>
        <w:t>-</w:t>
      </w:r>
      <w:r w:rsidR="002C0B19">
        <w:rPr>
          <w:rFonts w:ascii="Verdana" w:hAnsi="Verdana"/>
          <w:sz w:val="22"/>
          <w:szCs w:val="22"/>
        </w:rPr>
        <w:t>156</w:t>
      </w:r>
      <w:r w:rsidRPr="00E2568D">
        <w:rPr>
          <w:rFonts w:ascii="Verdana" w:hAnsi="Verdana"/>
          <w:sz w:val="22"/>
          <w:szCs w:val="22"/>
        </w:rPr>
        <w:t xml:space="preserve"> Wrocław.</w:t>
      </w:r>
    </w:p>
    <w:p w:rsidR="005A5110" w:rsidRPr="00E2568D" w:rsidRDefault="005A5110" w:rsidP="000A1313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>Zakresem kontroli objęto:</w:t>
      </w:r>
    </w:p>
    <w:p w:rsidR="005A5110" w:rsidRPr="00E2568D" w:rsidRDefault="005A5110" w:rsidP="000A1313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5A5110" w:rsidRPr="00E2568D" w:rsidRDefault="005A5110" w:rsidP="000A1313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5A5110" w:rsidRPr="00E2568D" w:rsidRDefault="005A5110" w:rsidP="000A1313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5A5110" w:rsidRDefault="005A5110" w:rsidP="00651C3D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 xml:space="preserve">Szczegółowe ustalenia kontroli przedstawiono </w:t>
      </w:r>
      <w:r w:rsidR="00E2568D" w:rsidRPr="00E2568D">
        <w:rPr>
          <w:rFonts w:ascii="Verdana" w:hAnsi="Verdana"/>
          <w:sz w:val="22"/>
          <w:szCs w:val="22"/>
        </w:rPr>
        <w:t>w protokole nr WKN-KSO.5421.4.</w:t>
      </w:r>
      <w:r w:rsidR="002C0B19">
        <w:rPr>
          <w:rFonts w:ascii="Verdana" w:hAnsi="Verdana"/>
          <w:sz w:val="22"/>
          <w:szCs w:val="22"/>
        </w:rPr>
        <w:t>49</w:t>
      </w:r>
      <w:r w:rsidR="00E2568D" w:rsidRPr="00E2568D">
        <w:rPr>
          <w:rFonts w:ascii="Verdana" w:hAnsi="Verdana"/>
          <w:sz w:val="22"/>
          <w:szCs w:val="22"/>
        </w:rPr>
        <w:t xml:space="preserve">.2021 z dnia </w:t>
      </w:r>
      <w:r w:rsidR="00A0052A" w:rsidRPr="00A0052A">
        <w:rPr>
          <w:rFonts w:ascii="Verdana" w:hAnsi="Verdana"/>
          <w:sz w:val="22"/>
          <w:szCs w:val="22"/>
        </w:rPr>
        <w:t>12 stycznia 2022</w:t>
      </w:r>
      <w:r w:rsidRPr="00A0052A">
        <w:rPr>
          <w:rFonts w:ascii="Verdana" w:hAnsi="Verdana"/>
          <w:sz w:val="22"/>
          <w:szCs w:val="22"/>
        </w:rPr>
        <w:t xml:space="preserve"> r.,</w:t>
      </w:r>
      <w:r w:rsidRPr="00E2568D">
        <w:rPr>
          <w:rFonts w:ascii="Verdana" w:hAnsi="Verdana"/>
          <w:sz w:val="22"/>
          <w:szCs w:val="22"/>
        </w:rPr>
        <w:t xml:space="preserve"> do którego przedsiębiorca nie wniósł zastrzeżeń.</w:t>
      </w:r>
    </w:p>
    <w:p w:rsidR="00651C3D" w:rsidRPr="00651C3D" w:rsidRDefault="00651C3D" w:rsidP="00651C3D">
      <w:pPr>
        <w:pStyle w:val="Nagwek"/>
        <w:tabs>
          <w:tab w:val="clear" w:pos="4536"/>
          <w:tab w:val="clear" w:pos="9072"/>
        </w:tabs>
        <w:suppressAutoHyphens/>
        <w:spacing w:before="200" w:line="276" w:lineRule="auto"/>
        <w:rPr>
          <w:rFonts w:ascii="Verdana" w:hAnsi="Verdana"/>
          <w:sz w:val="22"/>
          <w:szCs w:val="22"/>
        </w:rPr>
      </w:pPr>
      <w:r w:rsidRPr="0034465B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5A5110" w:rsidRPr="00E2568D" w:rsidRDefault="005A5110" w:rsidP="00651C3D">
      <w:pPr>
        <w:numPr>
          <w:ilvl w:val="0"/>
          <w:numId w:val="29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>Nie stwierdzono nieprawidłowości w zakresie zgodności stacji z wymaganiami, o których mowa w art. 83 ust. 3 ustawy.</w:t>
      </w:r>
    </w:p>
    <w:p w:rsidR="005A5110" w:rsidRPr="00E2568D" w:rsidRDefault="001A786D" w:rsidP="000A1313">
      <w:pPr>
        <w:numPr>
          <w:ilvl w:val="0"/>
          <w:numId w:val="29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>Nie s</w:t>
      </w:r>
      <w:r w:rsidR="005A5110" w:rsidRPr="00E2568D">
        <w:rPr>
          <w:rFonts w:ascii="Verdana" w:hAnsi="Verdana"/>
          <w:sz w:val="22"/>
          <w:szCs w:val="22"/>
        </w:rPr>
        <w:t>twierdzono nieprawidłowości w zakresie wykonywania badania technicznego pojazdu.</w:t>
      </w:r>
    </w:p>
    <w:p w:rsidR="005A5110" w:rsidRPr="00E2568D" w:rsidRDefault="005A5110" w:rsidP="00114C73">
      <w:pPr>
        <w:numPr>
          <w:ilvl w:val="0"/>
          <w:numId w:val="29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lastRenderedPageBreak/>
        <w:t>Stwierdzono nieprawidłowości w zakresie pro</w:t>
      </w:r>
      <w:r w:rsidR="00651C3D">
        <w:rPr>
          <w:rFonts w:ascii="Verdana" w:hAnsi="Verdana"/>
          <w:sz w:val="22"/>
          <w:szCs w:val="22"/>
        </w:rPr>
        <w:t>wadzenia wymaganej dokumentacji:</w:t>
      </w:r>
    </w:p>
    <w:bookmarkEnd w:id="0"/>
    <w:p w:rsidR="00F148AA" w:rsidRDefault="00F148AA" w:rsidP="00F148AA">
      <w:pPr>
        <w:pStyle w:val="Nagwektabeli"/>
        <w:numPr>
          <w:ilvl w:val="0"/>
          <w:numId w:val="42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E2568D">
        <w:rPr>
          <w:b w:val="0"/>
          <w:sz w:val="22"/>
          <w:szCs w:val="22"/>
        </w:rPr>
        <w:t>W rejestrze badań technicznych pojazdów, w zaświadczeniach o przeprowadzonych badaniach technicznych pojazdów oraz w dokumentach identyfikacyjnych pojazdów (zwanych dalej dokumentami DIP) potwierdzono przeprowadzenie okresowych badań technicznych pojazdów przed pierwszą rejestracją na terytorium Rzeczypospolitej Polskiej, w tym:</w:t>
      </w:r>
    </w:p>
    <w:p w:rsidR="00F148AA" w:rsidRDefault="00F148AA" w:rsidP="00F148AA">
      <w:pPr>
        <w:pStyle w:val="Nagwektabeli"/>
        <w:numPr>
          <w:ilvl w:val="0"/>
          <w:numId w:val="44"/>
        </w:numPr>
        <w:spacing w:line="276" w:lineRule="auto"/>
        <w:ind w:hanging="294"/>
        <w:jc w:val="left"/>
        <w:rPr>
          <w:b w:val="0"/>
          <w:sz w:val="22"/>
          <w:szCs w:val="22"/>
        </w:rPr>
      </w:pPr>
      <w:r w:rsidRPr="00456010">
        <w:rPr>
          <w:b w:val="0"/>
          <w:sz w:val="22"/>
          <w:szCs w:val="22"/>
        </w:rPr>
        <w:t>w jednym dokumencie DIP w rubryce „Dodatkowe informacje” stwierdzono brak informacji dotyczących dodatkowego wyposażenia pojazdu, w zakresie urządzenia podlegającego dozorowi technicznemu (pompa do betonu)</w:t>
      </w:r>
      <w:r>
        <w:rPr>
          <w:b w:val="0"/>
          <w:sz w:val="22"/>
          <w:szCs w:val="22"/>
        </w:rPr>
        <w:t>,</w:t>
      </w:r>
      <w:r w:rsidRPr="00456010">
        <w:rPr>
          <w:b w:val="0"/>
          <w:bCs w:val="0"/>
          <w:color w:val="000000"/>
          <w:lang w:eastAsia="pl-PL"/>
        </w:rPr>
        <w:t xml:space="preserve"> </w:t>
      </w:r>
      <w:r w:rsidRPr="00456010">
        <w:rPr>
          <w:b w:val="0"/>
          <w:sz w:val="22"/>
          <w:szCs w:val="22"/>
        </w:rPr>
        <w:t>co stanowi naruszenie objaśnień do rubryki „Dodatkowe informacje” załącznika nr 4 do</w:t>
      </w:r>
      <w:r>
        <w:rPr>
          <w:b w:val="0"/>
          <w:sz w:val="22"/>
          <w:szCs w:val="22"/>
        </w:rPr>
        <w:t xml:space="preserve"> </w:t>
      </w:r>
      <w:r w:rsidRPr="00CE6005">
        <w:rPr>
          <w:b w:val="0"/>
          <w:sz w:val="22"/>
          <w:szCs w:val="22"/>
        </w:rPr>
        <w:t>rozporządzenia Ministra Transportu, Budownictwa i Gospodarki Morskiej z dnia 26 czerwca 2012 r. w sprawie zakresu i sposobu przeprowadzania badań technicznych pojazdów oraz wzorów dokumentów stosowanych przy tych badaniach</w:t>
      </w:r>
      <w:r w:rsidRPr="00CE6005">
        <w:rPr>
          <w:sz w:val="22"/>
          <w:szCs w:val="22"/>
        </w:rPr>
        <w:t xml:space="preserve"> </w:t>
      </w:r>
      <w:r w:rsidRPr="00CE6005">
        <w:rPr>
          <w:b w:val="0"/>
          <w:sz w:val="22"/>
          <w:szCs w:val="22"/>
        </w:rPr>
        <w:t>(</w:t>
      </w:r>
      <w:proofErr w:type="spellStart"/>
      <w:r w:rsidRPr="00CE6005">
        <w:rPr>
          <w:b w:val="0"/>
          <w:sz w:val="22"/>
          <w:szCs w:val="22"/>
        </w:rPr>
        <w:t>t.j</w:t>
      </w:r>
      <w:proofErr w:type="spellEnd"/>
      <w:r w:rsidRPr="00CE6005">
        <w:rPr>
          <w:b w:val="0"/>
          <w:sz w:val="22"/>
          <w:szCs w:val="22"/>
        </w:rPr>
        <w:t xml:space="preserve">. Dz. U. z 2015 r. poz. 776 z </w:t>
      </w:r>
      <w:proofErr w:type="spellStart"/>
      <w:r w:rsidRPr="00CE6005">
        <w:rPr>
          <w:b w:val="0"/>
          <w:sz w:val="22"/>
          <w:szCs w:val="22"/>
        </w:rPr>
        <w:t>późn</w:t>
      </w:r>
      <w:proofErr w:type="spellEnd"/>
      <w:r w:rsidRPr="00CE6005">
        <w:rPr>
          <w:b w:val="0"/>
          <w:sz w:val="22"/>
          <w:szCs w:val="22"/>
        </w:rPr>
        <w:t xml:space="preserve">. zm. – zwanego dalej rozporządzeniem </w:t>
      </w:r>
      <w:proofErr w:type="spellStart"/>
      <w:r w:rsidRPr="00CE6005">
        <w:rPr>
          <w:b w:val="0"/>
          <w:sz w:val="22"/>
          <w:szCs w:val="22"/>
        </w:rPr>
        <w:t>MTBiG</w:t>
      </w:r>
      <w:proofErr w:type="spellEnd"/>
      <w:r w:rsidRPr="00CE6005">
        <w:rPr>
          <w:b w:val="0"/>
          <w:sz w:val="22"/>
          <w:szCs w:val="22"/>
        </w:rPr>
        <w:t>),</w:t>
      </w:r>
    </w:p>
    <w:p w:rsidR="00F148AA" w:rsidRDefault="00F148AA" w:rsidP="00F148AA">
      <w:pPr>
        <w:pStyle w:val="Nagwektabeli"/>
        <w:numPr>
          <w:ilvl w:val="0"/>
          <w:numId w:val="44"/>
        </w:numPr>
        <w:spacing w:line="276" w:lineRule="auto"/>
        <w:ind w:hanging="294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 jednym przypadku, w</w:t>
      </w:r>
      <w:r w:rsidRPr="00CE6005">
        <w:rPr>
          <w:b w:val="0"/>
          <w:sz w:val="22"/>
          <w:szCs w:val="22"/>
        </w:rPr>
        <w:t xml:space="preserve"> rejestrze oraz w zaświadczeniu</w:t>
      </w:r>
      <w:r w:rsidR="00ED4AB4">
        <w:rPr>
          <w:b w:val="0"/>
          <w:sz w:val="22"/>
          <w:szCs w:val="22"/>
        </w:rPr>
        <w:t>,</w:t>
      </w:r>
      <w:r w:rsidRPr="00CE6005">
        <w:rPr>
          <w:b w:val="0"/>
          <w:sz w:val="22"/>
          <w:szCs w:val="22"/>
        </w:rPr>
        <w:t xml:space="preserve"> stwierdzono brak informacji o dopuszczeniu urządzenia technicznego (pompa do betonu) do eksploatacji,</w:t>
      </w:r>
      <w:r>
        <w:rPr>
          <w:b w:val="0"/>
          <w:sz w:val="22"/>
          <w:szCs w:val="22"/>
        </w:rPr>
        <w:t xml:space="preserve"> tj.</w:t>
      </w:r>
      <w:r w:rsidRPr="00CE6005">
        <w:rPr>
          <w:b w:val="0"/>
          <w:sz w:val="22"/>
          <w:szCs w:val="22"/>
        </w:rPr>
        <w:t xml:space="preserve"> numer</w:t>
      </w:r>
      <w:r>
        <w:rPr>
          <w:b w:val="0"/>
          <w:sz w:val="22"/>
          <w:szCs w:val="22"/>
        </w:rPr>
        <w:t>u</w:t>
      </w:r>
      <w:r w:rsidRPr="00CE6005">
        <w:rPr>
          <w:b w:val="0"/>
          <w:sz w:val="22"/>
          <w:szCs w:val="22"/>
        </w:rPr>
        <w:t xml:space="preserve"> i dat</w:t>
      </w:r>
      <w:r>
        <w:rPr>
          <w:b w:val="0"/>
          <w:sz w:val="22"/>
          <w:szCs w:val="22"/>
        </w:rPr>
        <w:t>y</w:t>
      </w:r>
      <w:r w:rsidRPr="00CE6005">
        <w:rPr>
          <w:b w:val="0"/>
          <w:sz w:val="22"/>
          <w:szCs w:val="22"/>
        </w:rPr>
        <w:t xml:space="preserve"> wystawienia protokołu oraz decyzji dopuszczającej urządzenie do eksploatacji wydanej przez właściwy organ dozoru technicznego, co stanowi naruszenie ust. 2 </w:t>
      </w:r>
      <w:proofErr w:type="spellStart"/>
      <w:r w:rsidRPr="00CE6005">
        <w:rPr>
          <w:b w:val="0"/>
          <w:sz w:val="22"/>
          <w:szCs w:val="22"/>
        </w:rPr>
        <w:t>pkt</w:t>
      </w:r>
      <w:proofErr w:type="spellEnd"/>
      <w:r w:rsidRPr="00CE6005">
        <w:rPr>
          <w:b w:val="0"/>
          <w:sz w:val="22"/>
          <w:szCs w:val="22"/>
        </w:rPr>
        <w:t xml:space="preserve"> 13, ust. 4 załącznika nr 8 do rozporządzenia </w:t>
      </w:r>
      <w:proofErr w:type="spellStart"/>
      <w:r w:rsidRPr="00CE6005">
        <w:rPr>
          <w:b w:val="0"/>
          <w:sz w:val="22"/>
          <w:szCs w:val="22"/>
        </w:rPr>
        <w:t>MTBiG</w:t>
      </w:r>
      <w:proofErr w:type="spellEnd"/>
      <w:r w:rsidRPr="00CE6005">
        <w:rPr>
          <w:b w:val="0"/>
          <w:sz w:val="22"/>
          <w:szCs w:val="22"/>
        </w:rPr>
        <w:t xml:space="preserve">, lit. J) załącznika nr 3 do rozporządzenia </w:t>
      </w:r>
      <w:proofErr w:type="spellStart"/>
      <w:r w:rsidRPr="00CE6005">
        <w:rPr>
          <w:b w:val="0"/>
          <w:sz w:val="22"/>
          <w:szCs w:val="22"/>
        </w:rPr>
        <w:t>MTBiG</w:t>
      </w:r>
      <w:proofErr w:type="spellEnd"/>
      <w:r w:rsidRPr="00CE6005">
        <w:rPr>
          <w:b w:val="0"/>
          <w:sz w:val="22"/>
          <w:szCs w:val="22"/>
        </w:rPr>
        <w:t xml:space="preserve">, § 6 ust. 7 rozporządzenia </w:t>
      </w:r>
      <w:proofErr w:type="spellStart"/>
      <w:r w:rsidRPr="00CE6005">
        <w:rPr>
          <w:b w:val="0"/>
          <w:sz w:val="22"/>
          <w:szCs w:val="22"/>
        </w:rPr>
        <w:t>MTBiG</w:t>
      </w:r>
      <w:proofErr w:type="spellEnd"/>
      <w:r w:rsidRPr="00CE6005">
        <w:rPr>
          <w:b w:val="0"/>
          <w:sz w:val="22"/>
          <w:szCs w:val="22"/>
        </w:rPr>
        <w:t xml:space="preserve"> w związku z art. 81 ust. 12 ustawy</w:t>
      </w:r>
      <w:r>
        <w:rPr>
          <w:b w:val="0"/>
          <w:sz w:val="22"/>
          <w:szCs w:val="22"/>
        </w:rPr>
        <w:t>,</w:t>
      </w:r>
    </w:p>
    <w:p w:rsidR="00F148AA" w:rsidRPr="00A624F2" w:rsidRDefault="00F148AA" w:rsidP="00F148AA">
      <w:pPr>
        <w:pStyle w:val="Nagwektabeli"/>
        <w:numPr>
          <w:ilvl w:val="0"/>
          <w:numId w:val="44"/>
        </w:numPr>
        <w:spacing w:line="276" w:lineRule="auto"/>
        <w:ind w:hanging="294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 jednym przypadku, w</w:t>
      </w:r>
      <w:r w:rsidRPr="00606FAD">
        <w:rPr>
          <w:b w:val="0"/>
          <w:sz w:val="22"/>
          <w:szCs w:val="22"/>
        </w:rPr>
        <w:t xml:space="preserve"> rejestrze oraz w zaświadczeniu</w:t>
      </w:r>
      <w:r w:rsidR="00ED4AB4">
        <w:rPr>
          <w:b w:val="0"/>
          <w:sz w:val="22"/>
          <w:szCs w:val="22"/>
        </w:rPr>
        <w:t>,</w:t>
      </w:r>
      <w:r w:rsidRPr="00606FAD">
        <w:rPr>
          <w:b w:val="0"/>
          <w:sz w:val="22"/>
          <w:szCs w:val="22"/>
        </w:rPr>
        <w:t xml:space="preserve"> stwierdzono brak pełnej informacji o dopuszczeniu urządzenia technicznego (zbiornik LPG) do eksploatacji, </w:t>
      </w:r>
      <w:r>
        <w:rPr>
          <w:b w:val="0"/>
          <w:sz w:val="22"/>
          <w:szCs w:val="22"/>
        </w:rPr>
        <w:t xml:space="preserve">tj. </w:t>
      </w:r>
      <w:r w:rsidRPr="00606FAD">
        <w:rPr>
          <w:b w:val="0"/>
          <w:sz w:val="22"/>
          <w:szCs w:val="22"/>
        </w:rPr>
        <w:t xml:space="preserve">daty wystawienia protokołu oraz decyzji dopuszczającej urządzenie do eksploatacji wydanej przez właściwy organ dozoru technicznego, co stanowi naruszenie ust. 2 </w:t>
      </w:r>
      <w:proofErr w:type="spellStart"/>
      <w:r w:rsidRPr="00606FAD">
        <w:rPr>
          <w:b w:val="0"/>
          <w:sz w:val="22"/>
          <w:szCs w:val="22"/>
        </w:rPr>
        <w:t>pkt</w:t>
      </w:r>
      <w:proofErr w:type="spellEnd"/>
      <w:r w:rsidRPr="00606FAD">
        <w:rPr>
          <w:b w:val="0"/>
          <w:sz w:val="22"/>
          <w:szCs w:val="22"/>
        </w:rPr>
        <w:t xml:space="preserve"> 13, ust. 4 załącznika nr 8 do rozporządzenia </w:t>
      </w:r>
      <w:proofErr w:type="spellStart"/>
      <w:r w:rsidRPr="00606FAD">
        <w:rPr>
          <w:b w:val="0"/>
          <w:sz w:val="22"/>
          <w:szCs w:val="22"/>
        </w:rPr>
        <w:t>MTBiG</w:t>
      </w:r>
      <w:proofErr w:type="spellEnd"/>
      <w:r w:rsidRPr="00606FAD">
        <w:rPr>
          <w:b w:val="0"/>
          <w:sz w:val="22"/>
          <w:szCs w:val="22"/>
        </w:rPr>
        <w:t xml:space="preserve">, lit. J) załącznika nr 3 do rozporządzenia </w:t>
      </w:r>
      <w:proofErr w:type="spellStart"/>
      <w:r w:rsidRPr="00606FAD">
        <w:rPr>
          <w:b w:val="0"/>
          <w:sz w:val="22"/>
          <w:szCs w:val="22"/>
        </w:rPr>
        <w:t>MTBiG</w:t>
      </w:r>
      <w:proofErr w:type="spellEnd"/>
      <w:r w:rsidRPr="00606FAD">
        <w:rPr>
          <w:b w:val="0"/>
          <w:sz w:val="22"/>
          <w:szCs w:val="22"/>
        </w:rPr>
        <w:t xml:space="preserve">, § 6 ust. 7 rozporządzenia </w:t>
      </w:r>
      <w:proofErr w:type="spellStart"/>
      <w:r w:rsidRPr="00606FAD">
        <w:rPr>
          <w:b w:val="0"/>
          <w:sz w:val="22"/>
          <w:szCs w:val="22"/>
        </w:rPr>
        <w:t>MTBiG</w:t>
      </w:r>
      <w:proofErr w:type="spellEnd"/>
      <w:r w:rsidRPr="00606FAD">
        <w:rPr>
          <w:b w:val="0"/>
          <w:sz w:val="22"/>
          <w:szCs w:val="22"/>
        </w:rPr>
        <w:t xml:space="preserve"> w związku z art. 81 ust. 12 ustawy.</w:t>
      </w:r>
    </w:p>
    <w:p w:rsidR="00F148AA" w:rsidRPr="003D2201" w:rsidRDefault="00F148AA" w:rsidP="00F148AA">
      <w:pPr>
        <w:pStyle w:val="Nagwektabeli"/>
        <w:numPr>
          <w:ilvl w:val="0"/>
          <w:numId w:val="42"/>
        </w:numPr>
        <w:suppressLineNumbers w:val="0"/>
        <w:spacing w:line="276" w:lineRule="auto"/>
        <w:ind w:left="426"/>
        <w:jc w:val="left"/>
        <w:rPr>
          <w:b w:val="0"/>
          <w:color w:val="000000"/>
          <w:sz w:val="22"/>
          <w:szCs w:val="22"/>
        </w:rPr>
      </w:pPr>
      <w:r w:rsidRPr="004D2271">
        <w:rPr>
          <w:b w:val="0"/>
          <w:color w:val="000000"/>
          <w:sz w:val="22"/>
          <w:szCs w:val="22"/>
        </w:rPr>
        <w:t xml:space="preserve">W </w:t>
      </w:r>
      <w:r>
        <w:rPr>
          <w:b w:val="0"/>
          <w:color w:val="000000"/>
          <w:sz w:val="22"/>
          <w:szCs w:val="22"/>
        </w:rPr>
        <w:t>ośmiu</w:t>
      </w:r>
      <w:r w:rsidRPr="004D2271">
        <w:rPr>
          <w:b w:val="0"/>
          <w:color w:val="000000"/>
          <w:sz w:val="22"/>
          <w:szCs w:val="22"/>
        </w:rPr>
        <w:t xml:space="preserve"> przypadkach</w:t>
      </w:r>
      <w:r>
        <w:rPr>
          <w:b w:val="0"/>
          <w:color w:val="000000"/>
          <w:sz w:val="22"/>
          <w:szCs w:val="22"/>
        </w:rPr>
        <w:t xml:space="preserve"> stwierdzono, że </w:t>
      </w:r>
      <w:r w:rsidRPr="00A624F2">
        <w:rPr>
          <w:b w:val="0"/>
          <w:color w:val="000000"/>
          <w:sz w:val="22"/>
          <w:szCs w:val="22"/>
        </w:rPr>
        <w:t>nie pobra</w:t>
      </w:r>
      <w:r>
        <w:rPr>
          <w:b w:val="0"/>
          <w:color w:val="000000"/>
          <w:sz w:val="22"/>
          <w:szCs w:val="22"/>
        </w:rPr>
        <w:t>no</w:t>
      </w:r>
      <w:r w:rsidRPr="00A624F2">
        <w:rPr>
          <w:b w:val="0"/>
          <w:color w:val="000000"/>
          <w:sz w:val="22"/>
          <w:szCs w:val="22"/>
        </w:rPr>
        <w:t xml:space="preserve"> opłaty ewidencyjnej za wykonanie badań okresowych lub dodatkowych</w:t>
      </w:r>
      <w:r w:rsidR="002230CD">
        <w:rPr>
          <w:b w:val="0"/>
          <w:color w:val="000000"/>
          <w:sz w:val="22"/>
          <w:szCs w:val="22"/>
        </w:rPr>
        <w:t xml:space="preserve">, </w:t>
      </w:r>
      <w:r w:rsidRPr="00A624F2">
        <w:rPr>
          <w:b w:val="0"/>
          <w:color w:val="000000"/>
          <w:sz w:val="22"/>
          <w:szCs w:val="22"/>
        </w:rPr>
        <w:t xml:space="preserve">co stanowi naruszenie art. 83 ust. 1 ustawy w związku z § 2 ust. 1 </w:t>
      </w:r>
      <w:proofErr w:type="spellStart"/>
      <w:r w:rsidRPr="00A624F2">
        <w:rPr>
          <w:b w:val="0"/>
          <w:color w:val="000000"/>
          <w:sz w:val="22"/>
          <w:szCs w:val="22"/>
        </w:rPr>
        <w:t>pkt</w:t>
      </w:r>
      <w:proofErr w:type="spellEnd"/>
      <w:r w:rsidRPr="00A624F2">
        <w:rPr>
          <w:b w:val="0"/>
          <w:color w:val="000000"/>
          <w:sz w:val="22"/>
          <w:szCs w:val="22"/>
        </w:rPr>
        <w:t xml:space="preserve"> 2 lit. c) </w:t>
      </w:r>
      <w:r w:rsidRPr="006968E6">
        <w:rPr>
          <w:b w:val="0"/>
          <w:bCs w:val="0"/>
          <w:sz w:val="22"/>
          <w:szCs w:val="22"/>
        </w:rPr>
        <w:t xml:space="preserve">rozporządzenia Ministra Cyfryzacji z dnia 30 grudnia 2019 r. w sprawie opłaty ewidencyjnej stanowiącej przychód Funduszu – Centralna Ewidencja Pojazdów i Kierowców (Dz. U. z 2019 r. poz. 2546 </w:t>
      </w:r>
      <w:r w:rsidRPr="006968E6">
        <w:rPr>
          <w:b w:val="0"/>
          <w:sz w:val="22"/>
          <w:szCs w:val="22"/>
        </w:rPr>
        <w:t>– zwanego dalej rozporządzeniem w sprawie opłaty ewidencyjnej</w:t>
      </w:r>
      <w:r w:rsidRPr="006968E6">
        <w:rPr>
          <w:b w:val="0"/>
          <w:bCs w:val="0"/>
          <w:sz w:val="22"/>
          <w:szCs w:val="22"/>
        </w:rPr>
        <w:t>)</w:t>
      </w:r>
      <w:r w:rsidR="002230CD">
        <w:rPr>
          <w:b w:val="0"/>
          <w:bCs w:val="0"/>
          <w:sz w:val="22"/>
          <w:szCs w:val="22"/>
        </w:rPr>
        <w:t>, bowiem</w:t>
      </w:r>
      <w:r w:rsidR="002230CD">
        <w:rPr>
          <w:b w:val="0"/>
          <w:color w:val="000000"/>
          <w:sz w:val="22"/>
          <w:szCs w:val="22"/>
        </w:rPr>
        <w:t xml:space="preserve"> nieprawidłowo zinterpretowano art. 83 ust. 1d ustawy, zaliczając pojazdy należące do służb innych niż wymienione w art. 73 ust. 3 ustawy jako pojazdy zwolnione z opłaty ewidencyjnej.</w:t>
      </w:r>
    </w:p>
    <w:p w:rsidR="00F148AA" w:rsidRDefault="00F148AA" w:rsidP="00F148AA">
      <w:pPr>
        <w:pStyle w:val="Nagwektabeli"/>
        <w:numPr>
          <w:ilvl w:val="0"/>
          <w:numId w:val="42"/>
        </w:numPr>
        <w:suppressLineNumbers w:val="0"/>
        <w:spacing w:line="276" w:lineRule="auto"/>
        <w:ind w:left="426"/>
        <w:jc w:val="left"/>
        <w:rPr>
          <w:b w:val="0"/>
          <w:bCs w:val="0"/>
          <w:sz w:val="22"/>
          <w:szCs w:val="22"/>
        </w:rPr>
      </w:pPr>
      <w:r w:rsidRPr="00CF2E59">
        <w:rPr>
          <w:b w:val="0"/>
          <w:bCs w:val="0"/>
          <w:sz w:val="22"/>
          <w:szCs w:val="22"/>
        </w:rPr>
        <w:t xml:space="preserve">W </w:t>
      </w:r>
      <w:r>
        <w:rPr>
          <w:b w:val="0"/>
          <w:bCs w:val="0"/>
          <w:sz w:val="22"/>
          <w:szCs w:val="22"/>
        </w:rPr>
        <w:t>czternastu</w:t>
      </w:r>
      <w:r w:rsidRPr="00CF2E59">
        <w:rPr>
          <w:b w:val="0"/>
          <w:bCs w:val="0"/>
          <w:sz w:val="22"/>
          <w:szCs w:val="22"/>
        </w:rPr>
        <w:t xml:space="preserve"> przypadkach w rejestrze potwierdzono przeprowadzenie innych czynności niż badanie techniczne pojazdu, tj. </w:t>
      </w:r>
      <w:r>
        <w:rPr>
          <w:b w:val="0"/>
          <w:bCs w:val="0"/>
          <w:sz w:val="22"/>
          <w:szCs w:val="22"/>
        </w:rPr>
        <w:t xml:space="preserve">wykonanie numeru nadwozia i/lub </w:t>
      </w:r>
      <w:r w:rsidRPr="00CF2E59">
        <w:rPr>
          <w:b w:val="0"/>
          <w:bCs w:val="0"/>
          <w:sz w:val="22"/>
          <w:szCs w:val="22"/>
        </w:rPr>
        <w:t>wykonanie</w:t>
      </w:r>
      <w:r>
        <w:rPr>
          <w:b w:val="0"/>
          <w:bCs w:val="0"/>
          <w:sz w:val="22"/>
          <w:szCs w:val="22"/>
        </w:rPr>
        <w:t xml:space="preserve"> i umieszczenie tabliczki </w:t>
      </w:r>
      <w:r>
        <w:rPr>
          <w:b w:val="0"/>
          <w:bCs w:val="0"/>
          <w:sz w:val="22"/>
          <w:szCs w:val="22"/>
        </w:rPr>
        <w:lastRenderedPageBreak/>
        <w:t xml:space="preserve">(znamionowej), za które pobrano opłatę ewidencyjną, co stanowi naruszenie § 2 ust. 1 </w:t>
      </w:r>
      <w:proofErr w:type="spellStart"/>
      <w:r>
        <w:rPr>
          <w:b w:val="0"/>
          <w:bCs w:val="0"/>
          <w:sz w:val="22"/>
          <w:szCs w:val="22"/>
        </w:rPr>
        <w:t>pkt</w:t>
      </w:r>
      <w:proofErr w:type="spellEnd"/>
      <w:r>
        <w:rPr>
          <w:b w:val="0"/>
          <w:bCs w:val="0"/>
          <w:sz w:val="22"/>
          <w:szCs w:val="22"/>
        </w:rPr>
        <w:t xml:space="preserve"> 2 lit. c) rozporządzenia w sprawie opłaty ewidencyjnej.</w:t>
      </w:r>
    </w:p>
    <w:p w:rsidR="00F148AA" w:rsidRPr="004C4285" w:rsidRDefault="00F148AA" w:rsidP="00F148AA">
      <w:pPr>
        <w:pStyle w:val="Nagwektabeli"/>
        <w:numPr>
          <w:ilvl w:val="0"/>
          <w:numId w:val="42"/>
        </w:numPr>
        <w:suppressLineNumbers w:val="0"/>
        <w:spacing w:line="276" w:lineRule="auto"/>
        <w:ind w:left="426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 jednym przypadku, na podstawie przedłożonego dokumentu fiskalnego</w:t>
      </w:r>
      <w:r w:rsidRPr="00087403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stwierdzono, że pobrano opłatę ewidencyjną za przeprowadzone badanie okresowe, natomiast </w:t>
      </w:r>
      <w:r w:rsidRPr="004C4285">
        <w:rPr>
          <w:b w:val="0"/>
          <w:bCs w:val="0"/>
          <w:sz w:val="22"/>
          <w:szCs w:val="22"/>
        </w:rPr>
        <w:t>w rejestrze</w:t>
      </w:r>
      <w:r>
        <w:rPr>
          <w:b w:val="0"/>
          <w:bCs w:val="0"/>
          <w:sz w:val="22"/>
          <w:szCs w:val="22"/>
        </w:rPr>
        <w:t xml:space="preserve"> </w:t>
      </w:r>
      <w:r w:rsidRPr="004C4285">
        <w:rPr>
          <w:b w:val="0"/>
          <w:bCs w:val="0"/>
          <w:sz w:val="22"/>
          <w:szCs w:val="22"/>
        </w:rPr>
        <w:t xml:space="preserve">w rubryce „Opłata ewidencyjna” stwierdzono wpis „nie uiszczono”, co stanowi naruszenie ust. 2 </w:t>
      </w:r>
      <w:proofErr w:type="spellStart"/>
      <w:r w:rsidRPr="004C4285">
        <w:rPr>
          <w:b w:val="0"/>
          <w:bCs w:val="0"/>
          <w:sz w:val="22"/>
          <w:szCs w:val="22"/>
        </w:rPr>
        <w:t>pkt</w:t>
      </w:r>
      <w:proofErr w:type="spellEnd"/>
      <w:r w:rsidRPr="004C4285">
        <w:rPr>
          <w:b w:val="0"/>
          <w:bCs w:val="0"/>
          <w:sz w:val="22"/>
          <w:szCs w:val="22"/>
        </w:rPr>
        <w:t xml:space="preserve"> 11 załącznika nr 8 do rozporządzenia </w:t>
      </w:r>
      <w:proofErr w:type="spellStart"/>
      <w:r w:rsidRPr="004C4285">
        <w:rPr>
          <w:b w:val="0"/>
          <w:bCs w:val="0"/>
          <w:sz w:val="22"/>
          <w:szCs w:val="22"/>
        </w:rPr>
        <w:t>MTBiG</w:t>
      </w:r>
      <w:proofErr w:type="spellEnd"/>
      <w:r w:rsidRPr="004C4285">
        <w:rPr>
          <w:b w:val="0"/>
          <w:bCs w:val="0"/>
          <w:sz w:val="22"/>
          <w:szCs w:val="22"/>
        </w:rPr>
        <w:t>.</w:t>
      </w:r>
    </w:p>
    <w:p w:rsidR="00F148AA" w:rsidRPr="008855CA" w:rsidRDefault="00F148AA" w:rsidP="00F148AA">
      <w:pPr>
        <w:suppressAutoHyphens/>
        <w:spacing w:before="12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0C4419">
        <w:rPr>
          <w:rFonts w:ascii="Verdana" w:hAnsi="Verdana"/>
          <w:color w:val="000000"/>
          <w:sz w:val="22"/>
          <w:szCs w:val="22"/>
        </w:rPr>
        <w:t xml:space="preserve">Mając na uwadze stwierdzone nieprawidłowości zaleca się niezwłocznie </w:t>
      </w:r>
      <w:r w:rsidRPr="008855CA">
        <w:rPr>
          <w:rFonts w:ascii="Verdana" w:hAnsi="Verdana"/>
          <w:color w:val="000000"/>
          <w:sz w:val="22"/>
          <w:szCs w:val="22"/>
        </w:rPr>
        <w:t>podjęcie działań mających na celu:</w:t>
      </w:r>
    </w:p>
    <w:p w:rsidR="00F148AA" w:rsidRDefault="00F148AA" w:rsidP="00F148AA">
      <w:pPr>
        <w:pStyle w:val="Nagwektabeli"/>
        <w:numPr>
          <w:ilvl w:val="0"/>
          <w:numId w:val="46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8855CA">
        <w:rPr>
          <w:b w:val="0"/>
          <w:sz w:val="22"/>
          <w:szCs w:val="22"/>
        </w:rPr>
        <w:t xml:space="preserve">Wpisywanie w dokumencie DIP </w:t>
      </w:r>
      <w:r w:rsidRPr="004940AA">
        <w:rPr>
          <w:b w:val="0"/>
          <w:sz w:val="22"/>
          <w:szCs w:val="22"/>
        </w:rPr>
        <w:t>w rubryce „Dodatkowe informacje” informacji dotyczących dodatkowego wyposażenia pojazdu, w zakresie urządzenia podlegającego dozorowi technicznemu (pompa do betonu)</w:t>
      </w:r>
      <w:r>
        <w:rPr>
          <w:b w:val="0"/>
          <w:sz w:val="22"/>
          <w:szCs w:val="22"/>
        </w:rPr>
        <w:t>.</w:t>
      </w:r>
    </w:p>
    <w:p w:rsidR="00F148AA" w:rsidRDefault="00F148AA" w:rsidP="00F148AA">
      <w:pPr>
        <w:pStyle w:val="Nagwektabeli"/>
        <w:numPr>
          <w:ilvl w:val="0"/>
          <w:numId w:val="46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Wpisywanie w rejestrze oraz w zaświadczeniu </w:t>
      </w:r>
      <w:r w:rsidRPr="00E6735E">
        <w:rPr>
          <w:b w:val="0"/>
          <w:sz w:val="22"/>
          <w:szCs w:val="22"/>
        </w:rPr>
        <w:t xml:space="preserve">informacji o dopuszczeniu urządzenia technicznego (pompa do betonu) do eksploatacji, </w:t>
      </w:r>
      <w:r>
        <w:rPr>
          <w:b w:val="0"/>
          <w:sz w:val="22"/>
          <w:szCs w:val="22"/>
        </w:rPr>
        <w:t xml:space="preserve">tj. </w:t>
      </w:r>
      <w:r w:rsidRPr="00E6735E">
        <w:rPr>
          <w:b w:val="0"/>
          <w:sz w:val="22"/>
          <w:szCs w:val="22"/>
        </w:rPr>
        <w:t>numer</w:t>
      </w:r>
      <w:r>
        <w:rPr>
          <w:b w:val="0"/>
          <w:sz w:val="22"/>
          <w:szCs w:val="22"/>
        </w:rPr>
        <w:t>u</w:t>
      </w:r>
      <w:r w:rsidRPr="00E6735E">
        <w:rPr>
          <w:b w:val="0"/>
          <w:sz w:val="22"/>
          <w:szCs w:val="22"/>
        </w:rPr>
        <w:t xml:space="preserve"> i dat</w:t>
      </w:r>
      <w:r>
        <w:rPr>
          <w:b w:val="0"/>
          <w:sz w:val="22"/>
          <w:szCs w:val="22"/>
        </w:rPr>
        <w:t>y</w:t>
      </w:r>
      <w:r w:rsidRPr="00E6735E">
        <w:rPr>
          <w:b w:val="0"/>
          <w:sz w:val="22"/>
          <w:szCs w:val="22"/>
        </w:rPr>
        <w:t xml:space="preserve"> wystawienia protokołu oraz decyzji dopuszczającej urządzenie do eksploatacji wydanej przez właściwy organ dozoru technicznego</w:t>
      </w:r>
      <w:r>
        <w:rPr>
          <w:b w:val="0"/>
          <w:sz w:val="22"/>
          <w:szCs w:val="22"/>
        </w:rPr>
        <w:t>.</w:t>
      </w:r>
    </w:p>
    <w:p w:rsidR="00F148AA" w:rsidRPr="00E6735E" w:rsidRDefault="00F148AA" w:rsidP="00F148AA">
      <w:pPr>
        <w:pStyle w:val="Nagwektabeli"/>
        <w:numPr>
          <w:ilvl w:val="0"/>
          <w:numId w:val="46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Wpisywanie </w:t>
      </w:r>
      <w:r w:rsidRPr="00E6735E">
        <w:rPr>
          <w:b w:val="0"/>
          <w:sz w:val="22"/>
          <w:szCs w:val="22"/>
        </w:rPr>
        <w:t>w rejestrze oraz w zaświadczeniu pełn</w:t>
      </w:r>
      <w:r>
        <w:rPr>
          <w:b w:val="0"/>
          <w:sz w:val="22"/>
          <w:szCs w:val="22"/>
        </w:rPr>
        <w:t>ych</w:t>
      </w:r>
      <w:r w:rsidRPr="00E6735E">
        <w:rPr>
          <w:b w:val="0"/>
          <w:sz w:val="22"/>
          <w:szCs w:val="22"/>
        </w:rPr>
        <w:t xml:space="preserve"> informacji o dopuszczeniu urządzenia technicznego (zbiornik LPG) do eksploatacji,</w:t>
      </w:r>
      <w:r w:rsidR="005C0FEE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tj. </w:t>
      </w:r>
      <w:r w:rsidRPr="00E6735E">
        <w:rPr>
          <w:b w:val="0"/>
          <w:sz w:val="22"/>
          <w:szCs w:val="22"/>
        </w:rPr>
        <w:t>daty wystawienia protokołu oraz decyzji dopuszczającej urządzenie do eksploatacji wydanej przez właściwy organ dozoru technicznego</w:t>
      </w:r>
      <w:r>
        <w:rPr>
          <w:b w:val="0"/>
          <w:sz w:val="22"/>
          <w:szCs w:val="22"/>
        </w:rPr>
        <w:t>.</w:t>
      </w:r>
    </w:p>
    <w:p w:rsidR="00F148AA" w:rsidRPr="00331A61" w:rsidRDefault="00F148AA" w:rsidP="00F148AA">
      <w:pPr>
        <w:pStyle w:val="Nagwektabeli"/>
        <w:numPr>
          <w:ilvl w:val="0"/>
          <w:numId w:val="46"/>
        </w:numPr>
        <w:suppressLineNumbers w:val="0"/>
        <w:spacing w:line="276" w:lineRule="auto"/>
        <w:ind w:left="426"/>
        <w:jc w:val="left"/>
        <w:rPr>
          <w:b w:val="0"/>
          <w:bCs w:val="0"/>
          <w:sz w:val="22"/>
          <w:szCs w:val="22"/>
        </w:rPr>
      </w:pPr>
      <w:r w:rsidRPr="00331A61">
        <w:rPr>
          <w:b w:val="0"/>
          <w:bCs w:val="0"/>
          <w:sz w:val="22"/>
          <w:szCs w:val="22"/>
        </w:rPr>
        <w:t>Pobieranie opłaty ewidencyjnej do każdego przeprowadzonego badania technicznego pojazdu należącego do służb innych niż wymienione w art. 73 ust. 3 ustawy.</w:t>
      </w:r>
    </w:p>
    <w:p w:rsidR="00F148AA" w:rsidRDefault="00F148AA" w:rsidP="00F148AA">
      <w:pPr>
        <w:pStyle w:val="Nagwektabeli"/>
        <w:numPr>
          <w:ilvl w:val="0"/>
          <w:numId w:val="46"/>
        </w:numPr>
        <w:suppressLineNumbers w:val="0"/>
        <w:spacing w:line="276" w:lineRule="auto"/>
        <w:ind w:left="426"/>
        <w:jc w:val="left"/>
        <w:rPr>
          <w:rFonts w:cs="Times New Roman"/>
          <w:b w:val="0"/>
          <w:sz w:val="22"/>
          <w:szCs w:val="22"/>
        </w:rPr>
      </w:pPr>
      <w:r w:rsidRPr="00347633">
        <w:rPr>
          <w:b w:val="0"/>
          <w:sz w:val="22"/>
          <w:szCs w:val="22"/>
        </w:rPr>
        <w:t xml:space="preserve">Pobieranie </w:t>
      </w:r>
      <w:r w:rsidRPr="00347633">
        <w:rPr>
          <w:rFonts w:cs="Times New Roman"/>
          <w:b w:val="0"/>
          <w:sz w:val="22"/>
          <w:szCs w:val="22"/>
        </w:rPr>
        <w:t>opłaty ewidencyjnej tylko za badanie techniczne pojazdu.</w:t>
      </w:r>
    </w:p>
    <w:p w:rsidR="00F148AA" w:rsidRPr="004A3450" w:rsidRDefault="00F148AA" w:rsidP="00F148AA">
      <w:pPr>
        <w:pStyle w:val="Nagwektabeli"/>
        <w:numPr>
          <w:ilvl w:val="0"/>
          <w:numId w:val="46"/>
        </w:numPr>
        <w:suppressLineNumbers w:val="0"/>
        <w:spacing w:line="276" w:lineRule="auto"/>
        <w:ind w:left="426"/>
        <w:jc w:val="left"/>
        <w:rPr>
          <w:rFonts w:cs="Times New Roman"/>
          <w:b w:val="0"/>
          <w:sz w:val="22"/>
          <w:szCs w:val="22"/>
        </w:rPr>
      </w:pPr>
      <w:r>
        <w:rPr>
          <w:rFonts w:cs="Times New Roman"/>
          <w:b w:val="0"/>
          <w:sz w:val="22"/>
          <w:szCs w:val="22"/>
        </w:rPr>
        <w:t>Wpisywanie w rejestrze, zgodnie ze stanem faktycznym, informacji dotyczących uiszczenia opłaty ewidencyjnej.</w:t>
      </w:r>
    </w:p>
    <w:p w:rsidR="00F148AA" w:rsidRPr="00347633" w:rsidRDefault="00F148AA" w:rsidP="00F148AA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347633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F148AA" w:rsidRPr="00347633" w:rsidRDefault="00F148AA" w:rsidP="002356B0">
      <w:pPr>
        <w:suppressAutoHyphens/>
        <w:spacing w:before="120" w:after="360" w:line="276" w:lineRule="auto"/>
        <w:ind w:right="-79"/>
        <w:rPr>
          <w:rFonts w:ascii="Verdana" w:hAnsi="Verdana"/>
          <w:sz w:val="22"/>
          <w:szCs w:val="22"/>
        </w:rPr>
      </w:pPr>
      <w:r w:rsidRPr="00347633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454F56" w:rsidRPr="004C343A" w:rsidRDefault="00454F56" w:rsidP="00454F56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4C343A">
        <w:rPr>
          <w:rFonts w:ascii="Verdana" w:hAnsi="Verdana"/>
          <w:sz w:val="22"/>
          <w:szCs w:val="22"/>
        </w:rPr>
        <w:t>Dokument podpisała z upoważnienia Prezydenta</w:t>
      </w:r>
    </w:p>
    <w:p w:rsidR="00454F56" w:rsidRPr="004C343A" w:rsidRDefault="00454F56" w:rsidP="00454F5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C343A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4C343A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454F56" w:rsidRPr="004C343A" w:rsidRDefault="00454F56" w:rsidP="00454F56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4C343A">
        <w:rPr>
          <w:rFonts w:ascii="Verdana" w:hAnsi="Verdana"/>
          <w:bCs/>
          <w:sz w:val="22"/>
          <w:szCs w:val="22"/>
        </w:rPr>
        <w:t>Dyrektor Wydziału Kontroli</w:t>
      </w:r>
    </w:p>
    <w:p w:rsidR="00F148AA" w:rsidRPr="00347633" w:rsidRDefault="00F148AA" w:rsidP="00F148AA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347633">
        <w:rPr>
          <w:rFonts w:ascii="Verdana" w:hAnsi="Verdana"/>
          <w:bCs/>
          <w:sz w:val="22"/>
          <w:szCs w:val="22"/>
        </w:rPr>
        <w:t>Do wiadomości:</w:t>
      </w:r>
    </w:p>
    <w:p w:rsidR="005B71F2" w:rsidRPr="000A1313" w:rsidRDefault="00F148AA" w:rsidP="00F148AA">
      <w:pPr>
        <w:pStyle w:val="08Sygnaturapisma"/>
        <w:suppressAutoHyphens/>
        <w:snapToGrid w:val="0"/>
        <w:spacing w:before="0" w:after="0" w:line="276" w:lineRule="auto"/>
        <w:jc w:val="left"/>
        <w:rPr>
          <w:sz w:val="22"/>
          <w:szCs w:val="22"/>
        </w:rPr>
      </w:pPr>
      <w:r w:rsidRPr="00347633">
        <w:rPr>
          <w:bCs/>
          <w:sz w:val="22"/>
          <w:szCs w:val="22"/>
        </w:rPr>
        <w:t>Pani Bożena Bronowicka – Dyrektor WSO UMW wraz z protokołem kontroli WKN-KSO.5421.4.</w:t>
      </w:r>
      <w:r>
        <w:rPr>
          <w:bCs/>
          <w:sz w:val="22"/>
          <w:szCs w:val="22"/>
        </w:rPr>
        <w:t>49</w:t>
      </w:r>
      <w:r w:rsidRPr="00347633">
        <w:rPr>
          <w:bCs/>
          <w:sz w:val="22"/>
          <w:szCs w:val="22"/>
        </w:rPr>
        <w:t>.2021 w wersji elektronicznej.</w:t>
      </w:r>
    </w:p>
    <w:sectPr w:rsidR="005B71F2" w:rsidRPr="000A1313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E23" w:rsidRDefault="002F5E23">
      <w:r>
        <w:separator/>
      </w:r>
    </w:p>
  </w:endnote>
  <w:endnote w:type="continuationSeparator" w:id="0">
    <w:p w:rsidR="002F5E23" w:rsidRDefault="002F5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CF5" w:rsidRPr="004D6885" w:rsidRDefault="00815CF5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C448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C4480" w:rsidRPr="004D6885">
      <w:rPr>
        <w:sz w:val="14"/>
        <w:szCs w:val="14"/>
      </w:rPr>
      <w:fldChar w:fldCharType="separate"/>
    </w:r>
    <w:r w:rsidR="00400CEE">
      <w:rPr>
        <w:noProof/>
        <w:sz w:val="14"/>
        <w:szCs w:val="14"/>
      </w:rPr>
      <w:t>2</w:t>
    </w:r>
    <w:r w:rsidR="00EC448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C448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C4480" w:rsidRPr="004D6885">
      <w:rPr>
        <w:sz w:val="14"/>
        <w:szCs w:val="14"/>
      </w:rPr>
      <w:fldChar w:fldCharType="separate"/>
    </w:r>
    <w:r w:rsidR="00400CEE">
      <w:rPr>
        <w:noProof/>
        <w:sz w:val="14"/>
        <w:szCs w:val="14"/>
      </w:rPr>
      <w:t>3</w:t>
    </w:r>
    <w:r w:rsidR="00EC4480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CF5" w:rsidRDefault="00815CF5" w:rsidP="00F261E5">
    <w:pPr>
      <w:pStyle w:val="Stopka"/>
    </w:pPr>
  </w:p>
  <w:p w:rsidR="00815CF5" w:rsidRDefault="00454F56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E23" w:rsidRDefault="002F5E23">
      <w:r>
        <w:separator/>
      </w:r>
    </w:p>
  </w:footnote>
  <w:footnote w:type="continuationSeparator" w:id="0">
    <w:p w:rsidR="002F5E23" w:rsidRDefault="002F5E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CF5" w:rsidRDefault="00EC448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CF5" w:rsidRDefault="00454F56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CAA1752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CF5A69"/>
    <w:multiLevelType w:val="hybridMultilevel"/>
    <w:tmpl w:val="856ABF3C"/>
    <w:lvl w:ilvl="0" w:tplc="13DE6CB6">
      <w:start w:val="1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606863"/>
    <w:multiLevelType w:val="hybridMultilevel"/>
    <w:tmpl w:val="A12A6358"/>
    <w:lvl w:ilvl="0" w:tplc="4FB66D76">
      <w:start w:val="1"/>
      <w:numFmt w:val="decimal"/>
      <w:lvlText w:val="%1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D702F5"/>
    <w:multiLevelType w:val="hybridMultilevel"/>
    <w:tmpl w:val="962A4EF4"/>
    <w:lvl w:ilvl="0" w:tplc="4C7CBB6C">
      <w:start w:val="1"/>
      <w:numFmt w:val="lowerLetter"/>
      <w:lvlText w:val="Ad 2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F34926"/>
    <w:multiLevelType w:val="hybridMultilevel"/>
    <w:tmpl w:val="EE8E5F84"/>
    <w:lvl w:ilvl="0" w:tplc="E8E41CB6">
      <w:start w:val="1"/>
      <w:numFmt w:val="upperRoman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6156C6"/>
    <w:multiLevelType w:val="hybridMultilevel"/>
    <w:tmpl w:val="48AC42E0"/>
    <w:lvl w:ilvl="0" w:tplc="14684E48">
      <w:start w:val="5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A14374"/>
    <w:multiLevelType w:val="hybridMultilevel"/>
    <w:tmpl w:val="BBCCFCC0"/>
    <w:lvl w:ilvl="0" w:tplc="E6B2C45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9E741B0"/>
    <w:multiLevelType w:val="hybridMultilevel"/>
    <w:tmpl w:val="90881CFE"/>
    <w:lvl w:ilvl="0" w:tplc="BE60FE0A">
      <w:start w:val="3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8078CF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A45406"/>
    <w:multiLevelType w:val="hybridMultilevel"/>
    <w:tmpl w:val="516AD430"/>
    <w:lvl w:ilvl="0" w:tplc="F036F5F4">
      <w:start w:val="1"/>
      <w:numFmt w:val="lowerLetter"/>
      <w:lvlText w:val="Ad 4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8"/>
  </w:num>
  <w:num w:numId="17">
    <w:abstractNumId w:val="33"/>
  </w:num>
  <w:num w:numId="18">
    <w:abstractNumId w:val="27"/>
  </w:num>
  <w:num w:numId="19">
    <w:abstractNumId w:val="38"/>
  </w:num>
  <w:num w:numId="20">
    <w:abstractNumId w:val="10"/>
  </w:num>
  <w:num w:numId="21">
    <w:abstractNumId w:val="35"/>
  </w:num>
  <w:num w:numId="22">
    <w:abstractNumId w:val="12"/>
  </w:num>
  <w:num w:numId="23">
    <w:abstractNumId w:val="40"/>
  </w:num>
  <w:num w:numId="24">
    <w:abstractNumId w:val="23"/>
  </w:num>
  <w:num w:numId="25">
    <w:abstractNumId w:val="25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6"/>
  </w:num>
  <w:num w:numId="29">
    <w:abstractNumId w:val="22"/>
  </w:num>
  <w:num w:numId="30">
    <w:abstractNumId w:val="29"/>
  </w:num>
  <w:num w:numId="31">
    <w:abstractNumId w:val="43"/>
  </w:num>
  <w:num w:numId="32">
    <w:abstractNumId w:val="20"/>
  </w:num>
  <w:num w:numId="33">
    <w:abstractNumId w:val="37"/>
  </w:num>
  <w:num w:numId="34">
    <w:abstractNumId w:val="34"/>
  </w:num>
  <w:num w:numId="35">
    <w:abstractNumId w:val="16"/>
  </w:num>
  <w:num w:numId="36">
    <w:abstractNumId w:val="21"/>
  </w:num>
  <w:num w:numId="37">
    <w:abstractNumId w:val="14"/>
  </w:num>
  <w:num w:numId="38">
    <w:abstractNumId w:val="39"/>
  </w:num>
  <w:num w:numId="39">
    <w:abstractNumId w:val="41"/>
  </w:num>
  <w:num w:numId="40">
    <w:abstractNumId w:val="30"/>
  </w:num>
  <w:num w:numId="41">
    <w:abstractNumId w:val="36"/>
  </w:num>
  <w:num w:numId="42">
    <w:abstractNumId w:val="31"/>
  </w:num>
  <w:num w:numId="43">
    <w:abstractNumId w:val="18"/>
  </w:num>
  <w:num w:numId="44">
    <w:abstractNumId w:val="44"/>
  </w:num>
  <w:num w:numId="45">
    <w:abstractNumId w:val="32"/>
  </w:num>
  <w:num w:numId="46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05FC0"/>
    <w:rsid w:val="00010985"/>
    <w:rsid w:val="00022A1D"/>
    <w:rsid w:val="00026E42"/>
    <w:rsid w:val="00035338"/>
    <w:rsid w:val="0004092E"/>
    <w:rsid w:val="000560E1"/>
    <w:rsid w:val="00060340"/>
    <w:rsid w:val="0007057A"/>
    <w:rsid w:val="00090C7D"/>
    <w:rsid w:val="00093532"/>
    <w:rsid w:val="000948C6"/>
    <w:rsid w:val="00097AEF"/>
    <w:rsid w:val="000A1313"/>
    <w:rsid w:val="000C18B5"/>
    <w:rsid w:val="000C244E"/>
    <w:rsid w:val="000C4419"/>
    <w:rsid w:val="000C744E"/>
    <w:rsid w:val="000D552D"/>
    <w:rsid w:val="00106659"/>
    <w:rsid w:val="00111460"/>
    <w:rsid w:val="00114C73"/>
    <w:rsid w:val="00121393"/>
    <w:rsid w:val="00143A44"/>
    <w:rsid w:val="00143D60"/>
    <w:rsid w:val="00144D7F"/>
    <w:rsid w:val="00180DF6"/>
    <w:rsid w:val="00190D4E"/>
    <w:rsid w:val="00196FDB"/>
    <w:rsid w:val="001A0D6A"/>
    <w:rsid w:val="001A786D"/>
    <w:rsid w:val="001B08DD"/>
    <w:rsid w:val="001B0A15"/>
    <w:rsid w:val="001B6A32"/>
    <w:rsid w:val="001B6B18"/>
    <w:rsid w:val="001C2298"/>
    <w:rsid w:val="001C430D"/>
    <w:rsid w:val="001C7D76"/>
    <w:rsid w:val="001D179A"/>
    <w:rsid w:val="001D627D"/>
    <w:rsid w:val="001E287D"/>
    <w:rsid w:val="001E7507"/>
    <w:rsid w:val="001E7E0E"/>
    <w:rsid w:val="002018DC"/>
    <w:rsid w:val="00206ECE"/>
    <w:rsid w:val="002230CD"/>
    <w:rsid w:val="00227E9A"/>
    <w:rsid w:val="002356B0"/>
    <w:rsid w:val="002462C6"/>
    <w:rsid w:val="00256655"/>
    <w:rsid w:val="002617E3"/>
    <w:rsid w:val="00263721"/>
    <w:rsid w:val="00264962"/>
    <w:rsid w:val="002654C8"/>
    <w:rsid w:val="00267EF1"/>
    <w:rsid w:val="00270374"/>
    <w:rsid w:val="00281051"/>
    <w:rsid w:val="002814F7"/>
    <w:rsid w:val="002853C6"/>
    <w:rsid w:val="002970A6"/>
    <w:rsid w:val="002A5C65"/>
    <w:rsid w:val="002B4174"/>
    <w:rsid w:val="002B5DD2"/>
    <w:rsid w:val="002B6140"/>
    <w:rsid w:val="002B7EEC"/>
    <w:rsid w:val="002C0B19"/>
    <w:rsid w:val="002D5332"/>
    <w:rsid w:val="002D67D8"/>
    <w:rsid w:val="002E59FF"/>
    <w:rsid w:val="002F292D"/>
    <w:rsid w:val="002F445D"/>
    <w:rsid w:val="002F5404"/>
    <w:rsid w:val="002F5E23"/>
    <w:rsid w:val="00317D8D"/>
    <w:rsid w:val="0032025E"/>
    <w:rsid w:val="00321974"/>
    <w:rsid w:val="00321BC8"/>
    <w:rsid w:val="00323052"/>
    <w:rsid w:val="00323695"/>
    <w:rsid w:val="00331292"/>
    <w:rsid w:val="00331A61"/>
    <w:rsid w:val="00331E60"/>
    <w:rsid w:val="00340A6B"/>
    <w:rsid w:val="0034465B"/>
    <w:rsid w:val="00345256"/>
    <w:rsid w:val="0034526B"/>
    <w:rsid w:val="00347633"/>
    <w:rsid w:val="00356EA6"/>
    <w:rsid w:val="00366700"/>
    <w:rsid w:val="0037506B"/>
    <w:rsid w:val="003854FD"/>
    <w:rsid w:val="003A7305"/>
    <w:rsid w:val="003B179F"/>
    <w:rsid w:val="003B4793"/>
    <w:rsid w:val="003D0C09"/>
    <w:rsid w:val="003D2201"/>
    <w:rsid w:val="003D40D2"/>
    <w:rsid w:val="003D7DFA"/>
    <w:rsid w:val="003E1181"/>
    <w:rsid w:val="003E5063"/>
    <w:rsid w:val="003E5874"/>
    <w:rsid w:val="003F20D6"/>
    <w:rsid w:val="00400CEE"/>
    <w:rsid w:val="00400FA4"/>
    <w:rsid w:val="0040593E"/>
    <w:rsid w:val="00410A92"/>
    <w:rsid w:val="004151F8"/>
    <w:rsid w:val="004155A8"/>
    <w:rsid w:val="00416C3B"/>
    <w:rsid w:val="0042628E"/>
    <w:rsid w:val="0044045C"/>
    <w:rsid w:val="00445A7E"/>
    <w:rsid w:val="00447E92"/>
    <w:rsid w:val="004508B6"/>
    <w:rsid w:val="00454F56"/>
    <w:rsid w:val="00456010"/>
    <w:rsid w:val="00476291"/>
    <w:rsid w:val="00484975"/>
    <w:rsid w:val="00484FA4"/>
    <w:rsid w:val="004940AA"/>
    <w:rsid w:val="004972E2"/>
    <w:rsid w:val="004A21ED"/>
    <w:rsid w:val="004C3891"/>
    <w:rsid w:val="004C7C08"/>
    <w:rsid w:val="004D2271"/>
    <w:rsid w:val="004D38D5"/>
    <w:rsid w:val="004D6885"/>
    <w:rsid w:val="004E2BAD"/>
    <w:rsid w:val="004E5C8D"/>
    <w:rsid w:val="004F36DE"/>
    <w:rsid w:val="004F5676"/>
    <w:rsid w:val="00516D90"/>
    <w:rsid w:val="00517264"/>
    <w:rsid w:val="00525967"/>
    <w:rsid w:val="00540D73"/>
    <w:rsid w:val="00541F6B"/>
    <w:rsid w:val="005429B8"/>
    <w:rsid w:val="00571202"/>
    <w:rsid w:val="00575E9D"/>
    <w:rsid w:val="0058250F"/>
    <w:rsid w:val="0058790F"/>
    <w:rsid w:val="00587E86"/>
    <w:rsid w:val="005A3893"/>
    <w:rsid w:val="005A4FF1"/>
    <w:rsid w:val="005A5110"/>
    <w:rsid w:val="005B71F2"/>
    <w:rsid w:val="005C0FEE"/>
    <w:rsid w:val="005C5E14"/>
    <w:rsid w:val="005C788E"/>
    <w:rsid w:val="005D18D1"/>
    <w:rsid w:val="005F2D9C"/>
    <w:rsid w:val="00606FAD"/>
    <w:rsid w:val="00630F72"/>
    <w:rsid w:val="00647E67"/>
    <w:rsid w:val="00651C3D"/>
    <w:rsid w:val="0065731A"/>
    <w:rsid w:val="00677106"/>
    <w:rsid w:val="006779AD"/>
    <w:rsid w:val="0069371D"/>
    <w:rsid w:val="006942AB"/>
    <w:rsid w:val="006968E6"/>
    <w:rsid w:val="006A15D6"/>
    <w:rsid w:val="006B54DB"/>
    <w:rsid w:val="006C30A8"/>
    <w:rsid w:val="006C3FFE"/>
    <w:rsid w:val="006E16BD"/>
    <w:rsid w:val="006E1D59"/>
    <w:rsid w:val="006E7DE1"/>
    <w:rsid w:val="006F010B"/>
    <w:rsid w:val="006F032F"/>
    <w:rsid w:val="006F70B4"/>
    <w:rsid w:val="00701FA2"/>
    <w:rsid w:val="00714402"/>
    <w:rsid w:val="00716AEC"/>
    <w:rsid w:val="00720B00"/>
    <w:rsid w:val="00726B34"/>
    <w:rsid w:val="00750B2A"/>
    <w:rsid w:val="0076203E"/>
    <w:rsid w:val="0076409F"/>
    <w:rsid w:val="00767A08"/>
    <w:rsid w:val="00774852"/>
    <w:rsid w:val="00777F63"/>
    <w:rsid w:val="007878BA"/>
    <w:rsid w:val="00790DAA"/>
    <w:rsid w:val="00797419"/>
    <w:rsid w:val="007B7DEC"/>
    <w:rsid w:val="007C31FE"/>
    <w:rsid w:val="007C737D"/>
    <w:rsid w:val="007D2EB9"/>
    <w:rsid w:val="007D3FF5"/>
    <w:rsid w:val="007E7508"/>
    <w:rsid w:val="007F1692"/>
    <w:rsid w:val="007F1B42"/>
    <w:rsid w:val="007F2789"/>
    <w:rsid w:val="008008CB"/>
    <w:rsid w:val="008066EA"/>
    <w:rsid w:val="008075A7"/>
    <w:rsid w:val="00814071"/>
    <w:rsid w:val="00815CF5"/>
    <w:rsid w:val="00821C49"/>
    <w:rsid w:val="008544DF"/>
    <w:rsid w:val="00855187"/>
    <w:rsid w:val="00864C2E"/>
    <w:rsid w:val="0088160D"/>
    <w:rsid w:val="008855CA"/>
    <w:rsid w:val="008963E0"/>
    <w:rsid w:val="008A00E4"/>
    <w:rsid w:val="008A366E"/>
    <w:rsid w:val="008D60F9"/>
    <w:rsid w:val="008F7D65"/>
    <w:rsid w:val="009049D5"/>
    <w:rsid w:val="00911BF6"/>
    <w:rsid w:val="00916B2A"/>
    <w:rsid w:val="00922B9F"/>
    <w:rsid w:val="009326D5"/>
    <w:rsid w:val="00944243"/>
    <w:rsid w:val="0095020E"/>
    <w:rsid w:val="00951F82"/>
    <w:rsid w:val="009619E2"/>
    <w:rsid w:val="00963596"/>
    <w:rsid w:val="00970188"/>
    <w:rsid w:val="009765D0"/>
    <w:rsid w:val="00984F47"/>
    <w:rsid w:val="00997A95"/>
    <w:rsid w:val="009A215A"/>
    <w:rsid w:val="009D28D6"/>
    <w:rsid w:val="00A0052A"/>
    <w:rsid w:val="00A005FB"/>
    <w:rsid w:val="00A04E3A"/>
    <w:rsid w:val="00A115DA"/>
    <w:rsid w:val="00A133A0"/>
    <w:rsid w:val="00A14368"/>
    <w:rsid w:val="00A1654B"/>
    <w:rsid w:val="00A2735B"/>
    <w:rsid w:val="00A27F20"/>
    <w:rsid w:val="00A36660"/>
    <w:rsid w:val="00A4451C"/>
    <w:rsid w:val="00A567CF"/>
    <w:rsid w:val="00A57313"/>
    <w:rsid w:val="00A624F2"/>
    <w:rsid w:val="00A67232"/>
    <w:rsid w:val="00A7170F"/>
    <w:rsid w:val="00A77661"/>
    <w:rsid w:val="00A816F2"/>
    <w:rsid w:val="00A8239C"/>
    <w:rsid w:val="00A86D58"/>
    <w:rsid w:val="00AA0703"/>
    <w:rsid w:val="00AA703B"/>
    <w:rsid w:val="00AB56BE"/>
    <w:rsid w:val="00AB60B5"/>
    <w:rsid w:val="00AC3E16"/>
    <w:rsid w:val="00AD1C03"/>
    <w:rsid w:val="00AD5BAD"/>
    <w:rsid w:val="00AF094C"/>
    <w:rsid w:val="00B02AD0"/>
    <w:rsid w:val="00B033FB"/>
    <w:rsid w:val="00B12823"/>
    <w:rsid w:val="00B14A5E"/>
    <w:rsid w:val="00B473E2"/>
    <w:rsid w:val="00B643AB"/>
    <w:rsid w:val="00B73AF4"/>
    <w:rsid w:val="00B81755"/>
    <w:rsid w:val="00B81B31"/>
    <w:rsid w:val="00B85FBC"/>
    <w:rsid w:val="00B87835"/>
    <w:rsid w:val="00B906E7"/>
    <w:rsid w:val="00BB2EB0"/>
    <w:rsid w:val="00BB389F"/>
    <w:rsid w:val="00BC1065"/>
    <w:rsid w:val="00BD035E"/>
    <w:rsid w:val="00BD5CC3"/>
    <w:rsid w:val="00BE55DF"/>
    <w:rsid w:val="00C01F45"/>
    <w:rsid w:val="00C0282C"/>
    <w:rsid w:val="00C2127D"/>
    <w:rsid w:val="00C31A87"/>
    <w:rsid w:val="00C349D6"/>
    <w:rsid w:val="00C53C41"/>
    <w:rsid w:val="00C62919"/>
    <w:rsid w:val="00C77119"/>
    <w:rsid w:val="00CA1D09"/>
    <w:rsid w:val="00CA563F"/>
    <w:rsid w:val="00CA5D64"/>
    <w:rsid w:val="00CB1EB1"/>
    <w:rsid w:val="00CB42D6"/>
    <w:rsid w:val="00CB45F2"/>
    <w:rsid w:val="00CB4A0B"/>
    <w:rsid w:val="00CB5DEF"/>
    <w:rsid w:val="00CC0FB4"/>
    <w:rsid w:val="00CC1016"/>
    <w:rsid w:val="00CC117A"/>
    <w:rsid w:val="00CC5BE9"/>
    <w:rsid w:val="00CD26BE"/>
    <w:rsid w:val="00CD4AC9"/>
    <w:rsid w:val="00CE1FFA"/>
    <w:rsid w:val="00CE6005"/>
    <w:rsid w:val="00CF2E59"/>
    <w:rsid w:val="00CF6BE8"/>
    <w:rsid w:val="00D03C56"/>
    <w:rsid w:val="00D05152"/>
    <w:rsid w:val="00D13459"/>
    <w:rsid w:val="00D21FDF"/>
    <w:rsid w:val="00D23966"/>
    <w:rsid w:val="00D33992"/>
    <w:rsid w:val="00D34F71"/>
    <w:rsid w:val="00D35A1A"/>
    <w:rsid w:val="00D415C7"/>
    <w:rsid w:val="00D42231"/>
    <w:rsid w:val="00D4495E"/>
    <w:rsid w:val="00D52674"/>
    <w:rsid w:val="00D53847"/>
    <w:rsid w:val="00D54CDA"/>
    <w:rsid w:val="00D55322"/>
    <w:rsid w:val="00D627A1"/>
    <w:rsid w:val="00D81AFC"/>
    <w:rsid w:val="00D8547D"/>
    <w:rsid w:val="00DA798A"/>
    <w:rsid w:val="00DB4662"/>
    <w:rsid w:val="00DB4778"/>
    <w:rsid w:val="00DC191D"/>
    <w:rsid w:val="00DD119B"/>
    <w:rsid w:val="00DD1F6E"/>
    <w:rsid w:val="00DD7CFB"/>
    <w:rsid w:val="00E13808"/>
    <w:rsid w:val="00E2568D"/>
    <w:rsid w:val="00E25E6A"/>
    <w:rsid w:val="00E31CF8"/>
    <w:rsid w:val="00E35A19"/>
    <w:rsid w:val="00E52576"/>
    <w:rsid w:val="00E602B5"/>
    <w:rsid w:val="00E622D0"/>
    <w:rsid w:val="00E6735E"/>
    <w:rsid w:val="00E946F4"/>
    <w:rsid w:val="00EA0BDA"/>
    <w:rsid w:val="00EB7793"/>
    <w:rsid w:val="00EC4480"/>
    <w:rsid w:val="00ED2BF8"/>
    <w:rsid w:val="00ED3E79"/>
    <w:rsid w:val="00ED4AB4"/>
    <w:rsid w:val="00EF2F68"/>
    <w:rsid w:val="00EF44CF"/>
    <w:rsid w:val="00EF616F"/>
    <w:rsid w:val="00F01F1B"/>
    <w:rsid w:val="00F05B95"/>
    <w:rsid w:val="00F148AA"/>
    <w:rsid w:val="00F222E4"/>
    <w:rsid w:val="00F261E5"/>
    <w:rsid w:val="00F264B4"/>
    <w:rsid w:val="00F40755"/>
    <w:rsid w:val="00F426EA"/>
    <w:rsid w:val="00F440E2"/>
    <w:rsid w:val="00F77EF5"/>
    <w:rsid w:val="00F80228"/>
    <w:rsid w:val="00F8165E"/>
    <w:rsid w:val="00FA3AA8"/>
    <w:rsid w:val="00FB2F82"/>
    <w:rsid w:val="00FB68B6"/>
    <w:rsid w:val="00FB7E24"/>
    <w:rsid w:val="00FC7998"/>
    <w:rsid w:val="00FD3125"/>
    <w:rsid w:val="00FE0589"/>
    <w:rsid w:val="00FE2BA6"/>
    <w:rsid w:val="00FF1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C4480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0</TotalTime>
  <Pages>3</Pages>
  <Words>918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2022-03-18T07:30:00Z</cp:lastPrinted>
  <dcterms:created xsi:type="dcterms:W3CDTF">2022-10-12T11:21:00Z</dcterms:created>
  <dcterms:modified xsi:type="dcterms:W3CDTF">2022-10-12T11:21:00Z</dcterms:modified>
</cp:coreProperties>
</file>