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83" w:rsidRPr="003F0D83" w:rsidRDefault="003F0D83" w:rsidP="003F0D8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3F0D83">
        <w:rPr>
          <w:rFonts w:ascii="Verdana" w:hAnsi="Verdana"/>
          <w:sz w:val="22"/>
          <w:szCs w:val="22"/>
        </w:rPr>
        <w:t>RS-SERWIS KRZYSZTOF KIJAK SPÓŁKA JAWNA</w:t>
      </w:r>
    </w:p>
    <w:p w:rsidR="003F0D83" w:rsidRPr="003F0D83" w:rsidRDefault="003F0D83" w:rsidP="003F0D8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F0D83">
        <w:rPr>
          <w:rFonts w:ascii="Verdana" w:hAnsi="Verdana"/>
          <w:sz w:val="22"/>
          <w:szCs w:val="22"/>
        </w:rPr>
        <w:t>ul. Szybowcowa nr 25</w:t>
      </w:r>
    </w:p>
    <w:p w:rsidR="003F0D83" w:rsidRPr="003F0D83" w:rsidRDefault="003F0D83" w:rsidP="003F0D8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F0D83">
        <w:rPr>
          <w:rFonts w:ascii="Verdana" w:hAnsi="Verdana"/>
          <w:sz w:val="22"/>
          <w:szCs w:val="22"/>
        </w:rPr>
        <w:t>54-130 Wrocław</w:t>
      </w:r>
    </w:p>
    <w:p w:rsidR="003F0D83" w:rsidRPr="003F0D83" w:rsidRDefault="003F0D83" w:rsidP="003F0D8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F0D83">
        <w:rPr>
          <w:rFonts w:ascii="Verdana" w:hAnsi="Verdana"/>
          <w:sz w:val="22"/>
          <w:szCs w:val="22"/>
        </w:rPr>
        <w:t>WKN-KSO.5421.4.42.2021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 xml:space="preserve">Wrocław, </w:t>
      </w:r>
      <w:r w:rsidR="00591B0C">
        <w:rPr>
          <w:sz w:val="22"/>
          <w:szCs w:val="22"/>
        </w:rPr>
        <w:t>14</w:t>
      </w:r>
      <w:r w:rsidR="003F0D83">
        <w:rPr>
          <w:sz w:val="22"/>
          <w:szCs w:val="22"/>
        </w:rPr>
        <w:t xml:space="preserve"> czerwca</w:t>
      </w:r>
      <w:r w:rsidRPr="006D2667">
        <w:rPr>
          <w:sz w:val="22"/>
          <w:szCs w:val="22"/>
        </w:rPr>
        <w:t xml:space="preserve">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WKN-KSO.5421.4.4</w:t>
      </w:r>
      <w:r w:rsidR="003F0D83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000</w:t>
      </w:r>
      <w:r w:rsidR="00591B0C">
        <w:rPr>
          <w:rFonts w:ascii="Verdana" w:hAnsi="Verdana"/>
          <w:sz w:val="22"/>
          <w:szCs w:val="22"/>
        </w:rPr>
        <w:t>36046</w:t>
      </w:r>
      <w:r w:rsidR="00121062" w:rsidRPr="006D2667">
        <w:rPr>
          <w:rFonts w:ascii="Verdana" w:hAnsi="Verdana"/>
          <w:sz w:val="22"/>
          <w:szCs w:val="22"/>
        </w:rPr>
        <w:t>/</w:t>
      </w:r>
      <w:r w:rsidRPr="006D2667">
        <w:rPr>
          <w:rFonts w:ascii="Verdana" w:hAnsi="Verdana"/>
          <w:sz w:val="22"/>
          <w:szCs w:val="22"/>
        </w:rPr>
        <w:t>2022/W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591B0C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 poz. </w:t>
      </w:r>
      <w:r w:rsidR="00591B0C">
        <w:rPr>
          <w:rFonts w:ascii="Verdana" w:hAnsi="Verdana"/>
          <w:sz w:val="22"/>
          <w:szCs w:val="22"/>
        </w:rPr>
        <w:t>988</w:t>
      </w:r>
      <w:r w:rsidRPr="006D2667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3F0D83" w:rsidRPr="003F0D83">
        <w:rPr>
          <w:rFonts w:ascii="Verdana" w:hAnsi="Verdana"/>
          <w:sz w:val="22"/>
          <w:szCs w:val="22"/>
        </w:rPr>
        <w:t>RS-SERWIS KRZYSZTOF KIJAK SPÓŁKA JAWNA</w:t>
      </w:r>
      <w:r w:rsidRPr="006D266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3F0D83">
        <w:rPr>
          <w:rFonts w:ascii="Verdana" w:hAnsi="Verdana"/>
          <w:sz w:val="22"/>
          <w:szCs w:val="22"/>
        </w:rPr>
        <w:t>ławia pod nr ewidencyjnym DW/076</w:t>
      </w:r>
      <w:r w:rsidR="00573FF5" w:rsidRPr="006D2667">
        <w:rPr>
          <w:rFonts w:ascii="Verdana" w:hAnsi="Verdana"/>
          <w:sz w:val="22"/>
          <w:szCs w:val="22"/>
        </w:rPr>
        <w:t>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3F0D83" w:rsidRPr="003F0D83">
        <w:rPr>
          <w:rFonts w:ascii="Verdana" w:hAnsi="Verdana"/>
          <w:sz w:val="22"/>
          <w:szCs w:val="22"/>
        </w:rPr>
        <w:t>Szybowcowa nr 25</w:t>
      </w:r>
      <w:r w:rsidR="003F0D83">
        <w:rPr>
          <w:rFonts w:ascii="Verdana" w:hAnsi="Verdana"/>
          <w:sz w:val="22"/>
          <w:szCs w:val="22"/>
        </w:rPr>
        <w:t xml:space="preserve">, </w:t>
      </w:r>
      <w:r w:rsidR="00591B0C">
        <w:rPr>
          <w:rFonts w:ascii="Verdana" w:hAnsi="Verdana"/>
          <w:sz w:val="22"/>
          <w:szCs w:val="22"/>
        </w:rPr>
        <w:t>5</w:t>
      </w:r>
      <w:r w:rsidR="003F0D83">
        <w:rPr>
          <w:rFonts w:ascii="Verdana" w:hAnsi="Verdana"/>
          <w:sz w:val="22"/>
          <w:szCs w:val="22"/>
        </w:rPr>
        <w:t>4-130</w:t>
      </w:r>
      <w:r w:rsidR="00573FF5"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C43719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43719">
        <w:rPr>
          <w:rFonts w:ascii="Verdana" w:hAnsi="Verdana"/>
          <w:sz w:val="22"/>
          <w:szCs w:val="22"/>
        </w:rPr>
        <w:t>Szczegółowe ustalenia kontroli przedstawiono w protokole nr WKN-KSO.5421.4.4</w:t>
      </w:r>
      <w:r w:rsidR="00C43719" w:rsidRPr="00C43719">
        <w:rPr>
          <w:rFonts w:ascii="Verdana" w:hAnsi="Verdana"/>
          <w:sz w:val="22"/>
          <w:szCs w:val="22"/>
        </w:rPr>
        <w:t>2</w:t>
      </w:r>
      <w:r w:rsidRPr="00C43719">
        <w:rPr>
          <w:rFonts w:ascii="Verdana" w:hAnsi="Verdana"/>
          <w:sz w:val="22"/>
          <w:szCs w:val="22"/>
        </w:rPr>
        <w:t xml:space="preserve">.2021 z </w:t>
      </w:r>
      <w:r w:rsidR="00C43719" w:rsidRPr="00C43719">
        <w:rPr>
          <w:rFonts w:ascii="Verdana" w:hAnsi="Verdana"/>
          <w:sz w:val="22"/>
          <w:szCs w:val="22"/>
        </w:rPr>
        <w:t>14</w:t>
      </w:r>
      <w:r w:rsidRPr="00C43719">
        <w:rPr>
          <w:rFonts w:ascii="Verdana" w:hAnsi="Verdana"/>
          <w:sz w:val="22"/>
          <w:szCs w:val="22"/>
        </w:rPr>
        <w:t xml:space="preserve"> </w:t>
      </w:r>
      <w:r w:rsidR="00573FF5" w:rsidRPr="00C43719">
        <w:rPr>
          <w:rFonts w:ascii="Verdana" w:hAnsi="Verdana"/>
          <w:sz w:val="22"/>
          <w:szCs w:val="22"/>
        </w:rPr>
        <w:t>marca</w:t>
      </w:r>
      <w:r w:rsidRPr="00C43719">
        <w:rPr>
          <w:rFonts w:ascii="Verdana" w:hAnsi="Verdana"/>
          <w:sz w:val="22"/>
          <w:szCs w:val="22"/>
        </w:rPr>
        <w:t xml:space="preserve"> 202</w:t>
      </w:r>
      <w:r w:rsidR="00573FF5" w:rsidRPr="00C43719">
        <w:rPr>
          <w:rFonts w:ascii="Verdana" w:hAnsi="Verdana"/>
          <w:sz w:val="22"/>
          <w:szCs w:val="22"/>
        </w:rPr>
        <w:t>2</w:t>
      </w:r>
      <w:r w:rsidRPr="00C4371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C43719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C4371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C43719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C43719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C43719" w:rsidRPr="00C2653C" w:rsidRDefault="00C43719" w:rsidP="005A3BBD">
      <w:pPr>
        <w:numPr>
          <w:ilvl w:val="0"/>
          <w:numId w:val="4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 w:rsidRPr="002A6DD5">
        <w:rPr>
          <w:rFonts w:ascii="Verdana" w:hAnsi="Verdana"/>
          <w:sz w:val="22"/>
          <w:szCs w:val="22"/>
        </w:rPr>
        <w:lastRenderedPageBreak/>
        <w:t>Stwierdzono nieprawidłowości w zakresie wykonywania badania technicznego pojazdu.</w:t>
      </w:r>
    </w:p>
    <w:p w:rsidR="00A54CDE" w:rsidRPr="00DC588C" w:rsidRDefault="00C43719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DC588C">
        <w:rPr>
          <w:b w:val="0"/>
          <w:sz w:val="22"/>
          <w:szCs w:val="22"/>
        </w:rPr>
        <w:t xml:space="preserve">W czasie kontroli kontrolujący obserwowali przebieg okresowego badania technicznego pojazdu. Badanie wpisano do rejestru badań technicznych pojazdów oraz wydano zaświadczenie o przeprowadzonym badaniu technicznym pojazdu. Badanie zakończono wynikiem </w:t>
      </w:r>
      <w:r w:rsidR="00F363D9" w:rsidRPr="00DC588C">
        <w:rPr>
          <w:b w:val="0"/>
          <w:sz w:val="22"/>
          <w:szCs w:val="22"/>
        </w:rPr>
        <w:t>negatywnym</w:t>
      </w:r>
      <w:r w:rsidRPr="00DC588C">
        <w:rPr>
          <w:b w:val="0"/>
          <w:sz w:val="22"/>
          <w:szCs w:val="22"/>
        </w:rPr>
        <w:t>.</w:t>
      </w:r>
      <w:r w:rsidR="00DC588C" w:rsidRPr="00DC588C">
        <w:rPr>
          <w:b w:val="0"/>
          <w:sz w:val="22"/>
          <w:szCs w:val="22"/>
        </w:rPr>
        <w:t xml:space="preserve"> </w:t>
      </w:r>
      <w:r w:rsidRPr="00DC588C">
        <w:rPr>
          <w:b w:val="0"/>
          <w:sz w:val="22"/>
          <w:szCs w:val="22"/>
        </w:rPr>
        <w:t>Przeprowadzając badanie okresowe, diagnosta</w:t>
      </w:r>
      <w:r w:rsidR="00FF6B72" w:rsidRPr="00DC588C">
        <w:rPr>
          <w:b w:val="0"/>
          <w:sz w:val="22"/>
          <w:szCs w:val="22"/>
        </w:rPr>
        <w:t xml:space="preserve"> nie dokonał</w:t>
      </w:r>
      <w:r w:rsidR="005A3BBD" w:rsidRPr="00DC588C">
        <w:rPr>
          <w:b w:val="0"/>
          <w:sz w:val="22"/>
          <w:szCs w:val="22"/>
        </w:rPr>
        <w:t xml:space="preserve"> w sposób pełny</w:t>
      </w:r>
      <w:r w:rsidR="00A54CDE" w:rsidRPr="00DC588C">
        <w:rPr>
          <w:b w:val="0"/>
          <w:sz w:val="22"/>
          <w:szCs w:val="22"/>
        </w:rPr>
        <w:t>:</w:t>
      </w:r>
    </w:p>
    <w:p w:rsidR="00A54CDE" w:rsidRPr="00A54CDE" w:rsidRDefault="00FF6B72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Style w:val="text-justify"/>
          <w:rFonts w:ascii="Verdana" w:hAnsi="Verdana"/>
          <w:sz w:val="22"/>
          <w:szCs w:val="22"/>
        </w:rPr>
      </w:pPr>
      <w:r w:rsidRPr="00A54CDE">
        <w:rPr>
          <w:rStyle w:val="text-justify"/>
          <w:rFonts w:ascii="Verdana" w:hAnsi="Verdana"/>
          <w:sz w:val="22"/>
          <w:szCs w:val="22"/>
        </w:rPr>
        <w:t xml:space="preserve">oceny organoleptycznej </w:t>
      </w:r>
      <w:r>
        <w:rPr>
          <w:rStyle w:val="text-justify"/>
          <w:rFonts w:ascii="Verdana" w:hAnsi="Verdana"/>
          <w:sz w:val="22"/>
          <w:szCs w:val="22"/>
        </w:rPr>
        <w:t>s</w:t>
      </w:r>
      <w:r w:rsidR="00000982">
        <w:rPr>
          <w:rFonts w:ascii="Verdana" w:hAnsi="Verdana"/>
          <w:sz w:val="22"/>
          <w:szCs w:val="22"/>
        </w:rPr>
        <w:t>tanu przekładni kierowniczej</w:t>
      </w:r>
      <w:r w:rsidR="00F363D9" w:rsidRPr="00A54CDE">
        <w:rPr>
          <w:rStyle w:val="text-justify"/>
          <w:rFonts w:ascii="Verdana" w:hAnsi="Verdana"/>
          <w:sz w:val="22"/>
          <w:szCs w:val="22"/>
        </w:rPr>
        <w:t>,</w:t>
      </w:r>
    </w:p>
    <w:p w:rsidR="00A54CDE" w:rsidRPr="00A54CDE" w:rsidRDefault="00000982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badania </w:t>
      </w:r>
      <w:r w:rsidR="00FF6B72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ocowania przekładni kierowniczej</w:t>
      </w:r>
      <w:r w:rsidR="00F363D9" w:rsidRPr="00A54CDE">
        <w:rPr>
          <w:rFonts w:ascii="Verdana" w:hAnsi="Verdana"/>
          <w:sz w:val="22"/>
          <w:szCs w:val="22"/>
        </w:rPr>
        <w:t>,</w:t>
      </w:r>
    </w:p>
    <w:p w:rsidR="00A54CDE" w:rsidRPr="00A54CDE" w:rsidRDefault="005A3BBD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oceny</w:t>
      </w:r>
      <w:r w:rsidR="0000098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</w:t>
      </w:r>
      <w:r w:rsidR="00B92A16">
        <w:rPr>
          <w:rFonts w:ascii="Verdana" w:hAnsi="Verdana"/>
          <w:sz w:val="22"/>
          <w:szCs w:val="22"/>
        </w:rPr>
        <w:t>tanu kierownicy</w:t>
      </w:r>
      <w:r w:rsidR="00F363D9" w:rsidRPr="00A54CDE">
        <w:rPr>
          <w:rFonts w:ascii="Verdana" w:hAnsi="Verdana"/>
          <w:sz w:val="22"/>
          <w:szCs w:val="22"/>
        </w:rPr>
        <w:t>,</w:t>
      </w:r>
    </w:p>
    <w:p w:rsidR="00A54CDE" w:rsidRPr="00A54CDE" w:rsidRDefault="00F363D9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A54CDE">
        <w:rPr>
          <w:rFonts w:ascii="Verdana" w:hAnsi="Verdana"/>
          <w:sz w:val="22"/>
          <w:szCs w:val="22"/>
        </w:rPr>
        <w:t>kontroli organoleptycznej luzu</w:t>
      </w:r>
      <w:r w:rsidR="005A3BBD">
        <w:rPr>
          <w:rFonts w:ascii="Verdana" w:hAnsi="Verdana"/>
          <w:sz w:val="22"/>
          <w:szCs w:val="22"/>
        </w:rPr>
        <w:t xml:space="preserve"> sumarycznego</w:t>
      </w:r>
      <w:r w:rsidRPr="00A54CDE">
        <w:rPr>
          <w:rFonts w:ascii="Verdana" w:hAnsi="Verdana"/>
          <w:sz w:val="22"/>
          <w:szCs w:val="22"/>
        </w:rPr>
        <w:t>,</w:t>
      </w:r>
    </w:p>
    <w:p w:rsidR="00A54CDE" w:rsidRPr="00A54CDE" w:rsidRDefault="00A54CDE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Style w:val="text-justify"/>
          <w:rFonts w:ascii="Verdana" w:hAnsi="Verdana"/>
          <w:sz w:val="22"/>
          <w:szCs w:val="22"/>
        </w:rPr>
      </w:pPr>
      <w:r w:rsidRPr="00A54CDE">
        <w:rPr>
          <w:rStyle w:val="text-justify"/>
          <w:rFonts w:ascii="Verdana" w:hAnsi="Verdana"/>
          <w:sz w:val="22"/>
          <w:szCs w:val="22"/>
        </w:rPr>
        <w:t>sprawdzenia działania zapięć pasów bezpiecze</w:t>
      </w:r>
      <w:r w:rsidR="008D7573">
        <w:rPr>
          <w:rStyle w:val="text-justify"/>
          <w:rFonts w:ascii="Verdana" w:hAnsi="Verdana"/>
          <w:sz w:val="22"/>
          <w:szCs w:val="22"/>
        </w:rPr>
        <w:t>ństwa,</w:t>
      </w:r>
    </w:p>
    <w:p w:rsidR="00A54CDE" w:rsidRPr="00A54CDE" w:rsidRDefault="005A3BBD" w:rsidP="005A3BBD">
      <w:pPr>
        <w:pStyle w:val="Akapitzlist"/>
        <w:numPr>
          <w:ilvl w:val="0"/>
          <w:numId w:val="2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oceny</w:t>
      </w:r>
      <w:r w:rsidR="00A54CDE" w:rsidRPr="00A54CDE">
        <w:rPr>
          <w:rFonts w:ascii="Verdana" w:hAnsi="Verdana"/>
          <w:sz w:val="22"/>
          <w:szCs w:val="22"/>
        </w:rPr>
        <w:t xml:space="preserve"> organoleptycznej stanu technicznego sygnału dźwiękowego.</w:t>
      </w:r>
    </w:p>
    <w:p w:rsidR="00F363D9" w:rsidRPr="00A54CDE" w:rsidRDefault="00A54CDE" w:rsidP="005A3BB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54CDE">
        <w:rPr>
          <w:rFonts w:ascii="Verdana" w:hAnsi="Verdana"/>
          <w:sz w:val="22"/>
          <w:szCs w:val="22"/>
        </w:rPr>
        <w:t xml:space="preserve">Powyższe </w:t>
      </w:r>
      <w:r w:rsidR="00F363D9" w:rsidRPr="00A54CDE">
        <w:rPr>
          <w:rFonts w:ascii="Verdana" w:hAnsi="Verdana"/>
          <w:sz w:val="22"/>
          <w:szCs w:val="22"/>
        </w:rPr>
        <w:t>jest niezgodne z § 2 ust. 1 pkt 3 lit. d), g) oraz h) 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 oraz przedmiotem i zakresem badania określonym w pkt 2.1.1., 2.1.2., 2.2.1., 2.3., 7.1.2. oraz 7.7. działu I załącznika nr 1 do rozporządzenia MTBiG.</w:t>
      </w:r>
    </w:p>
    <w:p w:rsidR="00FA67EE" w:rsidRPr="0095544C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95544C">
        <w:rPr>
          <w:rFonts w:ascii="Verdana" w:hAnsi="Verdana"/>
          <w:sz w:val="22"/>
          <w:szCs w:val="22"/>
        </w:rPr>
        <w:t>Stwierdzono nieprawidłowości w zakresie prow</w:t>
      </w:r>
      <w:bookmarkStart w:id="1" w:name="OLE_LINK5"/>
      <w:r w:rsidRPr="0095544C">
        <w:rPr>
          <w:rFonts w:ascii="Verdana" w:hAnsi="Verdana"/>
          <w:sz w:val="22"/>
          <w:szCs w:val="22"/>
        </w:rPr>
        <w:t>adzenia wymaganej dokumentacji:</w:t>
      </w:r>
    </w:p>
    <w:bookmarkEnd w:id="1"/>
    <w:p w:rsidR="00F603A8" w:rsidRPr="00F603A8" w:rsidRDefault="0095544C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color w:val="00000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</w:t>
      </w:r>
      <w:r w:rsidR="00B92A16" w:rsidRPr="00B92A16">
        <w:rPr>
          <w:b w:val="0"/>
          <w:color w:val="000000"/>
          <w:sz w:val="22"/>
          <w:szCs w:val="22"/>
        </w:rPr>
        <w:t>dwudziestu</w:t>
      </w:r>
      <w:r w:rsidR="00B92A16">
        <w:rPr>
          <w:b w:val="0"/>
          <w:color w:val="000000"/>
          <w:sz w:val="22"/>
          <w:szCs w:val="22"/>
        </w:rPr>
        <w:t xml:space="preserve"> </w:t>
      </w:r>
      <w:r w:rsidR="00B92A16" w:rsidRPr="00B92A16">
        <w:rPr>
          <w:b w:val="0"/>
          <w:color w:val="000000"/>
          <w:sz w:val="22"/>
          <w:szCs w:val="22"/>
        </w:rPr>
        <w:t>dwóch</w:t>
      </w:r>
      <w:r w:rsidRPr="008D7573">
        <w:rPr>
          <w:b w:val="0"/>
          <w:color w:val="000000"/>
          <w:sz w:val="22"/>
          <w:szCs w:val="22"/>
        </w:rPr>
        <w:t xml:space="preserve"> przypadkach</w:t>
      </w:r>
      <w:r w:rsidRPr="002A39B4">
        <w:rPr>
          <w:b w:val="0"/>
          <w:color w:val="000000"/>
          <w:sz w:val="22"/>
          <w:szCs w:val="22"/>
        </w:rPr>
        <w:t xml:space="preserve"> stwierdzono przeprowadzenie </w:t>
      </w:r>
      <w:r w:rsidRPr="002A39B4">
        <w:rPr>
          <w:b w:val="0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Pr="002A39B4">
        <w:rPr>
          <w:b w:val="0"/>
          <w:color w:val="000000"/>
          <w:sz w:val="22"/>
          <w:szCs w:val="22"/>
        </w:rPr>
        <w:t>które każdorazowo zaewidencjonowano pod jedną pozycją w rejestrze,</w:t>
      </w:r>
      <w:r>
        <w:rPr>
          <w:color w:val="000000"/>
          <w:sz w:val="22"/>
          <w:szCs w:val="22"/>
        </w:rPr>
        <w:t xml:space="preserve"> </w:t>
      </w:r>
      <w:r w:rsidRPr="002A39B4">
        <w:rPr>
          <w:b w:val="0"/>
          <w:color w:val="000000"/>
          <w:sz w:val="22"/>
          <w:szCs w:val="22"/>
        </w:rPr>
        <w:t>co spowodowało, że</w:t>
      </w:r>
      <w:r w:rsidR="00F603A8">
        <w:rPr>
          <w:b w:val="0"/>
          <w:color w:val="000000"/>
          <w:sz w:val="22"/>
          <w:szCs w:val="22"/>
        </w:rPr>
        <w:t xml:space="preserve"> </w:t>
      </w:r>
      <w:r w:rsidRPr="00F603A8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F603A8">
        <w:rPr>
          <w:b w:val="0"/>
          <w:bCs w:val="0"/>
          <w:sz w:val="22"/>
          <w:szCs w:val="22"/>
        </w:rPr>
        <w:t>Zgodnie z dyspozycją art. 80ba ust. 1 pkt 6 ww.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</w:t>
      </w:r>
      <w:r w:rsidR="001553AF">
        <w:rPr>
          <w:b w:val="0"/>
          <w:bCs w:val="0"/>
          <w:sz w:val="22"/>
          <w:szCs w:val="22"/>
        </w:rPr>
        <w:t>.</w:t>
      </w:r>
    </w:p>
    <w:p w:rsidR="009C5B04" w:rsidRPr="009C5B04" w:rsidRDefault="009C5B04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</w:t>
      </w:r>
      <w:r w:rsidR="001553AF">
        <w:rPr>
          <w:b w:val="0"/>
          <w:bCs w:val="0"/>
          <w:sz w:val="22"/>
          <w:szCs w:val="22"/>
        </w:rPr>
        <w:t>co najmniej</w:t>
      </w:r>
      <w:r>
        <w:rPr>
          <w:b w:val="0"/>
          <w:bCs w:val="0"/>
          <w:sz w:val="22"/>
          <w:szCs w:val="22"/>
        </w:rPr>
        <w:t xml:space="preserve"> </w:t>
      </w:r>
      <w:r w:rsidR="00343832">
        <w:rPr>
          <w:b w:val="0"/>
          <w:bCs w:val="0"/>
          <w:sz w:val="22"/>
          <w:szCs w:val="22"/>
        </w:rPr>
        <w:t xml:space="preserve">dwudziestu </w:t>
      </w:r>
      <w:r>
        <w:rPr>
          <w:b w:val="0"/>
          <w:bCs w:val="0"/>
          <w:sz w:val="22"/>
          <w:szCs w:val="22"/>
        </w:rPr>
        <w:t>przypadkach d</w:t>
      </w:r>
      <w:r w:rsidRPr="009C5B04">
        <w:rPr>
          <w:b w:val="0"/>
          <w:bCs w:val="0"/>
          <w:sz w:val="22"/>
          <w:szCs w:val="22"/>
        </w:rPr>
        <w:t xml:space="preserve">odatkowe badanie techniczne pojazdu wykonano niezgodnie </w:t>
      </w:r>
      <w:r w:rsidR="001553AF">
        <w:rPr>
          <w:b w:val="0"/>
          <w:bCs w:val="0"/>
          <w:sz w:val="22"/>
          <w:szCs w:val="22"/>
        </w:rPr>
        <w:t xml:space="preserve">z </w:t>
      </w:r>
      <w:r w:rsidRPr="009C5B04">
        <w:rPr>
          <w:b w:val="0"/>
          <w:bCs w:val="0"/>
          <w:sz w:val="22"/>
          <w:szCs w:val="22"/>
        </w:rPr>
        <w:t>zakresem i sposobem określonym w § 3 ust. 1 pkt 3 i pkt 0.1 lit. a) działu I załącznika nr 1 do rozporządzenia MTBiG, ponieważ nie wykazano usterki istotnej w związku z brakiem tablic rejestracyjnych i nieprawidłowo określono wynik badania, co stanowi naruszenie § 3 ust. 1 pkt 3, § 6 ust. 2 rozporządzenia MTBiG, pkt 0.1 lit. a) działu I załącznika nr 1, pkt 4 i 8 objaśnień zawartych w załączniku nr 3 i pkt 9 załącznika nr 8 do rozporządzenia MTBiG.</w:t>
      </w:r>
    </w:p>
    <w:p w:rsidR="0095544C" w:rsidRPr="00F603A8" w:rsidRDefault="0095544C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F603A8">
        <w:rPr>
          <w:b w:val="0"/>
          <w:sz w:val="22"/>
          <w:szCs w:val="22"/>
        </w:rPr>
        <w:lastRenderedPageBreak/>
        <w:t>W rejestrze badań technicznych pojazdów, w zaświadczeniach o przeprowadzonych badaniach technicznych pojazdów oraz w dokumentach identyfikacyjnych pojazdów (zwanych dalej DIP) potwierdzono przeprowadzenie okresowych badań technicznych pojazdów przed pierwszą rejestracją na terytorium Rzeczypospolitej Polskiej, w tym:</w:t>
      </w:r>
    </w:p>
    <w:p w:rsidR="00F603A8" w:rsidRDefault="00F603A8" w:rsidP="005A3BBD">
      <w:pPr>
        <w:pStyle w:val="Akapitzlist"/>
        <w:numPr>
          <w:ilvl w:val="0"/>
          <w:numId w:val="17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F603A8">
        <w:rPr>
          <w:rFonts w:ascii="Verdana" w:hAnsi="Verdana"/>
          <w:color w:val="000000"/>
          <w:sz w:val="22"/>
          <w:szCs w:val="22"/>
        </w:rPr>
        <w:t xml:space="preserve">w dziesięciu przypadkach w DIP, w pkt „11. Barwa nadwozia”, nie dokonano wpisu barwy nadwozia, co stanowi naruszenie pkt 11 załącznika nr 4 do </w:t>
      </w:r>
      <w:r w:rsidRPr="00F603A8">
        <w:rPr>
          <w:rFonts w:ascii="Verdana" w:hAnsi="Verdana"/>
          <w:sz w:val="22"/>
          <w:szCs w:val="22"/>
        </w:rPr>
        <w:t>rozporządzenia MTBiG;</w:t>
      </w:r>
    </w:p>
    <w:p w:rsidR="00E80EC3" w:rsidRDefault="00E80EC3" w:rsidP="005A3BBD">
      <w:pPr>
        <w:pStyle w:val="Akapitzlist"/>
        <w:numPr>
          <w:ilvl w:val="0"/>
          <w:numId w:val="17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AB0399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jednym </w:t>
      </w:r>
      <w:r w:rsidRPr="00AB0399">
        <w:rPr>
          <w:rFonts w:ascii="Verdana" w:hAnsi="Verdana"/>
          <w:color w:val="000000"/>
          <w:sz w:val="22"/>
          <w:szCs w:val="22"/>
        </w:rPr>
        <w:t>przypadk</w:t>
      </w:r>
      <w:r>
        <w:rPr>
          <w:rFonts w:ascii="Verdana" w:hAnsi="Verdana"/>
          <w:color w:val="000000"/>
          <w:sz w:val="22"/>
          <w:szCs w:val="22"/>
        </w:rPr>
        <w:t>u</w:t>
      </w:r>
      <w:r w:rsidRPr="00AB0399">
        <w:rPr>
          <w:rFonts w:ascii="Verdana" w:hAnsi="Verdana"/>
          <w:color w:val="000000"/>
          <w:sz w:val="22"/>
          <w:szCs w:val="22"/>
        </w:rPr>
        <w:t xml:space="preserve"> w DIP, w pkt „2</w:t>
      </w:r>
      <w:r>
        <w:rPr>
          <w:rFonts w:ascii="Verdana" w:hAnsi="Verdana"/>
          <w:color w:val="000000"/>
          <w:sz w:val="22"/>
          <w:szCs w:val="22"/>
        </w:rPr>
        <w:t>1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Liczba osi / liczba kół</w:t>
      </w:r>
      <w:r w:rsidRPr="00AB0399">
        <w:rPr>
          <w:rFonts w:ascii="Verdana" w:hAnsi="Verdana"/>
          <w:color w:val="000000"/>
          <w:sz w:val="22"/>
          <w:szCs w:val="22"/>
        </w:rPr>
        <w:t>”, nie dokonano wpis</w:t>
      </w:r>
      <w:r>
        <w:rPr>
          <w:rFonts w:ascii="Verdana" w:hAnsi="Verdana"/>
          <w:color w:val="000000"/>
          <w:sz w:val="22"/>
          <w:szCs w:val="22"/>
        </w:rPr>
        <w:t>u</w:t>
      </w:r>
      <w:r w:rsidRPr="00AB0399">
        <w:rPr>
          <w:rFonts w:ascii="Verdana" w:hAnsi="Verdana"/>
          <w:color w:val="000000"/>
          <w:sz w:val="22"/>
          <w:szCs w:val="22"/>
        </w:rPr>
        <w:t xml:space="preserve"> dotycząc</w:t>
      </w:r>
      <w:r>
        <w:rPr>
          <w:rFonts w:ascii="Verdana" w:hAnsi="Verdana"/>
          <w:color w:val="000000"/>
          <w:sz w:val="22"/>
          <w:szCs w:val="22"/>
        </w:rPr>
        <w:t>ego</w:t>
      </w:r>
      <w:r w:rsidRPr="00AB039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liczby kół, co stanowi naruszenie pkt 21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>rozporządzenia MTBiG</w:t>
      </w:r>
      <w:r>
        <w:rPr>
          <w:rFonts w:ascii="Verdana" w:hAnsi="Verdana"/>
          <w:sz w:val="22"/>
          <w:szCs w:val="22"/>
        </w:rPr>
        <w:t>;</w:t>
      </w:r>
    </w:p>
    <w:p w:rsidR="00EB7A67" w:rsidRPr="00EB7A67" w:rsidRDefault="00E80EC3" w:rsidP="005A3BBD">
      <w:pPr>
        <w:pStyle w:val="Akapitzlist"/>
        <w:numPr>
          <w:ilvl w:val="0"/>
          <w:numId w:val="17"/>
        </w:numPr>
        <w:suppressAutoHyphens/>
        <w:spacing w:line="276" w:lineRule="auto"/>
        <w:ind w:left="425" w:right="-79" w:hanging="357"/>
        <w:rPr>
          <w:rFonts w:ascii="Verdana" w:hAnsi="Verdana"/>
          <w:color w:val="000000"/>
          <w:sz w:val="22"/>
          <w:szCs w:val="22"/>
        </w:rPr>
      </w:pPr>
      <w:r w:rsidRPr="00EB7A67">
        <w:rPr>
          <w:rFonts w:ascii="Verdana" w:hAnsi="Verdana"/>
          <w:color w:val="000000"/>
          <w:sz w:val="22"/>
          <w:szCs w:val="22"/>
        </w:rPr>
        <w:t xml:space="preserve">w jednym przypadku w DIP, w pkt „9. Podrodzaj pojazdu”, </w:t>
      </w:r>
      <w:r w:rsidR="00EB7A67" w:rsidRPr="00EB7A67">
        <w:rPr>
          <w:rFonts w:ascii="Verdana" w:hAnsi="Verdana"/>
          <w:color w:val="000000"/>
          <w:sz w:val="22"/>
          <w:szCs w:val="22"/>
        </w:rPr>
        <w:t>stwierdzono brak wpisu podrodzaju pojazdu, co stanowi naruszenie pkt 9 załączni</w:t>
      </w:r>
      <w:r w:rsidR="00D75323">
        <w:rPr>
          <w:rFonts w:ascii="Verdana" w:hAnsi="Verdana"/>
          <w:color w:val="000000"/>
          <w:sz w:val="22"/>
          <w:szCs w:val="22"/>
        </w:rPr>
        <w:t>ka nr 4 do rozporządzenia MTBiG;</w:t>
      </w:r>
    </w:p>
    <w:p w:rsidR="00E80EC3" w:rsidRPr="00EB7A67" w:rsidRDefault="00E80EC3" w:rsidP="005A3BBD">
      <w:pPr>
        <w:pStyle w:val="Akapitzlist"/>
        <w:numPr>
          <w:ilvl w:val="0"/>
          <w:numId w:val="17"/>
        </w:numPr>
        <w:suppressAutoHyphens/>
        <w:spacing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EB7A67">
        <w:rPr>
          <w:rFonts w:ascii="Verdana" w:hAnsi="Verdana"/>
          <w:sz w:val="22"/>
          <w:szCs w:val="22"/>
        </w:rPr>
        <w:t>w jednym przypadku w DIP, stwierdzono brak wpisu dodatkowego wyposażenia pojazdu, tj. hak</w:t>
      </w:r>
      <w:r w:rsidR="001553AF">
        <w:rPr>
          <w:rFonts w:ascii="Verdana" w:hAnsi="Verdana"/>
          <w:sz w:val="22"/>
          <w:szCs w:val="22"/>
        </w:rPr>
        <w:t>a</w:t>
      </w:r>
      <w:r w:rsidRPr="00EB7A67">
        <w:rPr>
          <w:rFonts w:ascii="Verdana" w:hAnsi="Verdana"/>
          <w:sz w:val="22"/>
          <w:szCs w:val="22"/>
        </w:rPr>
        <w:t>, co stanowi naruszenie treści objaśnień do pozycji „Dodatkowe informacje” załączni</w:t>
      </w:r>
      <w:r w:rsidR="00D75323">
        <w:rPr>
          <w:rFonts w:ascii="Verdana" w:hAnsi="Verdana"/>
          <w:sz w:val="22"/>
          <w:szCs w:val="22"/>
        </w:rPr>
        <w:t>ka nr 4 do rozporządzenia MTBiG;</w:t>
      </w:r>
    </w:p>
    <w:p w:rsidR="00D75323" w:rsidRPr="008D7573" w:rsidRDefault="00EB7A67" w:rsidP="005A3BBD">
      <w:pPr>
        <w:pStyle w:val="Akapitzlist"/>
        <w:numPr>
          <w:ilvl w:val="0"/>
          <w:numId w:val="17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D75323">
        <w:rPr>
          <w:rFonts w:ascii="Verdana" w:hAnsi="Verdana"/>
          <w:color w:val="000000"/>
          <w:sz w:val="22"/>
          <w:szCs w:val="22"/>
        </w:rPr>
        <w:t xml:space="preserve">w jednym </w:t>
      </w:r>
      <w:r w:rsidRPr="008D7573">
        <w:rPr>
          <w:rFonts w:ascii="Verdana" w:hAnsi="Verdana"/>
          <w:color w:val="000000"/>
          <w:sz w:val="22"/>
          <w:szCs w:val="22"/>
        </w:rPr>
        <w:t>przypadku diagnosta błędnie wyznaczył dla pojazdu termin następnego badania naruszając</w:t>
      </w:r>
      <w:r w:rsidR="00D75323" w:rsidRPr="008D7573">
        <w:rPr>
          <w:rFonts w:ascii="Verdana" w:hAnsi="Verdana"/>
          <w:color w:val="000000"/>
          <w:sz w:val="22"/>
          <w:szCs w:val="22"/>
        </w:rPr>
        <w:t xml:space="preserve"> art. 81 ust. 6 ustawy</w:t>
      </w:r>
      <w:r w:rsidR="009C5B04" w:rsidRPr="008D7573">
        <w:rPr>
          <w:rFonts w:ascii="Verdana" w:hAnsi="Verdana"/>
          <w:color w:val="000000"/>
          <w:sz w:val="22"/>
          <w:szCs w:val="22"/>
        </w:rPr>
        <w:t>.</w:t>
      </w:r>
    </w:p>
    <w:p w:rsidR="008D7573" w:rsidRPr="008D7573" w:rsidRDefault="00F3769A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0471D0" w:rsidRPr="008D7573">
        <w:rPr>
          <w:b w:val="0"/>
          <w:color w:val="000000"/>
          <w:sz w:val="22"/>
          <w:szCs w:val="22"/>
        </w:rPr>
        <w:t xml:space="preserve"> jednym przypadku </w:t>
      </w:r>
      <w:r w:rsidR="00BB3AFA" w:rsidRPr="00BB3AFA">
        <w:rPr>
          <w:b w:val="0"/>
          <w:sz w:val="22"/>
          <w:szCs w:val="22"/>
          <w:lang w:eastAsia="pl-PL"/>
        </w:rPr>
        <w:t xml:space="preserve">w </w:t>
      </w:r>
      <w:r w:rsidR="001553AF">
        <w:rPr>
          <w:b w:val="0"/>
          <w:sz w:val="22"/>
          <w:szCs w:val="22"/>
          <w:lang w:eastAsia="pl-PL"/>
        </w:rPr>
        <w:t>rejestrze oraz zaświadczeniu</w:t>
      </w:r>
      <w:r w:rsidR="00BB3AFA" w:rsidRPr="008D7573">
        <w:rPr>
          <w:b w:val="0"/>
          <w:color w:val="000000"/>
          <w:sz w:val="22"/>
          <w:szCs w:val="22"/>
        </w:rPr>
        <w:t xml:space="preserve"> </w:t>
      </w:r>
      <w:r w:rsidR="000471D0" w:rsidRPr="008D7573">
        <w:rPr>
          <w:b w:val="0"/>
          <w:color w:val="000000"/>
          <w:sz w:val="22"/>
          <w:szCs w:val="22"/>
        </w:rPr>
        <w:t xml:space="preserve">brak informacji, że pojazd spełnia dodatkowe warunki techniczne przewidziane dla pojazdu uprzywilejowanego, co stanowi </w:t>
      </w:r>
      <w:r w:rsidR="000471D0" w:rsidRPr="008D7573">
        <w:rPr>
          <w:b w:val="0"/>
          <w:sz w:val="22"/>
          <w:szCs w:val="22"/>
        </w:rPr>
        <w:t>naruszenie</w:t>
      </w:r>
      <w:r w:rsidR="000471D0" w:rsidRPr="008D7573">
        <w:rPr>
          <w:b w:val="0"/>
          <w:color w:val="000000"/>
          <w:sz w:val="22"/>
          <w:szCs w:val="22"/>
        </w:rPr>
        <w:t xml:space="preserve"> lit. K) załącznika nr 3 do rozporządzenia MTBiG w związku z § 25-26 i 28 rozporządzenia MI w sprawie warunków technicznych pojazdów, ust. 2 pkt 13 załącznik</w:t>
      </w:r>
      <w:r w:rsidR="00D630A1">
        <w:rPr>
          <w:b w:val="0"/>
          <w:color w:val="000000"/>
          <w:sz w:val="22"/>
          <w:szCs w:val="22"/>
        </w:rPr>
        <w:t>a nr 8 do rozporządzenia MTBiG.</w:t>
      </w:r>
    </w:p>
    <w:p w:rsidR="000471D0" w:rsidRPr="00F3769A" w:rsidRDefault="008D7573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color w:val="000000"/>
          <w:sz w:val="22"/>
          <w:szCs w:val="22"/>
        </w:rPr>
      </w:pPr>
      <w:r w:rsidRPr="008D7573">
        <w:rPr>
          <w:b w:val="0"/>
          <w:color w:val="000000"/>
          <w:sz w:val="22"/>
          <w:szCs w:val="22"/>
        </w:rPr>
        <w:t>W</w:t>
      </w:r>
      <w:r w:rsidR="000471D0" w:rsidRPr="008D7573">
        <w:rPr>
          <w:b w:val="0"/>
          <w:color w:val="000000"/>
          <w:sz w:val="22"/>
          <w:szCs w:val="22"/>
        </w:rPr>
        <w:t xml:space="preserve"> co najmniej </w:t>
      </w:r>
      <w:r w:rsidR="001553AF">
        <w:rPr>
          <w:b w:val="0"/>
          <w:color w:val="000000"/>
          <w:sz w:val="22"/>
          <w:szCs w:val="22"/>
        </w:rPr>
        <w:t>stu</w:t>
      </w:r>
      <w:r w:rsidR="000471D0" w:rsidRPr="008D7573">
        <w:rPr>
          <w:b w:val="0"/>
          <w:color w:val="000000"/>
          <w:sz w:val="22"/>
          <w:szCs w:val="22"/>
        </w:rPr>
        <w:t xml:space="preserve"> przypadkach diagności nie pobrali opłaty ewidencyjnej za wykonanie badań dodatkowych, o których mowa w art. 81 ust. 11 ustawy i/lub badania technicznego, o którym mowa w art. 71 ust. 4 ustawy (HAK), co stanowi naruszenie art. 83 ust. 1 ustawy w związku z § 2 ust. 1 pkt 2 lit. c) rozporządzenia </w:t>
      </w:r>
      <w:r w:rsidR="00F1448B" w:rsidRPr="008D7573">
        <w:rPr>
          <w:b w:val="0"/>
          <w:color w:val="000000"/>
          <w:sz w:val="22"/>
          <w:szCs w:val="22"/>
        </w:rPr>
        <w:t>Ministra Cyfryzacji z dnia 30 grudnia 2019 r. w sprawie opłaty ewidencyjnej stanowiącej przychód Funduszu - Centralna Ewidencja Pojazdów i Kierowców (Dz. U. z 2019 r. poz. 2546, zwanego dalej rozporządzeniem w sprawie opłaty ewidencyjnej)</w:t>
      </w:r>
      <w:r w:rsidR="00B515FE">
        <w:rPr>
          <w:b w:val="0"/>
          <w:color w:val="000000"/>
          <w:sz w:val="22"/>
          <w:szCs w:val="22"/>
        </w:rPr>
        <w:t>.</w:t>
      </w:r>
    </w:p>
    <w:p w:rsidR="000471D0" w:rsidRPr="008D7573" w:rsidRDefault="008D7573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F1448B" w:rsidRPr="008D7573">
        <w:rPr>
          <w:b w:val="0"/>
          <w:color w:val="000000"/>
          <w:sz w:val="22"/>
          <w:szCs w:val="22"/>
        </w:rPr>
        <w:t xml:space="preserve"> </w:t>
      </w:r>
      <w:r w:rsidR="00B515FE">
        <w:rPr>
          <w:b w:val="0"/>
          <w:color w:val="000000"/>
          <w:sz w:val="22"/>
          <w:szCs w:val="22"/>
        </w:rPr>
        <w:t xml:space="preserve">co najmniej </w:t>
      </w:r>
      <w:r w:rsidR="009C5B04" w:rsidRPr="008D7573">
        <w:rPr>
          <w:b w:val="0"/>
          <w:color w:val="000000"/>
          <w:sz w:val="22"/>
          <w:szCs w:val="22"/>
        </w:rPr>
        <w:t>siedmiu</w:t>
      </w:r>
      <w:r w:rsidR="00F1448B" w:rsidRPr="008D7573">
        <w:rPr>
          <w:b w:val="0"/>
          <w:color w:val="000000"/>
          <w:sz w:val="22"/>
          <w:szCs w:val="22"/>
        </w:rPr>
        <w:t xml:space="preserve"> przypadk</w:t>
      </w:r>
      <w:r w:rsidR="009C5B04" w:rsidRPr="008D7573">
        <w:rPr>
          <w:b w:val="0"/>
          <w:color w:val="000000"/>
          <w:sz w:val="22"/>
          <w:szCs w:val="22"/>
        </w:rPr>
        <w:t>ach</w:t>
      </w:r>
      <w:r w:rsidR="00F1448B" w:rsidRPr="008D7573">
        <w:rPr>
          <w:b w:val="0"/>
          <w:color w:val="000000"/>
          <w:sz w:val="22"/>
          <w:szCs w:val="22"/>
        </w:rPr>
        <w:t xml:space="preserve"> pobrano o</w:t>
      </w:r>
      <w:r w:rsidR="000471D0" w:rsidRPr="008D7573">
        <w:rPr>
          <w:b w:val="0"/>
          <w:color w:val="000000"/>
          <w:sz w:val="22"/>
          <w:szCs w:val="22"/>
        </w:rPr>
        <w:t xml:space="preserve">płaty za przeprowadzenie badań technicznych pojazdów w zawyżonych wysokościach, co stanowi naruszenie § 3 ust. 1 rozporządzenia </w:t>
      </w:r>
      <w:r w:rsidR="00F1448B" w:rsidRPr="008D7573">
        <w:rPr>
          <w:b w:val="0"/>
          <w:color w:val="000000"/>
          <w:sz w:val="22"/>
          <w:szCs w:val="22"/>
        </w:rPr>
        <w:t xml:space="preserve">Ministra Infrastruktury z dnia 27 września 2003 r. w sprawie szczegółowych czynności organów w sprawach związanych z dopuszczeniem pojazdu do ruchu oraz wzorów dokumentów w tych sprawach </w:t>
      </w:r>
      <w:r w:rsidR="00B515FE">
        <w:rPr>
          <w:b w:val="0"/>
          <w:color w:val="000000"/>
          <w:sz w:val="22"/>
          <w:szCs w:val="22"/>
        </w:rPr>
        <w:t xml:space="preserve"> </w:t>
      </w:r>
      <w:r w:rsidR="00F1448B" w:rsidRPr="008D7573">
        <w:rPr>
          <w:b w:val="0"/>
          <w:color w:val="000000"/>
          <w:sz w:val="22"/>
          <w:szCs w:val="22"/>
        </w:rPr>
        <w:t>(t.j. Dz. U. z 2019 r. poz. 2130 z późn. zm., zwanego dalej rozporządzeniem MI w sprawie wysokości opłat)</w:t>
      </w:r>
      <w:r w:rsidR="00D630A1">
        <w:rPr>
          <w:b w:val="0"/>
          <w:color w:val="000000"/>
          <w:sz w:val="22"/>
          <w:szCs w:val="22"/>
        </w:rPr>
        <w:t>.</w:t>
      </w:r>
    </w:p>
    <w:p w:rsidR="00F3769A" w:rsidRDefault="008D7573" w:rsidP="005A3BBD">
      <w:pPr>
        <w:pStyle w:val="Nagwektabeli"/>
        <w:numPr>
          <w:ilvl w:val="0"/>
          <w:numId w:val="11"/>
        </w:numPr>
        <w:suppressLineNumbers w:val="0"/>
        <w:spacing w:line="276" w:lineRule="auto"/>
        <w:ind w:left="425" w:hanging="357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F1448B" w:rsidRPr="008D7573">
        <w:rPr>
          <w:b w:val="0"/>
          <w:color w:val="000000"/>
          <w:sz w:val="22"/>
          <w:szCs w:val="22"/>
        </w:rPr>
        <w:t xml:space="preserve"> jednym przypadku n</w:t>
      </w:r>
      <w:r w:rsidR="000471D0" w:rsidRPr="008D7573">
        <w:rPr>
          <w:b w:val="0"/>
          <w:color w:val="000000"/>
          <w:sz w:val="22"/>
          <w:szCs w:val="22"/>
        </w:rPr>
        <w:t>ie pobrano opłaty za badanie techniczne, o którym mowa w art. 71 ust. 4 ustawy (</w:t>
      </w:r>
      <w:r w:rsidR="00B515FE">
        <w:rPr>
          <w:b w:val="0"/>
          <w:color w:val="000000"/>
          <w:sz w:val="22"/>
          <w:szCs w:val="22"/>
        </w:rPr>
        <w:t>tzw. hak</w:t>
      </w:r>
      <w:r w:rsidR="000471D0" w:rsidRPr="008D7573">
        <w:rPr>
          <w:b w:val="0"/>
          <w:color w:val="000000"/>
          <w:sz w:val="22"/>
          <w:szCs w:val="22"/>
        </w:rPr>
        <w:t xml:space="preserve">), co stanowi naruszenie § 3 ust. 1 rozporządzenia </w:t>
      </w:r>
      <w:r w:rsidR="00F1448B" w:rsidRPr="008D7573">
        <w:rPr>
          <w:rStyle w:val="Uwydatnienie"/>
          <w:b w:val="0"/>
          <w:i w:val="0"/>
          <w:iCs w:val="0"/>
        </w:rPr>
        <w:t>MI</w:t>
      </w:r>
      <w:r w:rsidR="000471D0" w:rsidRPr="008D7573">
        <w:rPr>
          <w:b w:val="0"/>
          <w:color w:val="000000"/>
          <w:sz w:val="22"/>
          <w:szCs w:val="22"/>
        </w:rPr>
        <w:t xml:space="preserve"> w sprawie wysokości opłat.</w:t>
      </w:r>
    </w:p>
    <w:p w:rsidR="000471D0" w:rsidRDefault="00F3769A" w:rsidP="005A3BBD">
      <w:pPr>
        <w:pStyle w:val="Nagwektabeli"/>
        <w:suppressLineNumbers w:val="0"/>
        <w:spacing w:line="276" w:lineRule="auto"/>
        <w:ind w:left="425" w:hanging="411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lastRenderedPageBreak/>
        <w:t xml:space="preserve">10. </w:t>
      </w:r>
      <w:r w:rsidRPr="00F3769A">
        <w:rPr>
          <w:b w:val="0"/>
          <w:color w:val="000000"/>
          <w:sz w:val="22"/>
          <w:szCs w:val="22"/>
        </w:rPr>
        <w:t>W jednym przypadku opłaty ewidencyjne przekazano na rachunek bankowy Funduszu po terminie, co stanowi naruszenie § 5 rozporządzenia w sprawie opłaty ewidencyjnej.</w:t>
      </w:r>
    </w:p>
    <w:p w:rsidR="00F3769A" w:rsidRPr="008D7573" w:rsidRDefault="00F3769A" w:rsidP="005A3BBD">
      <w:pPr>
        <w:pStyle w:val="Nagwektabeli"/>
        <w:suppressLineNumbers w:val="0"/>
        <w:spacing w:line="276" w:lineRule="auto"/>
        <w:ind w:left="425" w:hanging="411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11. W</w:t>
      </w:r>
      <w:r w:rsidRPr="008D7573">
        <w:rPr>
          <w:b w:val="0"/>
          <w:color w:val="000000"/>
          <w:sz w:val="22"/>
          <w:szCs w:val="22"/>
        </w:rPr>
        <w:t xml:space="preserve"> jednym przypadku sprawozdanie z pobranych i przekazanych opłat ewidencyjnych zostało przekazane właściwemu </w:t>
      </w:r>
      <w:r w:rsidR="00343832">
        <w:rPr>
          <w:b w:val="0"/>
          <w:color w:val="000000"/>
          <w:sz w:val="22"/>
          <w:szCs w:val="22"/>
        </w:rPr>
        <w:t>organowi</w:t>
      </w:r>
      <w:r w:rsidRPr="008D7573">
        <w:rPr>
          <w:b w:val="0"/>
          <w:color w:val="000000"/>
          <w:sz w:val="22"/>
          <w:szCs w:val="22"/>
        </w:rPr>
        <w:t xml:space="preserve"> po terminie</w:t>
      </w:r>
      <w:r>
        <w:rPr>
          <w:b w:val="0"/>
          <w:color w:val="000000"/>
          <w:sz w:val="22"/>
          <w:szCs w:val="22"/>
        </w:rPr>
        <w:t>,</w:t>
      </w:r>
      <w:r w:rsidRPr="008D7573">
        <w:rPr>
          <w:b w:val="0"/>
          <w:color w:val="000000"/>
          <w:sz w:val="22"/>
          <w:szCs w:val="22"/>
        </w:rPr>
        <w:t xml:space="preserve"> co stanowi naruszenie §</w:t>
      </w:r>
      <w:r>
        <w:rPr>
          <w:b w:val="0"/>
          <w:color w:val="000000"/>
          <w:sz w:val="22"/>
          <w:szCs w:val="22"/>
        </w:rPr>
        <w:t xml:space="preserve"> </w:t>
      </w:r>
      <w:r w:rsidRPr="008D7573">
        <w:rPr>
          <w:b w:val="0"/>
          <w:color w:val="000000"/>
          <w:sz w:val="22"/>
          <w:szCs w:val="22"/>
        </w:rPr>
        <w:t>6 rozporządzenia w sprawie opłaty ewidencyj</w:t>
      </w:r>
      <w:r>
        <w:rPr>
          <w:b w:val="0"/>
          <w:color w:val="000000"/>
          <w:sz w:val="22"/>
          <w:szCs w:val="22"/>
        </w:rPr>
        <w:t>nej</w:t>
      </w:r>
      <w:r w:rsidRPr="008D7573">
        <w:rPr>
          <w:b w:val="0"/>
          <w:color w:val="000000"/>
          <w:sz w:val="22"/>
          <w:szCs w:val="22"/>
        </w:rPr>
        <w:t>.</w:t>
      </w:r>
    </w:p>
    <w:p w:rsidR="009F1A37" w:rsidRPr="008D7573" w:rsidRDefault="009F1A37" w:rsidP="00D630A1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8D7573">
        <w:rPr>
          <w:b w:val="0"/>
          <w:color w:val="000000"/>
          <w:sz w:val="22"/>
          <w:szCs w:val="22"/>
        </w:rPr>
        <w:t>Mając na uwadze stwierdzone nieprawidłowości zaleca się n</w:t>
      </w:r>
      <w:r w:rsidR="00B515FE">
        <w:rPr>
          <w:b w:val="0"/>
          <w:color w:val="000000"/>
          <w:sz w:val="22"/>
          <w:szCs w:val="22"/>
        </w:rPr>
        <w:t>iezwłocznie</w:t>
      </w:r>
      <w:r w:rsidRPr="008D7573">
        <w:rPr>
          <w:b w:val="0"/>
          <w:color w:val="000000"/>
          <w:sz w:val="22"/>
          <w:szCs w:val="22"/>
        </w:rPr>
        <w:t>:</w:t>
      </w:r>
    </w:p>
    <w:p w:rsidR="008D7573" w:rsidRPr="008D7573" w:rsidRDefault="008D7573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D7573">
        <w:rPr>
          <w:b w:val="0"/>
          <w:color w:val="000000"/>
          <w:sz w:val="22"/>
          <w:szCs w:val="22"/>
        </w:rPr>
        <w:t>Wykonywa</w:t>
      </w:r>
      <w:r w:rsidR="001553AF">
        <w:rPr>
          <w:b w:val="0"/>
          <w:color w:val="000000"/>
          <w:sz w:val="22"/>
          <w:szCs w:val="22"/>
        </w:rPr>
        <w:t>ć</w:t>
      </w:r>
      <w:r w:rsidRPr="008D7573">
        <w:rPr>
          <w:b w:val="0"/>
          <w:color w:val="000000"/>
          <w:sz w:val="22"/>
          <w:szCs w:val="22"/>
        </w:rPr>
        <w:t xml:space="preserve"> okresow</w:t>
      </w:r>
      <w:r w:rsidR="00C16B6D">
        <w:rPr>
          <w:b w:val="0"/>
          <w:color w:val="000000"/>
          <w:sz w:val="22"/>
          <w:szCs w:val="22"/>
        </w:rPr>
        <w:t>e</w:t>
      </w:r>
      <w:r w:rsidRPr="008D7573">
        <w:rPr>
          <w:b w:val="0"/>
          <w:color w:val="000000"/>
          <w:sz w:val="22"/>
          <w:szCs w:val="22"/>
        </w:rPr>
        <w:t xml:space="preserve"> bada</w:t>
      </w:r>
      <w:r w:rsidR="00C16B6D">
        <w:rPr>
          <w:b w:val="0"/>
          <w:color w:val="000000"/>
          <w:sz w:val="22"/>
          <w:szCs w:val="22"/>
        </w:rPr>
        <w:t>nia</w:t>
      </w:r>
      <w:r w:rsidRPr="008D7573">
        <w:rPr>
          <w:b w:val="0"/>
          <w:color w:val="000000"/>
          <w:sz w:val="22"/>
          <w:szCs w:val="22"/>
        </w:rPr>
        <w:t xml:space="preserve"> techniczn</w:t>
      </w:r>
      <w:r w:rsidR="00C16B6D">
        <w:rPr>
          <w:b w:val="0"/>
          <w:color w:val="000000"/>
          <w:sz w:val="22"/>
          <w:szCs w:val="22"/>
        </w:rPr>
        <w:t>e</w:t>
      </w:r>
      <w:r w:rsidRPr="008D7573">
        <w:rPr>
          <w:b w:val="0"/>
          <w:color w:val="000000"/>
          <w:sz w:val="22"/>
          <w:szCs w:val="22"/>
        </w:rPr>
        <w:t xml:space="preserve"> pojazd</w:t>
      </w:r>
      <w:r w:rsidR="007B4E0E">
        <w:rPr>
          <w:b w:val="0"/>
          <w:color w:val="000000"/>
          <w:sz w:val="22"/>
          <w:szCs w:val="22"/>
        </w:rPr>
        <w:t xml:space="preserve">ów </w:t>
      </w:r>
      <w:r w:rsidRPr="008D7573">
        <w:rPr>
          <w:b w:val="0"/>
          <w:color w:val="000000"/>
          <w:sz w:val="22"/>
          <w:szCs w:val="22"/>
        </w:rPr>
        <w:t>zgodnie z zakresem i sposobem określonym w rozporządzeni</w:t>
      </w:r>
      <w:r w:rsidR="00EA25CD">
        <w:rPr>
          <w:b w:val="0"/>
          <w:color w:val="000000"/>
          <w:sz w:val="22"/>
          <w:szCs w:val="22"/>
        </w:rPr>
        <w:t>u</w:t>
      </w:r>
      <w:r w:rsidRPr="008D7573">
        <w:rPr>
          <w:b w:val="0"/>
          <w:color w:val="000000"/>
          <w:sz w:val="22"/>
          <w:szCs w:val="22"/>
        </w:rPr>
        <w:t xml:space="preserve"> MTBiG.</w:t>
      </w:r>
    </w:p>
    <w:p w:rsidR="008D7573" w:rsidRPr="008D7573" w:rsidRDefault="008D7573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8D7573">
        <w:rPr>
          <w:b w:val="0"/>
          <w:sz w:val="22"/>
          <w:szCs w:val="22"/>
        </w:rPr>
        <w:t>Ewidencjonowa</w:t>
      </w:r>
      <w:r w:rsidR="001553AF">
        <w:rPr>
          <w:b w:val="0"/>
          <w:sz w:val="22"/>
          <w:szCs w:val="22"/>
        </w:rPr>
        <w:t>ć</w:t>
      </w:r>
      <w:r w:rsidR="00C16B6D">
        <w:rPr>
          <w:b w:val="0"/>
          <w:sz w:val="22"/>
          <w:szCs w:val="22"/>
        </w:rPr>
        <w:t>,</w:t>
      </w:r>
      <w:r w:rsidRPr="008D7573">
        <w:rPr>
          <w:b w:val="0"/>
          <w:sz w:val="22"/>
          <w:szCs w:val="22"/>
        </w:rPr>
        <w:t xml:space="preserve"> w rejestrze przeprowadzonych badań technicznych pojazdów, w sposób zapewniający uwidocznienie w Centralnej Ewidencji Pojazdów</w:t>
      </w:r>
      <w:r w:rsidR="00C16B6D">
        <w:rPr>
          <w:b w:val="0"/>
          <w:sz w:val="22"/>
          <w:szCs w:val="22"/>
        </w:rPr>
        <w:t>,</w:t>
      </w:r>
      <w:r w:rsidRPr="008D7573">
        <w:rPr>
          <w:b w:val="0"/>
          <w:sz w:val="22"/>
          <w:szCs w:val="22"/>
        </w:rPr>
        <w:t xml:space="preserve"> dan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o wszystkich rodzajach przeprowadzonych badań technicznych pojazdów.</w:t>
      </w:r>
    </w:p>
    <w:p w:rsidR="008D7573" w:rsidRPr="008D7573" w:rsidRDefault="008D7573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D7573">
        <w:rPr>
          <w:b w:val="0"/>
          <w:sz w:val="22"/>
          <w:szCs w:val="22"/>
        </w:rPr>
        <w:t>Wpisywa</w:t>
      </w:r>
      <w:r w:rsidR="001553AF">
        <w:rPr>
          <w:b w:val="0"/>
          <w:sz w:val="22"/>
          <w:szCs w:val="22"/>
        </w:rPr>
        <w:t>ć</w:t>
      </w:r>
      <w:r w:rsidRPr="008D7573">
        <w:rPr>
          <w:b w:val="0"/>
          <w:sz w:val="22"/>
          <w:szCs w:val="22"/>
        </w:rPr>
        <w:t xml:space="preserve"> w DIP wszystki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wymagan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dan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identyfikacyjn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badanego pojazdu.</w:t>
      </w:r>
    </w:p>
    <w:p w:rsidR="008D7573" w:rsidRPr="008D7573" w:rsidRDefault="008D7573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8D7573">
        <w:rPr>
          <w:b w:val="0"/>
          <w:bCs w:val="0"/>
          <w:sz w:val="22"/>
          <w:szCs w:val="22"/>
        </w:rPr>
        <w:t>Pobiera</w:t>
      </w:r>
      <w:r w:rsidR="001553AF">
        <w:rPr>
          <w:b w:val="0"/>
          <w:bCs w:val="0"/>
          <w:sz w:val="22"/>
          <w:szCs w:val="22"/>
        </w:rPr>
        <w:t>ć</w:t>
      </w:r>
      <w:r w:rsidRPr="008D7573">
        <w:rPr>
          <w:b w:val="0"/>
          <w:bCs w:val="0"/>
          <w:sz w:val="22"/>
          <w:szCs w:val="22"/>
        </w:rPr>
        <w:t xml:space="preserve"> opłaty do każdego przeprowadzonego badania technicznego zgodnie z obowiązującymi przepisami.</w:t>
      </w:r>
    </w:p>
    <w:p w:rsidR="008D7573" w:rsidRPr="008D7573" w:rsidRDefault="008D7573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8D7573">
        <w:rPr>
          <w:b w:val="0"/>
          <w:sz w:val="22"/>
          <w:szCs w:val="22"/>
        </w:rPr>
        <w:t>Przekazywa</w:t>
      </w:r>
      <w:r w:rsidR="00551EF0">
        <w:rPr>
          <w:b w:val="0"/>
          <w:sz w:val="22"/>
          <w:szCs w:val="22"/>
        </w:rPr>
        <w:t>ć</w:t>
      </w:r>
      <w:r w:rsidRPr="008D7573">
        <w:rPr>
          <w:b w:val="0"/>
          <w:sz w:val="22"/>
          <w:szCs w:val="22"/>
        </w:rPr>
        <w:t>, w terminie do 10 dnia każdego miesiąca, opłat</w:t>
      </w:r>
      <w:r w:rsidR="00C16B6D">
        <w:rPr>
          <w:b w:val="0"/>
          <w:sz w:val="22"/>
          <w:szCs w:val="22"/>
        </w:rPr>
        <w:t>y</w:t>
      </w:r>
      <w:r w:rsidRPr="008D7573">
        <w:rPr>
          <w:b w:val="0"/>
          <w:sz w:val="22"/>
          <w:szCs w:val="22"/>
        </w:rPr>
        <w:t xml:space="preserve"> ewidencyjn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pobran</w:t>
      </w:r>
      <w:r w:rsidR="00C16B6D">
        <w:rPr>
          <w:b w:val="0"/>
          <w:sz w:val="22"/>
          <w:szCs w:val="22"/>
        </w:rPr>
        <w:t>e</w:t>
      </w:r>
      <w:r w:rsidRPr="008D7573">
        <w:rPr>
          <w:b w:val="0"/>
          <w:sz w:val="22"/>
          <w:szCs w:val="22"/>
        </w:rPr>
        <w:t xml:space="preserve"> w miesiącu poprzedzającym, na rachunek bankowy Funduszu - Centralna Ewidencja Pojazdów i Kierowców.</w:t>
      </w:r>
    </w:p>
    <w:p w:rsidR="008D7573" w:rsidRPr="008D7573" w:rsidRDefault="00C16B6D" w:rsidP="005A3BBD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Przekazywa</w:t>
      </w:r>
      <w:r>
        <w:rPr>
          <w:b w:val="0"/>
          <w:sz w:val="22"/>
          <w:szCs w:val="22"/>
        </w:rPr>
        <w:t>ć</w:t>
      </w:r>
      <w:r w:rsidRPr="002A39B4">
        <w:rPr>
          <w:b w:val="0"/>
          <w:sz w:val="22"/>
          <w:szCs w:val="22"/>
        </w:rPr>
        <w:t xml:space="preserve">, w terminie do 10 dnia każdego miesiąca, właściwemu </w:t>
      </w:r>
      <w:r w:rsidR="00522D14">
        <w:rPr>
          <w:b w:val="0"/>
          <w:sz w:val="22"/>
          <w:szCs w:val="22"/>
        </w:rPr>
        <w:t>organowi</w:t>
      </w:r>
      <w:r w:rsidRPr="002A39B4">
        <w:rPr>
          <w:b w:val="0"/>
          <w:sz w:val="22"/>
          <w:szCs w:val="22"/>
        </w:rPr>
        <w:t xml:space="preserve"> sprawozdań z pobranych i przekazanych opłat ewidencyjnych na rachunek bankowy Funduszu – Centralna Ewidencja Pojazdów i Kierowców</w:t>
      </w:r>
      <w:r w:rsidR="008D7573" w:rsidRPr="008D7573">
        <w:rPr>
          <w:rFonts w:cs="Times New Roman"/>
          <w:b w:val="0"/>
          <w:sz w:val="22"/>
          <w:szCs w:val="22"/>
        </w:rPr>
        <w:t>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630A1" w:rsidRDefault="00D630A1" w:rsidP="00D630A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630A1" w:rsidRDefault="00D630A1" w:rsidP="00D630A1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D630A1" w:rsidRPr="00205022" w:rsidRDefault="00D630A1" w:rsidP="00D630A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WKN-KSO.5421.4.4</w:t>
      </w:r>
      <w:r w:rsidR="00EB7A67">
        <w:rPr>
          <w:bCs/>
          <w:sz w:val="22"/>
          <w:szCs w:val="22"/>
        </w:rPr>
        <w:t>2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54" w:rsidRDefault="004A6C54">
      <w:r>
        <w:separator/>
      </w:r>
    </w:p>
  </w:endnote>
  <w:endnote w:type="continuationSeparator" w:id="0">
    <w:p w:rsidR="004A6C54" w:rsidRDefault="004A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10" w:rsidRPr="004D6885" w:rsidRDefault="00AB2F1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532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5325F" w:rsidRPr="004D6885">
      <w:rPr>
        <w:sz w:val="14"/>
        <w:szCs w:val="14"/>
      </w:rPr>
      <w:fldChar w:fldCharType="separate"/>
    </w:r>
    <w:r w:rsidR="006933F5">
      <w:rPr>
        <w:noProof/>
        <w:sz w:val="14"/>
        <w:szCs w:val="14"/>
      </w:rPr>
      <w:t>4</w:t>
    </w:r>
    <w:r w:rsidR="00A532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532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5325F" w:rsidRPr="004D6885">
      <w:rPr>
        <w:sz w:val="14"/>
        <w:szCs w:val="14"/>
      </w:rPr>
      <w:fldChar w:fldCharType="separate"/>
    </w:r>
    <w:r w:rsidR="006933F5">
      <w:rPr>
        <w:noProof/>
        <w:sz w:val="14"/>
        <w:szCs w:val="14"/>
      </w:rPr>
      <w:t>4</w:t>
    </w:r>
    <w:r w:rsidR="00A5325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10" w:rsidRDefault="00AB2F10" w:rsidP="00F261E5">
    <w:pPr>
      <w:pStyle w:val="Stopka"/>
    </w:pPr>
  </w:p>
  <w:p w:rsidR="00AB2F10" w:rsidRDefault="00AB2F10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54" w:rsidRDefault="004A6C54">
      <w:r>
        <w:separator/>
      </w:r>
    </w:p>
  </w:footnote>
  <w:footnote w:type="continuationSeparator" w:id="0">
    <w:p w:rsidR="004A6C54" w:rsidRDefault="004A6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10" w:rsidRDefault="00A532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10" w:rsidRDefault="00AB2F10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220"/>
    <w:multiLevelType w:val="hybridMultilevel"/>
    <w:tmpl w:val="648253BC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3EF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1C01"/>
    <w:multiLevelType w:val="hybridMultilevel"/>
    <w:tmpl w:val="2FFC41BA"/>
    <w:lvl w:ilvl="0" w:tplc="507E4A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24F30"/>
    <w:multiLevelType w:val="hybridMultilevel"/>
    <w:tmpl w:val="0A9443F6"/>
    <w:lvl w:ilvl="0" w:tplc="3CF623C4">
      <w:start w:val="1"/>
      <w:numFmt w:val="bullet"/>
      <w:lvlText w:val="-"/>
      <w:lvlJc w:val="left"/>
      <w:pPr>
        <w:ind w:left="1288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91B32"/>
    <w:multiLevelType w:val="multilevel"/>
    <w:tmpl w:val="F8C09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02CB0"/>
    <w:multiLevelType w:val="hybridMultilevel"/>
    <w:tmpl w:val="A148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8"/>
  </w:num>
  <w:num w:numId="5">
    <w:abstractNumId w:val="2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0"/>
  </w:num>
  <w:num w:numId="21">
    <w:abstractNumId w:val="1"/>
  </w:num>
  <w:num w:numId="22">
    <w:abstractNumId w:val="16"/>
  </w:num>
  <w:num w:numId="23">
    <w:abstractNumId w:val="17"/>
  </w:num>
  <w:num w:numId="24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0982"/>
    <w:rsid w:val="000049D9"/>
    <w:rsid w:val="00022A1D"/>
    <w:rsid w:val="000303BF"/>
    <w:rsid w:val="000471D0"/>
    <w:rsid w:val="00055B0F"/>
    <w:rsid w:val="00060340"/>
    <w:rsid w:val="00077B0B"/>
    <w:rsid w:val="00097AEF"/>
    <w:rsid w:val="000B3207"/>
    <w:rsid w:val="000C1BCE"/>
    <w:rsid w:val="000C744E"/>
    <w:rsid w:val="000D752B"/>
    <w:rsid w:val="000E5CF4"/>
    <w:rsid w:val="00121062"/>
    <w:rsid w:val="00142F5C"/>
    <w:rsid w:val="00143A44"/>
    <w:rsid w:val="00145B06"/>
    <w:rsid w:val="001474E6"/>
    <w:rsid w:val="001553AF"/>
    <w:rsid w:val="00157520"/>
    <w:rsid w:val="00180DF6"/>
    <w:rsid w:val="00190D4E"/>
    <w:rsid w:val="001D481B"/>
    <w:rsid w:val="001E7507"/>
    <w:rsid w:val="001F019C"/>
    <w:rsid w:val="002018DC"/>
    <w:rsid w:val="002339DB"/>
    <w:rsid w:val="0025362A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A0F02"/>
    <w:rsid w:val="002A1686"/>
    <w:rsid w:val="002B6140"/>
    <w:rsid w:val="002B7EEC"/>
    <w:rsid w:val="002C23EB"/>
    <w:rsid w:val="002D67D8"/>
    <w:rsid w:val="002F292D"/>
    <w:rsid w:val="002F445D"/>
    <w:rsid w:val="0032025E"/>
    <w:rsid w:val="00323052"/>
    <w:rsid w:val="00331E60"/>
    <w:rsid w:val="00343832"/>
    <w:rsid w:val="0034465B"/>
    <w:rsid w:val="00345256"/>
    <w:rsid w:val="00375381"/>
    <w:rsid w:val="003854FD"/>
    <w:rsid w:val="003B4793"/>
    <w:rsid w:val="003D7DFA"/>
    <w:rsid w:val="003E5063"/>
    <w:rsid w:val="003F0D83"/>
    <w:rsid w:val="003F20D6"/>
    <w:rsid w:val="00410A92"/>
    <w:rsid w:val="004508B6"/>
    <w:rsid w:val="00476291"/>
    <w:rsid w:val="004A21ED"/>
    <w:rsid w:val="004A6C54"/>
    <w:rsid w:val="004D6885"/>
    <w:rsid w:val="004E5C8D"/>
    <w:rsid w:val="00522D14"/>
    <w:rsid w:val="00540D73"/>
    <w:rsid w:val="00551EF0"/>
    <w:rsid w:val="00573FF5"/>
    <w:rsid w:val="00591B0C"/>
    <w:rsid w:val="005A3893"/>
    <w:rsid w:val="005A3BBD"/>
    <w:rsid w:val="005A4FF1"/>
    <w:rsid w:val="005B71F2"/>
    <w:rsid w:val="005C5E14"/>
    <w:rsid w:val="005D18D1"/>
    <w:rsid w:val="00614174"/>
    <w:rsid w:val="00625CB2"/>
    <w:rsid w:val="00632CDC"/>
    <w:rsid w:val="006763C4"/>
    <w:rsid w:val="006801E6"/>
    <w:rsid w:val="006816A5"/>
    <w:rsid w:val="006933F5"/>
    <w:rsid w:val="00693762"/>
    <w:rsid w:val="006942AB"/>
    <w:rsid w:val="006D2667"/>
    <w:rsid w:val="006D7B6D"/>
    <w:rsid w:val="006E16BD"/>
    <w:rsid w:val="006E1D59"/>
    <w:rsid w:val="006F032F"/>
    <w:rsid w:val="006F70B4"/>
    <w:rsid w:val="00701FA2"/>
    <w:rsid w:val="00716AEC"/>
    <w:rsid w:val="00745919"/>
    <w:rsid w:val="00753DE0"/>
    <w:rsid w:val="007656C7"/>
    <w:rsid w:val="00767A08"/>
    <w:rsid w:val="00772B1B"/>
    <w:rsid w:val="007878BA"/>
    <w:rsid w:val="00797419"/>
    <w:rsid w:val="007B4E0E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028E"/>
    <w:rsid w:val="00821C49"/>
    <w:rsid w:val="00840BDF"/>
    <w:rsid w:val="0088160D"/>
    <w:rsid w:val="008963E0"/>
    <w:rsid w:val="008A00E4"/>
    <w:rsid w:val="008B55FC"/>
    <w:rsid w:val="008D7573"/>
    <w:rsid w:val="008F7D65"/>
    <w:rsid w:val="00916B2A"/>
    <w:rsid w:val="00922B9F"/>
    <w:rsid w:val="00944243"/>
    <w:rsid w:val="0095544C"/>
    <w:rsid w:val="009765D0"/>
    <w:rsid w:val="00984F47"/>
    <w:rsid w:val="009A0E3F"/>
    <w:rsid w:val="009C5B04"/>
    <w:rsid w:val="009F1A37"/>
    <w:rsid w:val="00A005FB"/>
    <w:rsid w:val="00A049CE"/>
    <w:rsid w:val="00A04E3A"/>
    <w:rsid w:val="00A27F20"/>
    <w:rsid w:val="00A50328"/>
    <w:rsid w:val="00A5325F"/>
    <w:rsid w:val="00A54CDE"/>
    <w:rsid w:val="00A60B45"/>
    <w:rsid w:val="00A816F2"/>
    <w:rsid w:val="00A82856"/>
    <w:rsid w:val="00A86D58"/>
    <w:rsid w:val="00AA56BE"/>
    <w:rsid w:val="00AB2F10"/>
    <w:rsid w:val="00AB56BE"/>
    <w:rsid w:val="00AB60B5"/>
    <w:rsid w:val="00AB678C"/>
    <w:rsid w:val="00AD3CF2"/>
    <w:rsid w:val="00AF094C"/>
    <w:rsid w:val="00AF147F"/>
    <w:rsid w:val="00B02AD0"/>
    <w:rsid w:val="00B12823"/>
    <w:rsid w:val="00B14A5E"/>
    <w:rsid w:val="00B41596"/>
    <w:rsid w:val="00B4482E"/>
    <w:rsid w:val="00B515FE"/>
    <w:rsid w:val="00B572E9"/>
    <w:rsid w:val="00B57443"/>
    <w:rsid w:val="00B73AF4"/>
    <w:rsid w:val="00B81B31"/>
    <w:rsid w:val="00B906E7"/>
    <w:rsid w:val="00B92A16"/>
    <w:rsid w:val="00BB389F"/>
    <w:rsid w:val="00BB3AFA"/>
    <w:rsid w:val="00BD035E"/>
    <w:rsid w:val="00BD5CC3"/>
    <w:rsid w:val="00BE55DF"/>
    <w:rsid w:val="00C01F45"/>
    <w:rsid w:val="00C075C7"/>
    <w:rsid w:val="00C16B6D"/>
    <w:rsid w:val="00C2127D"/>
    <w:rsid w:val="00C31A87"/>
    <w:rsid w:val="00C43719"/>
    <w:rsid w:val="00C470E6"/>
    <w:rsid w:val="00C50705"/>
    <w:rsid w:val="00C53C41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3642B"/>
    <w:rsid w:val="00D415C7"/>
    <w:rsid w:val="00D4495E"/>
    <w:rsid w:val="00D523F0"/>
    <w:rsid w:val="00D52C2D"/>
    <w:rsid w:val="00D627A1"/>
    <w:rsid w:val="00D630A1"/>
    <w:rsid w:val="00D63BBF"/>
    <w:rsid w:val="00D75323"/>
    <w:rsid w:val="00D81AFC"/>
    <w:rsid w:val="00D8547D"/>
    <w:rsid w:val="00DA09BC"/>
    <w:rsid w:val="00DB4778"/>
    <w:rsid w:val="00DC191D"/>
    <w:rsid w:val="00DC588C"/>
    <w:rsid w:val="00DD7CFB"/>
    <w:rsid w:val="00DE0DCD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80EC3"/>
    <w:rsid w:val="00E92EC7"/>
    <w:rsid w:val="00E93E0F"/>
    <w:rsid w:val="00EA25CD"/>
    <w:rsid w:val="00EB3905"/>
    <w:rsid w:val="00EB7A67"/>
    <w:rsid w:val="00EC0AB8"/>
    <w:rsid w:val="00ED0249"/>
    <w:rsid w:val="00ED3E79"/>
    <w:rsid w:val="00EF42F3"/>
    <w:rsid w:val="00F05B95"/>
    <w:rsid w:val="00F1448B"/>
    <w:rsid w:val="00F222E4"/>
    <w:rsid w:val="00F242F2"/>
    <w:rsid w:val="00F261E5"/>
    <w:rsid w:val="00F363D9"/>
    <w:rsid w:val="00F3769A"/>
    <w:rsid w:val="00F40755"/>
    <w:rsid w:val="00F426EA"/>
    <w:rsid w:val="00F603A8"/>
    <w:rsid w:val="00F8165E"/>
    <w:rsid w:val="00F8575F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ext-justify">
    <w:name w:val="text-justify"/>
    <w:basedOn w:val="Domylnaczcionkaakapitu"/>
    <w:rsid w:val="00F363D9"/>
  </w:style>
  <w:style w:type="character" w:styleId="Uwydatnienie">
    <w:name w:val="Emphasis"/>
    <w:uiPriority w:val="99"/>
    <w:qFormat/>
    <w:rsid w:val="00F144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98D6E-6BC1-4179-85DF-A84C3B09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2022-06-14T10:31:00Z</cp:lastPrinted>
  <dcterms:created xsi:type="dcterms:W3CDTF">2022-10-12T09:39:00Z</dcterms:created>
  <dcterms:modified xsi:type="dcterms:W3CDTF">2022-10-12T09:39:00Z</dcterms:modified>
</cp:coreProperties>
</file>