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E6" w:rsidRDefault="00CF0AE6">
      <w:pPr>
        <w:jc w:val="left"/>
        <w:rPr>
          <w:lang w:val="pl-PL"/>
        </w:rPr>
      </w:pPr>
      <w:r>
        <w:rPr>
          <w:lang w:val="pl-PL"/>
        </w:rPr>
        <w:t>Zgodnie z art. 11c i 11d ust. 5 i 6 ustawy z dnia 10 kwietnia 2003 r. – o szczególnych zasadach przygotowania i realizacji inwestycji w zakresie dróg publicznych (t.j. Dz. U. z 2022 r. poz. 176 ze zm.) oraz na podstawie art. 49 § 1 ustawy z dnia 14 czerwca 1960 r. - Kodeks postępowania administracyjnego (t.j. Dz. U. z 2022 r. poz. 2000)</w:t>
      </w:r>
    </w:p>
    <w:p w:rsidR="00CF0AE6" w:rsidRDefault="00CF0AE6">
      <w:pPr>
        <w:jc w:val="left"/>
        <w:rPr>
          <w:lang w:val="pl-PL"/>
        </w:rPr>
      </w:pPr>
    </w:p>
    <w:p w:rsidR="00CF0AE6" w:rsidRDefault="00CF0AE6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CF0AE6" w:rsidRDefault="00CF0AE6">
      <w:pPr>
        <w:jc w:val="left"/>
        <w:rPr>
          <w:rFonts w:ascii="Arial" w:hAnsi="Arial" w:cs="Arial"/>
          <w:lang w:val="pl-PL"/>
        </w:rPr>
      </w:pPr>
    </w:p>
    <w:p w:rsidR="00CF0AE6" w:rsidRDefault="00CF0AE6">
      <w:pPr>
        <w:jc w:val="left"/>
        <w:rPr>
          <w:lang w:val="pl-PL"/>
        </w:rPr>
      </w:pPr>
      <w:r>
        <w:rPr>
          <w:lang w:val="pl-PL"/>
        </w:rPr>
        <w:t xml:space="preserve">że w toku postępowania w sprawie wydania decyzji o zezwoleniu na realizację inwestycji drogowej dla zadania pn. </w:t>
      </w:r>
      <w:r>
        <w:rPr>
          <w:b/>
          <w:bCs/>
          <w:lang w:val="pl-PL"/>
        </w:rPr>
        <w:t>„Budowa drogi dla rowerów i pieszych w ciągu ul. Zabrodzkiej na odcinku od granicy Gminy Wrocław do ul. Kwiatkowskiego”</w:t>
      </w:r>
      <w:r>
        <w:rPr>
          <w:rFonts w:ascii="Arial" w:hAnsi="Arial" w:cs="Arial"/>
          <w:lang w:val="pl-PL"/>
        </w:rPr>
        <w:t>,</w:t>
      </w:r>
      <w:r>
        <w:rPr>
          <w:lang w:val="pl-PL"/>
        </w:rPr>
        <w:t xml:space="preserve"> planowanego we Wrocławiu, </w:t>
      </w:r>
    </w:p>
    <w:p w:rsidR="00CF0AE6" w:rsidRDefault="00CF0AE6">
      <w:pPr>
        <w:jc w:val="left"/>
        <w:rPr>
          <w:rFonts w:ascii="Arial" w:hAnsi="Arial" w:cs="Arial"/>
          <w:lang w:val="pl-PL"/>
        </w:rPr>
      </w:pPr>
    </w:p>
    <w:p w:rsidR="00CF0AE6" w:rsidRDefault="00CF0AE6">
      <w:pPr>
        <w:jc w:val="left"/>
        <w:rPr>
          <w:rFonts w:ascii="Arial" w:hAnsi="Arial" w:cs="Arial"/>
          <w:lang w:val="pl-PL"/>
        </w:rPr>
      </w:pPr>
      <w:r>
        <w:rPr>
          <w:lang w:val="pl-PL"/>
        </w:rPr>
        <w:t xml:space="preserve">w dniu 06.10.2022 r. wydane zostało </w:t>
      </w:r>
      <w:r>
        <w:rPr>
          <w:b/>
          <w:bCs/>
          <w:lang w:val="pl-PL"/>
        </w:rPr>
        <w:t>postanowienie</w:t>
      </w:r>
      <w:r>
        <w:rPr>
          <w:lang w:val="pl-PL"/>
        </w:rPr>
        <w:t xml:space="preserve"> </w:t>
      </w:r>
      <w:r>
        <w:rPr>
          <w:b/>
          <w:bCs/>
          <w:lang w:val="pl-PL"/>
        </w:rPr>
        <w:t>nr</w:t>
      </w:r>
      <w:r>
        <w:rPr>
          <w:lang w:val="pl-PL"/>
        </w:rPr>
        <w:t xml:space="preserve"> </w:t>
      </w:r>
      <w:r>
        <w:rPr>
          <w:b/>
          <w:bCs/>
          <w:lang w:val="pl-PL"/>
        </w:rPr>
        <w:t>2922/2022</w:t>
      </w:r>
      <w:r>
        <w:rPr>
          <w:lang w:val="pl-PL"/>
        </w:rPr>
        <w:t xml:space="preserve"> zmieniające postanowienie Nr </w:t>
      </w:r>
      <w:r>
        <w:rPr>
          <w:w w:val="110"/>
          <w:lang w:val="pl-PL"/>
        </w:rPr>
        <w:t>2121/</w:t>
      </w:r>
      <w:r>
        <w:rPr>
          <w:lang w:val="pl-PL"/>
        </w:rPr>
        <w:t>2022</w:t>
      </w:r>
      <w:r>
        <w:rPr>
          <w:w w:val="110"/>
          <w:lang w:val="pl-PL"/>
        </w:rPr>
        <w:t xml:space="preserve"> </w:t>
      </w:r>
      <w:r>
        <w:rPr>
          <w:lang w:val="pl-PL"/>
        </w:rPr>
        <w:t>z dnia 20.07.2022 r. w sprawie usunięcia wskazanych nieprawidłowości dotyczących projektu budowlanego</w:t>
      </w:r>
      <w:r>
        <w:rPr>
          <w:rFonts w:ascii="Arial" w:hAnsi="Arial" w:cs="Arial"/>
          <w:lang w:val="pl-PL"/>
        </w:rPr>
        <w:t>.</w:t>
      </w:r>
    </w:p>
    <w:p w:rsidR="00CF0AE6" w:rsidRDefault="00CF0AE6">
      <w:pPr>
        <w:jc w:val="left"/>
        <w:rPr>
          <w:rFonts w:ascii="Arial" w:hAnsi="Arial" w:cs="Arial"/>
          <w:lang w:val="pl-PL"/>
        </w:rPr>
      </w:pPr>
    </w:p>
    <w:p w:rsidR="00CF0AE6" w:rsidRDefault="00CF0AE6">
      <w:pPr>
        <w:tabs>
          <w:tab w:val="clear" w:pos="709"/>
          <w:tab w:val="left" w:pos="0"/>
        </w:tabs>
        <w:jc w:val="left"/>
        <w:rPr>
          <w:lang w:val="pl-PL"/>
        </w:rPr>
      </w:pPr>
      <w:r>
        <w:rPr>
          <w:lang w:val="pl-PL"/>
        </w:rPr>
        <w:t>Zgodnie z art. 49 §2 Kodeksu postępowania administracyjnego dzień 12.10.2022 r. wskazuje się jako ten, w którym nastąpiło publiczne obwieszczenie na tablicy ogłoszeń Urzędu Miejskiego Wrocławia</w:t>
      </w:r>
      <w:r>
        <w:rPr>
          <w:rFonts w:ascii="Arial" w:hAnsi="Arial" w:cs="Arial"/>
          <w:lang w:val="pl-PL"/>
        </w:rPr>
        <w:t>,</w:t>
      </w:r>
      <w:r>
        <w:rPr>
          <w:lang w:val="pl-PL"/>
        </w:rPr>
        <w:t xml:space="preserve"> w Biuletynie Informacji Publicznej Urzędu oraz w prasie lokalnej. Niniejsze zawiadomienie uważa się za dokonane po upływie czternastu dni od wskazanego powyżej terminu. </w:t>
      </w:r>
    </w:p>
    <w:p w:rsidR="00CF0AE6" w:rsidRDefault="00CF0AE6">
      <w:pPr>
        <w:jc w:val="left"/>
        <w:rPr>
          <w:rFonts w:ascii="Arial" w:hAnsi="Arial" w:cs="Arial"/>
          <w:lang w:val="pl-PL"/>
        </w:rPr>
      </w:pPr>
    </w:p>
    <w:p w:rsidR="00CF0AE6" w:rsidRDefault="00CF0AE6">
      <w:pPr>
        <w:jc w:val="left"/>
        <w:rPr>
          <w:lang w:val="pl-PL"/>
        </w:rPr>
      </w:pPr>
      <w:r>
        <w:rPr>
          <w:lang w:val="pl-PL"/>
        </w:rPr>
        <w:t>Z treścią postanowienia oraz aktami sprawy, strony postępowania mogą zapoznać się w Wydziale Architektury i Zabytków Urzędu Miejskiego Wrocławia (pl. Nowy Targ 1-8, parter, pok. 1c, godz. 8:00-15:00). Ze względów organizacyjnych należy zawiadomić tut. Wydział z co najmniej trzydniowym wyprzedzeniem - o zamiarze zapoznania się z dokumentami (tel. +48 71 777 77 77), co usprawni realizację przysługującego stronie uprawnienia.</w:t>
      </w:r>
    </w:p>
    <w:p w:rsidR="00CF0AE6" w:rsidRDefault="00CF0AE6">
      <w:pPr>
        <w:jc w:val="left"/>
        <w:rPr>
          <w:lang w:val="pl-PL"/>
        </w:rPr>
      </w:pPr>
    </w:p>
    <w:p w:rsidR="00CF0AE6" w:rsidRDefault="00CF0AE6">
      <w:pPr>
        <w:jc w:val="left"/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z komunikatami o zasadach i godzinach funkcjonowania urzędu umieszczanymi na stronach internetowych urzędu: </w:t>
      </w:r>
      <w:hyperlink r:id="rId7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8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CF0AE6" w:rsidRDefault="00CF0AE6">
      <w:pPr>
        <w:rPr>
          <w:rFonts w:ascii="Arial" w:hAnsi="Arial" w:cs="Arial"/>
          <w:lang w:val="pl-PL"/>
        </w:rPr>
      </w:pPr>
    </w:p>
    <w:p w:rsidR="00CF0AE6" w:rsidRDefault="00CF0AE6">
      <w:pPr>
        <w:spacing w:line="30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__________________________________</w:t>
      </w:r>
    </w:p>
    <w:p w:rsidR="00CF0AE6" w:rsidRDefault="00CF0AE6">
      <w:pPr>
        <w:pStyle w:val="10Szanowny"/>
        <w:spacing w:before="0"/>
      </w:pPr>
      <w:r>
        <w:t>P-ZRID-12559-2022-ul. Zabrodzka, E. Kwiatkowskiego</w:t>
      </w:r>
    </w:p>
    <w:p w:rsidR="00CF0AE6" w:rsidRDefault="00CF0AE6">
      <w:pPr>
        <w:spacing w:line="300" w:lineRule="auto"/>
        <w:rPr>
          <w:sz w:val="24"/>
          <w:szCs w:val="24"/>
          <w:lang w:val="pl-PL"/>
        </w:rPr>
      </w:pPr>
    </w:p>
    <w:p w:rsidR="00CF0AE6" w:rsidRDefault="00CF0AE6">
      <w:pPr>
        <w:pStyle w:val="Heading1"/>
        <w:rPr>
          <w:sz w:val="20"/>
          <w:szCs w:val="20"/>
        </w:rPr>
      </w:pPr>
      <w:r>
        <w:rPr>
          <w:sz w:val="20"/>
          <w:szCs w:val="20"/>
        </w:rPr>
        <w:t>Z up. PREZYDENTA</w:t>
      </w:r>
    </w:p>
    <w:p w:rsidR="00CF0AE6" w:rsidRDefault="00CF0AE6">
      <w:pPr>
        <w:spacing w:line="300" w:lineRule="auto"/>
        <w:jc w:val="center"/>
        <w:rPr>
          <w:lang w:val="pl-PL"/>
        </w:rPr>
      </w:pPr>
      <w:r>
        <w:rPr>
          <w:lang w:val="pl-PL"/>
        </w:rPr>
        <w:t xml:space="preserve"> Aleksandra Nespiak</w:t>
      </w:r>
    </w:p>
    <w:p w:rsidR="00CF0AE6" w:rsidRDefault="00CF0AE6">
      <w:pPr>
        <w:spacing w:line="300" w:lineRule="auto"/>
        <w:jc w:val="center"/>
        <w:rPr>
          <w:lang w:val="pl-PL"/>
        </w:rPr>
      </w:pPr>
      <w:r>
        <w:rPr>
          <w:lang w:val="pl-PL"/>
        </w:rPr>
        <w:t>ZASTĘPCA DYREKTORA WYDZIAŁU</w:t>
      </w:r>
    </w:p>
    <w:p w:rsidR="00CF0AE6" w:rsidRDefault="00CF0AE6">
      <w:pPr>
        <w:spacing w:line="300" w:lineRule="auto"/>
        <w:jc w:val="center"/>
        <w:rPr>
          <w:sz w:val="24"/>
          <w:szCs w:val="24"/>
          <w:lang w:val="pl-PL"/>
        </w:rPr>
      </w:pPr>
      <w:r>
        <w:rPr>
          <w:lang w:val="pl-PL"/>
        </w:rPr>
        <w:t>ARCHITEKTURY I ZABYTKÓW</w:t>
      </w:r>
    </w:p>
    <w:sectPr w:rsidR="00CF0AE6" w:rsidSect="00CF0AE6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AE6" w:rsidRDefault="00CF0AE6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CF0AE6" w:rsidRDefault="00CF0AE6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AE6" w:rsidRDefault="00CF0AE6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AE6" w:rsidRDefault="00CF0AE6">
    <w:pPr>
      <w:pStyle w:val="Footer"/>
      <w:jc w:val="right"/>
      <w:rPr>
        <w:rFonts w:ascii="Arial" w:hAnsi="Arial" w:cs="Arial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AE6" w:rsidRDefault="00CF0AE6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CF0AE6" w:rsidRDefault="00CF0AE6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AE6" w:rsidRDefault="00CF0AE6">
    <w:pPr>
      <w:pStyle w:val="Header"/>
      <w:jc w:val="center"/>
      <w:rPr>
        <w:rFonts w:ascii="Arial" w:hAnsi="Arial" w:cs="Arial"/>
        <w:b/>
        <w:bCs/>
        <w:sz w:val="24"/>
        <w:szCs w:val="24"/>
        <w:lang w:val="pl-PL"/>
      </w:rPr>
    </w:pPr>
    <w:r>
      <w:rPr>
        <w:b/>
        <w:bCs/>
        <w:sz w:val="24"/>
        <w:szCs w:val="24"/>
        <w:lang w:val="pl-PL"/>
      </w:rPr>
      <w:t>OBWIESZCZENIE PREZYDENTA WROCŁAWIA</w:t>
    </w:r>
  </w:p>
  <w:p w:rsidR="00CF0AE6" w:rsidRDefault="00CF0AE6">
    <w:pPr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797218"/>
    <w:multiLevelType w:val="hybridMultilevel"/>
    <w:tmpl w:val="C49C3022"/>
    <w:lvl w:ilvl="0" w:tplc="DC60CDE0">
      <w:numFmt w:val="bullet"/>
      <w:lvlText w:val="-"/>
      <w:lvlJc w:val="left"/>
      <w:pPr>
        <w:tabs>
          <w:tab w:val="num" w:pos="457"/>
        </w:tabs>
        <w:ind w:left="457" w:hanging="397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AE6"/>
    <w:rsid w:val="00CF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00" w:lineRule="auto"/>
      <w:jc w:val="center"/>
      <w:outlineLvl w:val="0"/>
    </w:pPr>
    <w:rPr>
      <w:sz w:val="24"/>
      <w:szCs w:val="24"/>
      <w:lang w:val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AE6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pPr>
      <w:widowControl/>
      <w:tabs>
        <w:tab w:val="clear" w:pos="709"/>
      </w:tabs>
      <w:autoSpaceDE/>
      <w:autoSpaceDN/>
      <w:jc w:val="left"/>
    </w:pPr>
    <w:rPr>
      <w:rFonts w:ascii="Courier New" w:hAnsi="Courier New" w:cs="Courier New"/>
      <w:lang w:val="pl-PL" w:eastAsia="pl-PL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324</Words>
  <Characters>1850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postanowienie</dc:subject>
  <dc:creator>Anna Haładewicz</dc:creator>
  <cp:keywords/>
  <dc:description/>
  <cp:lastModifiedBy>umdabi01</cp:lastModifiedBy>
  <cp:revision>4</cp:revision>
  <cp:lastPrinted>2021-09-15T11:15:00Z</cp:lastPrinted>
  <dcterms:created xsi:type="dcterms:W3CDTF">2022-10-04T11:38:00Z</dcterms:created>
  <dcterms:modified xsi:type="dcterms:W3CDTF">2022-10-07T11:24:00Z</dcterms:modified>
</cp:coreProperties>
</file>