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A66" w:rsidRPr="0030029A" w:rsidRDefault="00590A66" w:rsidP="00590A66">
      <w:pPr>
        <w:suppressAutoHyphens/>
        <w:spacing w:after="0" w:line="360" w:lineRule="auto"/>
        <w:rPr>
          <w:rFonts w:ascii="Verdana" w:hAnsi="Verdana" w:cs="Arial"/>
          <w:b/>
          <w:sz w:val="24"/>
          <w:szCs w:val="24"/>
        </w:rPr>
      </w:pPr>
      <w:r w:rsidRPr="0030029A">
        <w:rPr>
          <w:rFonts w:ascii="Verdana" w:hAnsi="Verdana" w:cs="Arial"/>
          <w:b/>
          <w:sz w:val="24"/>
          <w:szCs w:val="24"/>
        </w:rPr>
        <w:t>Załącznik nr 3.</w:t>
      </w:r>
      <w:r>
        <w:rPr>
          <w:rFonts w:ascii="Verdana" w:hAnsi="Verdana" w:cs="Arial"/>
          <w:b/>
          <w:sz w:val="24"/>
          <w:szCs w:val="24"/>
        </w:rPr>
        <w:t>4</w:t>
      </w:r>
      <w:r w:rsidRPr="0030029A">
        <w:rPr>
          <w:rFonts w:ascii="Verdana" w:hAnsi="Verdana" w:cs="Arial"/>
          <w:b/>
          <w:sz w:val="24"/>
          <w:szCs w:val="24"/>
        </w:rPr>
        <w:t xml:space="preserve"> do SWZ</w:t>
      </w:r>
    </w:p>
    <w:p w:rsidR="00590A66" w:rsidRPr="0030029A" w:rsidRDefault="00590A66" w:rsidP="00590A66">
      <w:pPr>
        <w:suppressAutoHyphens/>
        <w:autoSpaceDE w:val="0"/>
        <w:autoSpaceDN w:val="0"/>
        <w:adjustRightInd w:val="0"/>
        <w:spacing w:after="0" w:line="360" w:lineRule="auto"/>
        <w:rPr>
          <w:rFonts w:ascii="Verdana" w:hAnsi="Verdana" w:cs="Calibri"/>
          <w:sz w:val="24"/>
          <w:szCs w:val="24"/>
        </w:rPr>
      </w:pPr>
    </w:p>
    <w:p w:rsidR="00590A66" w:rsidRPr="0030029A" w:rsidRDefault="00590A66" w:rsidP="00590A66">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590A66" w:rsidRPr="0030029A" w:rsidRDefault="00590A66" w:rsidP="00590A66">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590A66" w:rsidRPr="00590A66" w:rsidRDefault="00590A66" w:rsidP="00590A66">
      <w:pPr>
        <w:pStyle w:val="Nagwek3"/>
        <w:spacing w:line="240" w:lineRule="auto"/>
        <w:jc w:val="center"/>
        <w:rPr>
          <w:rFonts w:ascii="Verdana" w:hAnsi="Verdana"/>
          <w:color w:val="auto"/>
          <w:sz w:val="28"/>
          <w:szCs w:val="28"/>
        </w:rPr>
      </w:pPr>
      <w:r w:rsidRPr="00590A66">
        <w:rPr>
          <w:rFonts w:ascii="Verdana" w:hAnsi="Verdana"/>
          <w:color w:val="auto"/>
          <w:sz w:val="28"/>
          <w:szCs w:val="28"/>
        </w:rPr>
        <w:t>Wykaz oferowanych funkcjonalności</w:t>
      </w:r>
    </w:p>
    <w:p w:rsidR="00590A66" w:rsidRPr="007E513B" w:rsidRDefault="00590A66" w:rsidP="006A55DC">
      <w:pPr>
        <w:pStyle w:val="Nagwek"/>
        <w:tabs>
          <w:tab w:val="clear" w:pos="4536"/>
          <w:tab w:val="clear" w:pos="9072"/>
          <w:tab w:val="left" w:pos="3664"/>
        </w:tabs>
        <w:jc w:val="both"/>
        <w:rPr>
          <w:rFonts w:ascii="Verdana" w:hAnsi="Verdana" w:cs="Arial"/>
          <w:bCs/>
          <w:sz w:val="20"/>
          <w:szCs w:val="20"/>
        </w:rPr>
      </w:pPr>
    </w:p>
    <w:p w:rsidR="00590A66" w:rsidRPr="007E513B" w:rsidRDefault="00590A66" w:rsidP="00590A66">
      <w:pPr>
        <w:pStyle w:val="Nagwek"/>
        <w:tabs>
          <w:tab w:val="clear" w:pos="4536"/>
          <w:tab w:val="clear" w:pos="9072"/>
        </w:tabs>
        <w:jc w:val="both"/>
        <w:rPr>
          <w:rFonts w:ascii="Verdana" w:hAnsi="Verdana"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5"/>
        <w:gridCol w:w="4248"/>
        <w:gridCol w:w="1775"/>
        <w:gridCol w:w="1730"/>
      </w:tblGrid>
      <w:tr w:rsidR="00590A66" w:rsidRPr="007E513B" w:rsidTr="006A55DC">
        <w:trPr>
          <w:jc w:val="center"/>
        </w:trPr>
        <w:tc>
          <w:tcPr>
            <w:tcW w:w="1535" w:type="dxa"/>
            <w:shd w:val="clear" w:color="auto" w:fill="BFBFBF"/>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Sygnatura Wymagania</w:t>
            </w:r>
          </w:p>
        </w:tc>
        <w:tc>
          <w:tcPr>
            <w:tcW w:w="4248" w:type="dxa"/>
            <w:shd w:val="clear" w:color="auto" w:fill="BFBFBF"/>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Opis Wymagania</w:t>
            </w:r>
          </w:p>
        </w:tc>
        <w:tc>
          <w:tcPr>
            <w:tcW w:w="1775" w:type="dxa"/>
            <w:shd w:val="clear" w:color="auto" w:fill="BFBFBF"/>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Wymagalność</w:t>
            </w:r>
          </w:p>
        </w:tc>
        <w:tc>
          <w:tcPr>
            <w:tcW w:w="1730" w:type="dxa"/>
            <w:shd w:val="clear" w:color="auto" w:fill="BFBFBF"/>
          </w:tcPr>
          <w:p w:rsidR="00590A66" w:rsidRPr="007E513B" w:rsidRDefault="00590A66" w:rsidP="000C5B3D">
            <w:pPr>
              <w:pStyle w:val="Nagwek"/>
              <w:tabs>
                <w:tab w:val="clear" w:pos="4536"/>
                <w:tab w:val="clear" w:pos="9072"/>
              </w:tabs>
              <w:jc w:val="center"/>
              <w:rPr>
                <w:rFonts w:ascii="Verdana" w:hAnsi="Verdana" w:cs="Arial"/>
                <w:b/>
                <w:bCs/>
                <w:sz w:val="20"/>
                <w:szCs w:val="20"/>
              </w:rPr>
            </w:pPr>
            <w:r>
              <w:rPr>
                <w:rFonts w:ascii="Verdana" w:hAnsi="Verdana" w:cs="Arial"/>
                <w:b/>
                <w:bCs/>
                <w:sz w:val="20"/>
                <w:szCs w:val="20"/>
              </w:rPr>
              <w:t>Deklaracja Wykonawcy</w:t>
            </w:r>
          </w:p>
        </w:tc>
      </w:tr>
      <w:tr w:rsidR="00590A66" w:rsidRPr="007E513B" w:rsidTr="006A55DC">
        <w:trPr>
          <w:trHeight w:val="463"/>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BD</w:t>
            </w:r>
          </w:p>
        </w:tc>
        <w:tc>
          <w:tcPr>
            <w:tcW w:w="4248" w:type="dxa"/>
            <w:shd w:val="clear" w:color="auto" w:fill="D9D9D9"/>
            <w:vAlign w:val="center"/>
          </w:tcPr>
          <w:p w:rsidR="00590A66" w:rsidRPr="00A52981" w:rsidRDefault="00590A66" w:rsidP="000C5B3D">
            <w:pPr>
              <w:pStyle w:val="Nagwek"/>
              <w:tabs>
                <w:tab w:val="clear" w:pos="4536"/>
                <w:tab w:val="clear" w:pos="9072"/>
              </w:tabs>
              <w:jc w:val="center"/>
              <w:rPr>
                <w:rFonts w:ascii="Verdana" w:hAnsi="Verdana" w:cs="Arial"/>
                <w:b/>
                <w:bCs/>
                <w:sz w:val="20"/>
                <w:szCs w:val="20"/>
              </w:rPr>
            </w:pPr>
            <w:r w:rsidRPr="00A52981">
              <w:rPr>
                <w:rFonts w:ascii="Verdana" w:hAnsi="Verdana" w:cs="Arial"/>
                <w:b/>
                <w:bCs/>
                <w:sz w:val="20"/>
                <w:szCs w:val="20"/>
              </w:rPr>
              <w:t>Baza Danych</w:t>
            </w:r>
          </w:p>
        </w:tc>
        <w:tc>
          <w:tcPr>
            <w:tcW w:w="1775" w:type="dxa"/>
            <w:shd w:val="clear" w:color="auto" w:fill="D9D9D9"/>
            <w:vAlign w:val="center"/>
          </w:tcPr>
          <w:p w:rsidR="00590A66" w:rsidRPr="007E513B" w:rsidRDefault="00590A66" w:rsidP="000C5B3D">
            <w:pPr>
              <w:pStyle w:val="Nagwek"/>
              <w:tabs>
                <w:tab w:val="clear" w:pos="4536"/>
                <w:tab w:val="clear" w:pos="9072"/>
              </w:tabs>
              <w:rPr>
                <w:rFonts w:ascii="Verdana" w:hAnsi="Verdana" w:cs="Arial"/>
                <w:bCs/>
                <w:sz w:val="20"/>
                <w:szCs w:val="20"/>
              </w:rPr>
            </w:pPr>
          </w:p>
        </w:tc>
        <w:tc>
          <w:tcPr>
            <w:tcW w:w="1730"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843A7E" w:rsidRPr="007E513B" w:rsidTr="006A55DC">
        <w:trPr>
          <w:jc w:val="center"/>
        </w:trPr>
        <w:tc>
          <w:tcPr>
            <w:tcW w:w="1535" w:type="dxa"/>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BD.01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olor w:val="000000"/>
                <w:sz w:val="20"/>
                <w:szCs w:val="20"/>
              </w:rPr>
            </w:pPr>
            <w:r w:rsidRPr="00A52981">
              <w:rPr>
                <w:rFonts w:ascii="Verdana" w:hAnsi="Verdana" w:cs="Tahoma"/>
                <w:color w:val="000000"/>
                <w:sz w:val="20"/>
                <w:szCs w:val="20"/>
              </w:rPr>
              <w:t xml:space="preserve">Wykonawca musi zapewnić jednolity sposób gromadzenia danych dotyczących Uczestników projektu, w tym w szczególności: naboru lub zmiany uczestnika projektu w trakcie świadczenia usługi, przekazania urządzeń, zwrotów urządzeń, świadczenia usługi oraz pozostałych ważnych informacji ewidencyjnych. Jednolity sposób gromadzenia danych polegać musi na jednorodności zapisu zbieranych danych </w:t>
            </w:r>
            <w:r w:rsidRPr="00A52981">
              <w:rPr>
                <w:rFonts w:ascii="Verdana" w:hAnsi="Verdana" w:cs="Arial"/>
                <w:color w:val="000000"/>
                <w:sz w:val="20"/>
                <w:szCs w:val="20"/>
                <w:shd w:val="clear" w:color="auto" w:fill="FFFFFF"/>
              </w:rPr>
              <w:t>w zbudowanych lub wykorzystanych do tego celu kartotekach (bez względu na sposoby zbierania tych danych) oraz na zwartej całości zbieranych danych poprzez utworzenie jednej bazy tych danych (Baza Danych).</w:t>
            </w:r>
          </w:p>
        </w:tc>
        <w:tc>
          <w:tcPr>
            <w:tcW w:w="1775" w:type="dxa"/>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590A66">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BD.02</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Tahoma"/>
                <w:color w:val="000000"/>
                <w:sz w:val="20"/>
                <w:szCs w:val="20"/>
              </w:rPr>
            </w:pPr>
            <w:r w:rsidRPr="00A52981">
              <w:rPr>
                <w:rFonts w:ascii="Verdana" w:hAnsi="Verdana" w:cs="Tahoma"/>
                <w:color w:val="000000"/>
                <w:sz w:val="20"/>
                <w:szCs w:val="20"/>
              </w:rPr>
              <w:t>Dane dotyczące realizowanego projektu w Bazie Danych muszą być rejestrowane przez Wykonawcę (wprowadzane, zmieniane, usuwane) jak najszybciej, jednak nie później niż 72 godziny od momentu uzyskania informacji lub wystąpienia zdarzenia którego dotyczą.</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BD.03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Tahoma"/>
                <w:color w:val="000000"/>
                <w:sz w:val="20"/>
                <w:szCs w:val="20"/>
              </w:rPr>
            </w:pPr>
            <w:r w:rsidRPr="00A52981">
              <w:rPr>
                <w:rFonts w:ascii="Verdana" w:hAnsi="Verdana" w:cs="Tahoma"/>
                <w:color w:val="000000"/>
                <w:sz w:val="20"/>
                <w:szCs w:val="20"/>
              </w:rPr>
              <w:t xml:space="preserve">Baza Danych musi umożliwiać dostęp (np. poprzez formularz) wyznaczonym pracownikom Zamawiającego do przeglądania </w:t>
            </w:r>
            <w:r>
              <w:rPr>
                <w:rFonts w:ascii="Verdana" w:hAnsi="Verdana" w:cs="Tahoma"/>
                <w:color w:val="000000"/>
                <w:sz w:val="20"/>
                <w:szCs w:val="20"/>
              </w:rPr>
              <w:t xml:space="preserve">na bieżąco </w:t>
            </w:r>
            <w:r w:rsidRPr="00A52981">
              <w:rPr>
                <w:rFonts w:ascii="Verdana" w:hAnsi="Verdana" w:cs="Tahoma"/>
                <w:color w:val="000000"/>
                <w:sz w:val="20"/>
                <w:szCs w:val="20"/>
              </w:rPr>
              <w:t xml:space="preserve">danych statystycznych (bez wglądu do danych wrażliwych), które będzie można pobrać według zadanych parametrów np. w postaci raportu/zestawienia. Szczegóły dotyczące parametrów raportu, jego formy i formatu </w:t>
            </w:r>
            <w:proofErr w:type="spellStart"/>
            <w:r w:rsidRPr="00A52981">
              <w:rPr>
                <w:rFonts w:ascii="Verdana" w:hAnsi="Verdana" w:cs="Tahoma"/>
                <w:color w:val="000000"/>
                <w:sz w:val="20"/>
                <w:szCs w:val="20"/>
              </w:rPr>
              <w:t>(pd</w:t>
            </w:r>
            <w:proofErr w:type="spellEnd"/>
            <w:r w:rsidRPr="00A52981">
              <w:rPr>
                <w:rFonts w:ascii="Verdana" w:hAnsi="Verdana" w:cs="Tahoma"/>
                <w:color w:val="000000"/>
                <w:sz w:val="20"/>
                <w:szCs w:val="20"/>
              </w:rPr>
              <w:t>f.</w:t>
            </w:r>
            <w:r>
              <w:rPr>
                <w:rFonts w:ascii="Verdana" w:hAnsi="Verdana" w:cs="Tahoma"/>
                <w:color w:val="000000"/>
                <w:sz w:val="20"/>
                <w:szCs w:val="20"/>
              </w:rPr>
              <w:t>,</w:t>
            </w:r>
            <w:r w:rsidRPr="00A52981">
              <w:rPr>
                <w:rFonts w:ascii="Verdana" w:hAnsi="Verdana" w:cs="Tahoma"/>
                <w:color w:val="000000"/>
                <w:sz w:val="20"/>
                <w:szCs w:val="20"/>
              </w:rPr>
              <w:t xml:space="preserve"> </w:t>
            </w:r>
            <w:proofErr w:type="spellStart"/>
            <w:r w:rsidRPr="00A52981">
              <w:rPr>
                <w:rFonts w:ascii="Verdana" w:hAnsi="Verdana" w:cs="Tahoma"/>
                <w:color w:val="000000"/>
                <w:sz w:val="20"/>
                <w:szCs w:val="20"/>
              </w:rPr>
              <w:t>xlsx</w:t>
            </w:r>
            <w:proofErr w:type="spellEnd"/>
            <w:r w:rsidRPr="00A52981">
              <w:rPr>
                <w:rFonts w:ascii="Verdana" w:hAnsi="Verdana" w:cs="Tahoma"/>
                <w:color w:val="000000"/>
                <w:sz w:val="20"/>
                <w:szCs w:val="20"/>
              </w:rPr>
              <w:t xml:space="preserve">. itp.) zostaną ustalone i zapisane w Analizie Przedwdrożeniowej.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BD.04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Tahoma"/>
                <w:color w:val="000000"/>
                <w:sz w:val="20"/>
                <w:szCs w:val="20"/>
              </w:rPr>
            </w:pPr>
            <w:r w:rsidRPr="00A52981">
              <w:rPr>
                <w:rFonts w:ascii="Verdana" w:hAnsi="Verdana" w:cs="Tahoma"/>
                <w:color w:val="000000"/>
                <w:sz w:val="20"/>
                <w:szCs w:val="20"/>
              </w:rPr>
              <w:t xml:space="preserve">Wykonawca musi zapewnić Zamawiającemu dostęp </w:t>
            </w:r>
            <w:proofErr w:type="spellStart"/>
            <w:r w:rsidRPr="00A52981">
              <w:rPr>
                <w:rFonts w:ascii="Verdana" w:hAnsi="Verdana" w:cs="Tahoma"/>
                <w:color w:val="000000"/>
                <w:sz w:val="20"/>
                <w:szCs w:val="20"/>
              </w:rPr>
              <w:t>online</w:t>
            </w:r>
            <w:proofErr w:type="spellEnd"/>
            <w:r w:rsidRPr="00A52981">
              <w:rPr>
                <w:rFonts w:ascii="Verdana" w:hAnsi="Verdana" w:cs="Tahoma"/>
                <w:color w:val="000000"/>
                <w:sz w:val="20"/>
                <w:szCs w:val="20"/>
              </w:rPr>
              <w:t xml:space="preserve"> do </w:t>
            </w:r>
            <w:r w:rsidRPr="00A52981">
              <w:rPr>
                <w:rFonts w:ascii="Verdana" w:hAnsi="Verdana" w:cs="Tahoma"/>
                <w:color w:val="000000"/>
                <w:sz w:val="20"/>
                <w:szCs w:val="20"/>
              </w:rPr>
              <w:lastRenderedPageBreak/>
              <w:t>danych statystycznych (z wyłączeniem danych wrażliwych) przez cały okres trwania projektu najpóźniej od momentu uruchomienia Etapu III do zakończenia Umowy.</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BD.05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Tahoma"/>
                <w:color w:val="000000"/>
                <w:sz w:val="20"/>
                <w:szCs w:val="20"/>
              </w:rPr>
            </w:pPr>
            <w:r w:rsidRPr="00A52981">
              <w:rPr>
                <w:rFonts w:ascii="Verdana" w:hAnsi="Verdana" w:cs="Tahoma"/>
                <w:color w:val="000000"/>
                <w:sz w:val="20"/>
                <w:szCs w:val="20"/>
              </w:rPr>
              <w:t>Dostęp do danych dla użytkowników Zamawiającego musi odbywać się w bezpieczny sposób, który uniemożliwi pozyskanie danych tym kanałem przez nieuprawnione osoby.</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RE</w:t>
            </w:r>
          </w:p>
        </w:tc>
        <w:tc>
          <w:tcPr>
            <w:tcW w:w="4248" w:type="dxa"/>
            <w:shd w:val="clear" w:color="auto" w:fill="D9D9D9"/>
            <w:vAlign w:val="center"/>
          </w:tcPr>
          <w:p w:rsidR="00843A7E" w:rsidRPr="00A52981" w:rsidRDefault="00843A7E" w:rsidP="00D5690C">
            <w:pPr>
              <w:pStyle w:val="Nagwek"/>
              <w:tabs>
                <w:tab w:val="clear" w:pos="4536"/>
                <w:tab w:val="clear" w:pos="9072"/>
              </w:tabs>
              <w:suppressAutoHyphens/>
              <w:jc w:val="center"/>
              <w:rPr>
                <w:rFonts w:ascii="Verdana" w:hAnsi="Verdana"/>
                <w:sz w:val="20"/>
                <w:szCs w:val="20"/>
              </w:rPr>
            </w:pPr>
            <w:r w:rsidRPr="00A52981">
              <w:rPr>
                <w:rFonts w:ascii="Verdana" w:hAnsi="Verdana" w:cs="Arial"/>
                <w:b/>
                <w:bCs/>
                <w:sz w:val="20"/>
                <w:szCs w:val="20"/>
              </w:rPr>
              <w:t>Rekrutacja dla Uczestników Projektu</w:t>
            </w:r>
          </w:p>
        </w:tc>
        <w:tc>
          <w:tcPr>
            <w:tcW w:w="1775"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RE.01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
                <w:bCs/>
                <w:sz w:val="20"/>
                <w:szCs w:val="20"/>
              </w:rPr>
            </w:pPr>
            <w:r w:rsidRPr="00A52981">
              <w:rPr>
                <w:rFonts w:ascii="Verdana" w:hAnsi="Verdana"/>
                <w:sz w:val="20"/>
                <w:szCs w:val="20"/>
              </w:rPr>
              <w:t>Wykonawca zapewni możliwość zgłoszenia udziału w projekcie dla potencjalnych Uczestników projektu.</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trHeight w:val="58"/>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RE.02</w:t>
            </w:r>
          </w:p>
        </w:tc>
        <w:tc>
          <w:tcPr>
            <w:tcW w:w="4248" w:type="dxa"/>
            <w:vAlign w:val="center"/>
          </w:tcPr>
          <w:p w:rsidR="00843A7E" w:rsidRPr="00A52981" w:rsidRDefault="00843A7E" w:rsidP="00D5690C">
            <w:pPr>
              <w:suppressAutoHyphens/>
              <w:jc w:val="both"/>
              <w:rPr>
                <w:rFonts w:ascii="Verdana" w:hAnsi="Verdana"/>
                <w:sz w:val="20"/>
                <w:szCs w:val="20"/>
              </w:rPr>
            </w:pPr>
            <w:r w:rsidRPr="00A52981">
              <w:rPr>
                <w:rFonts w:ascii="Verdana" w:hAnsi="Verdana"/>
                <w:sz w:val="20"/>
                <w:szCs w:val="20"/>
              </w:rPr>
              <w:t>Wykonawca zapewni przygotowanie co najmniej następujących form zgłoszenia do projektu dla potencjalnych Uczestników projektu oraz ich obsługę i infrastrukturę niezbędną do ich obsługi:</w:t>
            </w:r>
          </w:p>
          <w:p w:rsidR="00843A7E" w:rsidRPr="00A52981" w:rsidRDefault="00843A7E" w:rsidP="00843A7E">
            <w:pPr>
              <w:pStyle w:val="Akapitzlist"/>
              <w:numPr>
                <w:ilvl w:val="0"/>
                <w:numId w:val="17"/>
              </w:numPr>
              <w:suppressAutoHyphens/>
              <w:spacing w:after="0" w:line="240" w:lineRule="auto"/>
              <w:jc w:val="both"/>
              <w:rPr>
                <w:rFonts w:ascii="Verdana" w:hAnsi="Verdana"/>
                <w:sz w:val="20"/>
                <w:szCs w:val="20"/>
              </w:rPr>
            </w:pPr>
            <w:r w:rsidRPr="00A52981">
              <w:rPr>
                <w:rFonts w:ascii="Verdana" w:hAnsi="Verdana"/>
                <w:sz w:val="20"/>
                <w:szCs w:val="20"/>
              </w:rPr>
              <w:t xml:space="preserve">stronę internetową zawierającą formularz do rekrutacji oraz informacje o projekcie postawioną na infrastrukturze </w:t>
            </w:r>
            <w:r>
              <w:rPr>
                <w:rFonts w:ascii="Verdana" w:hAnsi="Verdana"/>
                <w:sz w:val="20"/>
                <w:szCs w:val="20"/>
              </w:rPr>
              <w:t xml:space="preserve">zapewnionej przez </w:t>
            </w:r>
            <w:r w:rsidRPr="00A52981">
              <w:rPr>
                <w:rFonts w:ascii="Verdana" w:hAnsi="Verdana"/>
                <w:sz w:val="20"/>
                <w:szCs w:val="20"/>
              </w:rPr>
              <w:t>Wykonaw</w:t>
            </w:r>
            <w:r>
              <w:rPr>
                <w:rFonts w:ascii="Verdana" w:hAnsi="Verdana"/>
                <w:sz w:val="20"/>
                <w:szCs w:val="20"/>
              </w:rPr>
              <w:t>cę</w:t>
            </w:r>
            <w:r w:rsidRPr="00A52981">
              <w:rPr>
                <w:rFonts w:ascii="Verdana" w:hAnsi="Verdana"/>
                <w:sz w:val="20"/>
                <w:szCs w:val="20"/>
              </w:rPr>
              <w:t>;</w:t>
            </w:r>
          </w:p>
          <w:p w:rsidR="00843A7E" w:rsidRPr="00A52981" w:rsidRDefault="00843A7E" w:rsidP="00843A7E">
            <w:pPr>
              <w:pStyle w:val="Akapitzlist"/>
              <w:numPr>
                <w:ilvl w:val="0"/>
                <w:numId w:val="17"/>
              </w:numPr>
              <w:suppressAutoHyphens/>
              <w:spacing w:after="0" w:line="240" w:lineRule="auto"/>
              <w:jc w:val="both"/>
              <w:rPr>
                <w:rFonts w:ascii="Verdana" w:hAnsi="Verdana"/>
                <w:sz w:val="20"/>
                <w:szCs w:val="20"/>
              </w:rPr>
            </w:pPr>
            <w:r w:rsidRPr="00A52981">
              <w:rPr>
                <w:rFonts w:ascii="Verdana" w:hAnsi="Verdana"/>
                <w:sz w:val="20"/>
                <w:szCs w:val="20"/>
              </w:rPr>
              <w:t xml:space="preserve">dedykowaną Infolinię; </w:t>
            </w:r>
          </w:p>
          <w:p w:rsidR="00843A7E" w:rsidRPr="00A52981" w:rsidRDefault="00843A7E" w:rsidP="00843A7E">
            <w:pPr>
              <w:pStyle w:val="Akapitzlist"/>
              <w:numPr>
                <w:ilvl w:val="0"/>
                <w:numId w:val="17"/>
              </w:numPr>
              <w:suppressAutoHyphens/>
              <w:spacing w:after="0" w:line="240" w:lineRule="auto"/>
              <w:jc w:val="both"/>
              <w:rPr>
                <w:rFonts w:ascii="Verdana" w:hAnsi="Verdana"/>
                <w:sz w:val="20"/>
                <w:szCs w:val="20"/>
              </w:rPr>
            </w:pPr>
            <w:r w:rsidRPr="00A52981">
              <w:rPr>
                <w:rFonts w:ascii="Verdana" w:hAnsi="Verdana"/>
                <w:sz w:val="20"/>
                <w:szCs w:val="20"/>
              </w:rPr>
              <w:t>formę papierową dostępną w punkcie stacjonarnym,</w:t>
            </w:r>
          </w:p>
          <w:p w:rsidR="00843A7E" w:rsidRPr="00A52981" w:rsidRDefault="00843A7E" w:rsidP="00D5690C">
            <w:pPr>
              <w:suppressAutoHyphens/>
              <w:jc w:val="both"/>
              <w:rPr>
                <w:rFonts w:ascii="Verdana" w:hAnsi="Verdana"/>
                <w:sz w:val="20"/>
                <w:szCs w:val="20"/>
              </w:rPr>
            </w:pPr>
            <w:r w:rsidRPr="00A52981">
              <w:rPr>
                <w:rFonts w:ascii="Verdana" w:hAnsi="Verdana"/>
                <w:sz w:val="20"/>
                <w:szCs w:val="20"/>
              </w:rPr>
              <w:t>które muszą zawierać jednolity wzór formularza oraz informacje o przetwarzaniu danych osobowych.</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trHeight w:val="359"/>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RE.03</w:t>
            </w:r>
          </w:p>
        </w:tc>
        <w:tc>
          <w:tcPr>
            <w:tcW w:w="4248" w:type="dxa"/>
            <w:vAlign w:val="center"/>
          </w:tcPr>
          <w:p w:rsidR="00843A7E" w:rsidRPr="00A52981" w:rsidRDefault="00843A7E" w:rsidP="00D5690C">
            <w:pPr>
              <w:suppressAutoHyphens/>
              <w:jc w:val="both"/>
              <w:rPr>
                <w:rFonts w:ascii="Verdana" w:hAnsi="Verdana"/>
                <w:sz w:val="20"/>
                <w:szCs w:val="20"/>
              </w:rPr>
            </w:pPr>
            <w:r w:rsidRPr="00A52981">
              <w:rPr>
                <w:rFonts w:ascii="Verdana" w:hAnsi="Verdana"/>
                <w:sz w:val="20"/>
                <w:szCs w:val="20"/>
              </w:rPr>
              <w:t xml:space="preserve">Wykonawca zapewni przeprowadzenie procesu rekrutacji zgodnie z ustalonymi przez Zamawiającego zasadami, uwzględniając w rekrutacji etapy: </w:t>
            </w:r>
          </w:p>
          <w:p w:rsidR="00843A7E" w:rsidRPr="00A52981" w:rsidRDefault="00843A7E" w:rsidP="00843A7E">
            <w:pPr>
              <w:pStyle w:val="Akapitzlist"/>
              <w:numPr>
                <w:ilvl w:val="0"/>
                <w:numId w:val="16"/>
              </w:numPr>
              <w:suppressAutoHyphens/>
              <w:spacing w:after="0" w:line="240" w:lineRule="auto"/>
              <w:ind w:left="308" w:hanging="283"/>
              <w:jc w:val="both"/>
              <w:rPr>
                <w:rFonts w:ascii="Verdana" w:hAnsi="Verdana"/>
                <w:sz w:val="20"/>
                <w:szCs w:val="20"/>
              </w:rPr>
            </w:pPr>
            <w:r w:rsidRPr="00A52981">
              <w:rPr>
                <w:rFonts w:ascii="Verdana" w:hAnsi="Verdana"/>
                <w:sz w:val="20"/>
                <w:szCs w:val="20"/>
              </w:rPr>
              <w:t>rekrutacji podstawowej:</w:t>
            </w:r>
          </w:p>
          <w:p w:rsidR="00843A7E" w:rsidRPr="00A52981" w:rsidRDefault="00843A7E" w:rsidP="00843A7E">
            <w:pPr>
              <w:pStyle w:val="Akapitzlist"/>
              <w:numPr>
                <w:ilvl w:val="0"/>
                <w:numId w:val="18"/>
              </w:numPr>
              <w:suppressAutoHyphens/>
              <w:spacing w:after="0" w:line="240" w:lineRule="auto"/>
              <w:ind w:left="318" w:hanging="284"/>
              <w:jc w:val="both"/>
              <w:rPr>
                <w:rFonts w:ascii="Verdana" w:hAnsi="Verdana"/>
                <w:sz w:val="20"/>
                <w:szCs w:val="20"/>
              </w:rPr>
            </w:pPr>
            <w:r w:rsidRPr="00A52981">
              <w:rPr>
                <w:rFonts w:ascii="Verdana" w:hAnsi="Verdana"/>
                <w:sz w:val="20"/>
                <w:szCs w:val="20"/>
              </w:rPr>
              <w:t xml:space="preserve">czas trwania od dnia zaakceptowania Dokumentu Analizy Przedwdrożeniowej przez okres 2 miesięcy </w:t>
            </w:r>
          </w:p>
          <w:p w:rsidR="00843A7E" w:rsidRPr="00A52981" w:rsidRDefault="00843A7E" w:rsidP="00843A7E">
            <w:pPr>
              <w:pStyle w:val="Akapitzlist"/>
              <w:numPr>
                <w:ilvl w:val="0"/>
                <w:numId w:val="18"/>
              </w:numPr>
              <w:suppressAutoHyphens/>
              <w:spacing w:after="0" w:line="240" w:lineRule="auto"/>
              <w:ind w:left="318" w:hanging="284"/>
              <w:jc w:val="both"/>
              <w:rPr>
                <w:rFonts w:ascii="Verdana" w:hAnsi="Verdana"/>
                <w:sz w:val="20"/>
                <w:szCs w:val="20"/>
              </w:rPr>
            </w:pPr>
            <w:r w:rsidRPr="00A52981">
              <w:rPr>
                <w:rFonts w:ascii="Verdana" w:hAnsi="Verdana"/>
                <w:sz w:val="20"/>
                <w:szCs w:val="20"/>
              </w:rPr>
              <w:t>wszystkie dostępne formy rekrutacji: RE.02 a),b),c)</w:t>
            </w:r>
          </w:p>
          <w:p w:rsidR="00843A7E" w:rsidRPr="00A52981" w:rsidRDefault="00843A7E" w:rsidP="00843A7E">
            <w:pPr>
              <w:pStyle w:val="Akapitzlist"/>
              <w:numPr>
                <w:ilvl w:val="0"/>
                <w:numId w:val="16"/>
              </w:numPr>
              <w:suppressAutoHyphens/>
              <w:spacing w:after="0" w:line="240" w:lineRule="auto"/>
              <w:ind w:left="308" w:hanging="283"/>
              <w:jc w:val="both"/>
              <w:rPr>
                <w:rFonts w:ascii="Verdana" w:hAnsi="Verdana"/>
                <w:sz w:val="20"/>
                <w:szCs w:val="20"/>
              </w:rPr>
            </w:pPr>
            <w:r w:rsidRPr="00A52981">
              <w:rPr>
                <w:rFonts w:ascii="Verdana" w:hAnsi="Verdana"/>
                <w:sz w:val="20"/>
                <w:szCs w:val="20"/>
              </w:rPr>
              <w:t>rekrutacji uzupełniającej:</w:t>
            </w:r>
          </w:p>
          <w:p w:rsidR="00843A7E" w:rsidRPr="00A52981" w:rsidRDefault="00843A7E" w:rsidP="00843A7E">
            <w:pPr>
              <w:pStyle w:val="Akapitzlist"/>
              <w:numPr>
                <w:ilvl w:val="0"/>
                <w:numId w:val="19"/>
              </w:numPr>
              <w:suppressAutoHyphens/>
              <w:spacing w:after="0" w:line="240" w:lineRule="auto"/>
              <w:ind w:left="318" w:hanging="284"/>
              <w:contextualSpacing w:val="0"/>
              <w:jc w:val="both"/>
              <w:rPr>
                <w:rFonts w:ascii="Verdana" w:hAnsi="Verdana"/>
                <w:sz w:val="20"/>
                <w:szCs w:val="20"/>
              </w:rPr>
            </w:pPr>
            <w:r w:rsidRPr="00A52981">
              <w:rPr>
                <w:rFonts w:ascii="Verdana" w:hAnsi="Verdana"/>
                <w:sz w:val="20"/>
                <w:szCs w:val="20"/>
              </w:rPr>
              <w:t>od momentu zakończenia rekrutacji podstawowej do końca projektu w trakcie świadczenia usługi, w celu uzupełnienia liczby Uczestników Projektu</w:t>
            </w:r>
          </w:p>
          <w:p w:rsidR="00843A7E" w:rsidRPr="00A52981" w:rsidRDefault="00843A7E" w:rsidP="00843A7E">
            <w:pPr>
              <w:pStyle w:val="Akapitzlist"/>
              <w:numPr>
                <w:ilvl w:val="0"/>
                <w:numId w:val="19"/>
              </w:numPr>
              <w:suppressAutoHyphens/>
              <w:spacing w:after="0" w:line="240" w:lineRule="auto"/>
              <w:ind w:left="318" w:hanging="284"/>
              <w:contextualSpacing w:val="0"/>
              <w:jc w:val="both"/>
              <w:rPr>
                <w:rFonts w:ascii="Verdana" w:hAnsi="Verdana"/>
                <w:sz w:val="20"/>
                <w:szCs w:val="20"/>
              </w:rPr>
            </w:pPr>
            <w:r w:rsidRPr="00A52981">
              <w:rPr>
                <w:rFonts w:ascii="Verdana" w:hAnsi="Verdana"/>
                <w:sz w:val="20"/>
                <w:szCs w:val="20"/>
              </w:rPr>
              <w:t xml:space="preserve">co najmniej dwie dostępne formy rekrutacji: RE.02 a),b)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trHeight w:val="1216"/>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RE.04</w:t>
            </w:r>
          </w:p>
        </w:tc>
        <w:tc>
          <w:tcPr>
            <w:tcW w:w="4248" w:type="dxa"/>
            <w:vAlign w:val="center"/>
          </w:tcPr>
          <w:p w:rsidR="00843A7E" w:rsidRPr="00A52981" w:rsidRDefault="00843A7E" w:rsidP="00D5690C">
            <w:pPr>
              <w:pStyle w:val="Akapitzlist"/>
              <w:suppressAutoHyphens/>
              <w:ind w:left="25"/>
              <w:jc w:val="both"/>
              <w:rPr>
                <w:rFonts w:ascii="Verdana" w:hAnsi="Verdana"/>
                <w:sz w:val="20"/>
                <w:szCs w:val="20"/>
              </w:rPr>
            </w:pPr>
            <w:r w:rsidRPr="00A52981">
              <w:rPr>
                <w:rFonts w:ascii="Verdana" w:hAnsi="Verdana"/>
                <w:sz w:val="20"/>
                <w:szCs w:val="20"/>
              </w:rPr>
              <w:t xml:space="preserve">Wykonawca zagwarantuje przekazanie </w:t>
            </w:r>
            <w:r>
              <w:rPr>
                <w:rFonts w:ascii="Verdana" w:hAnsi="Verdana"/>
                <w:sz w:val="20"/>
                <w:szCs w:val="20"/>
              </w:rPr>
              <w:t xml:space="preserve">potencjalnym </w:t>
            </w:r>
            <w:r w:rsidRPr="00E445C2">
              <w:rPr>
                <w:rFonts w:ascii="Verdana" w:hAnsi="Verdana"/>
                <w:sz w:val="20"/>
                <w:szCs w:val="20"/>
              </w:rPr>
              <w:t>Uczestnik</w:t>
            </w:r>
            <w:r>
              <w:rPr>
                <w:rFonts w:ascii="Verdana" w:hAnsi="Verdana"/>
                <w:sz w:val="20"/>
                <w:szCs w:val="20"/>
              </w:rPr>
              <w:t>om</w:t>
            </w:r>
            <w:r w:rsidRPr="00E445C2">
              <w:rPr>
                <w:rFonts w:ascii="Verdana" w:hAnsi="Verdana"/>
                <w:sz w:val="20"/>
                <w:szCs w:val="20"/>
              </w:rPr>
              <w:t xml:space="preserve"> Projektu </w:t>
            </w:r>
            <w:r w:rsidRPr="00A52981">
              <w:rPr>
                <w:rFonts w:ascii="Verdana" w:hAnsi="Verdana"/>
                <w:sz w:val="20"/>
                <w:szCs w:val="20"/>
              </w:rPr>
              <w:t>informacji zwrotnej dot. decyzji o zakwalifikowaniu do projektu, odmowie lub wpisie na listę oczekujących do udziału w projekcie, najpóźniej do 7 dni roboczych przed rozpoczęciem świadczenia usługi.</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trHeight w:val="199"/>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SI</w:t>
            </w:r>
          </w:p>
        </w:tc>
        <w:tc>
          <w:tcPr>
            <w:tcW w:w="4248" w:type="dxa"/>
            <w:shd w:val="clear" w:color="auto" w:fill="D9D9D9"/>
            <w:vAlign w:val="center"/>
          </w:tcPr>
          <w:p w:rsidR="00843A7E" w:rsidRPr="00A52981" w:rsidRDefault="00843A7E" w:rsidP="00D5690C">
            <w:pPr>
              <w:suppressAutoHyphens/>
              <w:jc w:val="center"/>
              <w:rPr>
                <w:rFonts w:ascii="Verdana" w:hAnsi="Verdana"/>
                <w:sz w:val="20"/>
                <w:szCs w:val="20"/>
              </w:rPr>
            </w:pPr>
            <w:r w:rsidRPr="00A52981">
              <w:rPr>
                <w:rFonts w:ascii="Verdana" w:hAnsi="Verdana"/>
                <w:b/>
                <w:sz w:val="20"/>
                <w:szCs w:val="20"/>
              </w:rPr>
              <w:t>Strona Internetowa</w:t>
            </w:r>
          </w:p>
        </w:tc>
        <w:tc>
          <w:tcPr>
            <w:tcW w:w="177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SI.01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Wykonawca musi udostępnić domenę o nazwie zaakceptowanej przez Zamawiającego, stworzyć stronę internetową (wraz z grafiką) do celów rekrutacji i informacyjnych, postawić ją we własnym zakresie na odpowiedniej infrastrukturze (+hosting)</w:t>
            </w:r>
            <w:r>
              <w:rPr>
                <w:rFonts w:ascii="Verdana" w:hAnsi="Verdana"/>
                <w:sz w:val="20"/>
                <w:szCs w:val="20"/>
              </w:rPr>
              <w:t xml:space="preserve">, stworzyć </w:t>
            </w:r>
            <w:r w:rsidRPr="004E4C40">
              <w:rPr>
                <w:rFonts w:ascii="Verdana" w:hAnsi="Verdana"/>
                <w:sz w:val="20"/>
                <w:szCs w:val="20"/>
              </w:rPr>
              <w:t xml:space="preserve">ciekawy i angażujący </w:t>
            </w:r>
            <w:proofErr w:type="spellStart"/>
            <w:r w:rsidRPr="004E4C40">
              <w:rPr>
                <w:rFonts w:ascii="Verdana" w:hAnsi="Verdana"/>
                <w:sz w:val="20"/>
                <w:szCs w:val="20"/>
              </w:rPr>
              <w:t>content</w:t>
            </w:r>
            <w:proofErr w:type="spellEnd"/>
            <w:r>
              <w:rPr>
                <w:rFonts w:ascii="Verdana" w:hAnsi="Verdana"/>
                <w:sz w:val="20"/>
                <w:szCs w:val="20"/>
              </w:rPr>
              <w:t xml:space="preserve"> (w tym treść opisu), zapewnić grafikę (w tym zdjęcia), wprowadzić </w:t>
            </w:r>
            <w:proofErr w:type="spellStart"/>
            <w:r>
              <w:rPr>
                <w:rFonts w:ascii="Verdana" w:hAnsi="Verdana"/>
                <w:sz w:val="20"/>
                <w:szCs w:val="20"/>
              </w:rPr>
              <w:t>content</w:t>
            </w:r>
            <w:proofErr w:type="spellEnd"/>
            <w:r>
              <w:rPr>
                <w:rFonts w:ascii="Verdana" w:hAnsi="Verdana"/>
                <w:sz w:val="20"/>
                <w:szCs w:val="20"/>
              </w:rPr>
              <w:t xml:space="preserve"> na stronie</w:t>
            </w:r>
            <w:r w:rsidRPr="00A52981">
              <w:rPr>
                <w:rFonts w:ascii="Verdana" w:hAnsi="Verdana"/>
                <w:sz w:val="20"/>
                <w:szCs w:val="20"/>
              </w:rPr>
              <w:t xml:space="preserve"> i udostępnić potencjalnym Uczestnikom projektu.</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SI.02</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proofErr w:type="spellStart"/>
            <w:r w:rsidRPr="00A52981">
              <w:rPr>
                <w:rFonts w:ascii="Verdana" w:hAnsi="Verdana"/>
                <w:sz w:val="20"/>
                <w:szCs w:val="20"/>
              </w:rPr>
              <w:t>Front-end</w:t>
            </w:r>
            <w:proofErr w:type="spellEnd"/>
            <w:r w:rsidRPr="00A52981">
              <w:rPr>
                <w:rFonts w:ascii="Verdana" w:hAnsi="Verdana"/>
                <w:sz w:val="20"/>
                <w:szCs w:val="20"/>
              </w:rPr>
              <w:t xml:space="preserve"> rekrutacji strony internetowej musi zostać zrealizowany zgodnie z zasadami UX.</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SI.03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 xml:space="preserve">Strona internetowa musi być dostosowana graficznie i funkcjonalnie do wymagań Zamawiającego, które zbliżone będą do szablonu i linii kreacyjnej strony internetowej </w:t>
            </w:r>
            <w:hyperlink r:id="rId9" w:history="1">
              <w:r w:rsidRPr="00A52981">
                <w:rPr>
                  <w:rStyle w:val="Hipercze"/>
                  <w:rFonts w:ascii="Verdana" w:hAnsi="Verdana"/>
                  <w:sz w:val="20"/>
                  <w:szCs w:val="20"/>
                </w:rPr>
                <w:t>www.wroclaw.pl</w:t>
              </w:r>
            </w:hyperlink>
            <w:r>
              <w:rPr>
                <w:rFonts w:ascii="Verdana" w:hAnsi="Verdana"/>
                <w:sz w:val="20"/>
                <w:szCs w:val="20"/>
              </w:rPr>
              <w:t>.</w:t>
            </w:r>
            <w:r>
              <w:t xml:space="preserve"> </w:t>
            </w:r>
            <w:r w:rsidRPr="00A52981">
              <w:rPr>
                <w:rFonts w:ascii="Verdana" w:hAnsi="Verdana"/>
                <w:sz w:val="20"/>
                <w:szCs w:val="20"/>
              </w:rPr>
              <w:t>Wygląd i działanie Strony Internetowej, jej grafika, formularz zgłoszeniowy muszą być przed uruchomieniem ustalane z Zamawiającym i zaakceptowane przez Zamawiającego.</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SI.04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Pr>
                <w:rFonts w:ascii="Verdana" w:hAnsi="Verdana"/>
                <w:sz w:val="20"/>
                <w:szCs w:val="20"/>
              </w:rPr>
              <w:t xml:space="preserve">Strona internetowa musi zapewniać </w:t>
            </w:r>
            <w:r w:rsidRPr="00A52981">
              <w:rPr>
                <w:rFonts w:ascii="Verdana" w:hAnsi="Verdana"/>
                <w:sz w:val="20"/>
                <w:szCs w:val="20"/>
              </w:rPr>
              <w:t>dostępnoś</w:t>
            </w:r>
            <w:r>
              <w:rPr>
                <w:rFonts w:ascii="Verdana" w:hAnsi="Verdana"/>
                <w:sz w:val="20"/>
                <w:szCs w:val="20"/>
              </w:rPr>
              <w:t>ć</w:t>
            </w:r>
            <w:r w:rsidRPr="00A52981">
              <w:rPr>
                <w:rFonts w:ascii="Verdana" w:hAnsi="Verdana"/>
                <w:sz w:val="20"/>
                <w:szCs w:val="20"/>
              </w:rPr>
              <w:t xml:space="preserve"> cyfrow</w:t>
            </w:r>
            <w:r>
              <w:rPr>
                <w:rFonts w:ascii="Verdana" w:hAnsi="Verdana"/>
                <w:sz w:val="20"/>
                <w:szCs w:val="20"/>
              </w:rPr>
              <w:t>ą</w:t>
            </w:r>
            <w:r w:rsidRPr="00A52981">
              <w:rPr>
                <w:rFonts w:ascii="Verdana" w:hAnsi="Verdana"/>
                <w:sz w:val="20"/>
                <w:szCs w:val="20"/>
              </w:rPr>
              <w:t xml:space="preserve">, zgodnie z wymaganiami WCAG 2.1 co najmniej w zakresie A oraz zgodnie z rozporządzeniami i ustawami obowiązującymi w Polsce w tym zakresie tj. </w:t>
            </w:r>
            <w:r w:rsidRPr="00A52981">
              <w:rPr>
                <w:rFonts w:ascii="Verdana" w:hAnsi="Verdana" w:cs="Segoe UI"/>
                <w:sz w:val="20"/>
                <w:szCs w:val="20"/>
              </w:rPr>
              <w:t>U</w:t>
            </w:r>
            <w:r>
              <w:rPr>
                <w:rFonts w:ascii="Verdana" w:hAnsi="Verdana" w:cs="Segoe UI"/>
                <w:sz w:val="20"/>
                <w:szCs w:val="20"/>
              </w:rPr>
              <w:t>stawy</w:t>
            </w:r>
            <w:r w:rsidRPr="00A52981">
              <w:rPr>
                <w:rFonts w:ascii="Verdana" w:hAnsi="Verdana" w:cs="Segoe UI"/>
                <w:sz w:val="20"/>
                <w:szCs w:val="20"/>
              </w:rPr>
              <w:t xml:space="preserve"> z dnia 4 kwietnia 2019 r. o dostępności cyfrowej stron internetowych i aplikacji mobilnych podmiotów publicznych oraz Rozporządzeniem Rady Ministrów z dnia 12 kwietnia 2012 r. w sprawie Krajowych Ram </w:t>
            </w:r>
            <w:proofErr w:type="spellStart"/>
            <w:r w:rsidRPr="00A52981">
              <w:rPr>
                <w:rFonts w:ascii="Verdana" w:hAnsi="Verdana" w:cs="Segoe UI"/>
                <w:sz w:val="20"/>
                <w:szCs w:val="20"/>
              </w:rPr>
              <w:t>Interoperacyjności</w:t>
            </w:r>
            <w:proofErr w:type="spellEnd"/>
            <w:r w:rsidRPr="00A52981">
              <w:rPr>
                <w:rFonts w:ascii="Verdana" w:hAnsi="Verdana" w:cs="Segoe UI"/>
                <w:sz w:val="20"/>
                <w:szCs w:val="20"/>
              </w:rPr>
              <w:t>, minimalnych wymagań dla rejestrów publicznych i wymiany informacji w postaci elektronicznej oraz minimalnych wymagań dla systemów teleinformatycznych</w:t>
            </w:r>
            <w:r w:rsidRPr="00A52981">
              <w:rPr>
                <w:rFonts w:ascii="Verdana" w:hAnsi="Verdana" w:cs="Segoe UI"/>
                <w:sz w:val="20"/>
                <w:szCs w:val="20"/>
                <w:shd w:val="clear" w:color="auto" w:fill="FFFFFF"/>
              </w:rPr>
              <w:t xml:space="preserve">. </w:t>
            </w:r>
            <w:r w:rsidRPr="00A52981">
              <w:rPr>
                <w:rFonts w:ascii="Verdana" w:hAnsi="Verdana"/>
                <w:color w:val="000000"/>
                <w:sz w:val="20"/>
                <w:szCs w:val="20"/>
              </w:rPr>
              <w:t xml:space="preserve">System powinien działać zgodnie z prawem na terenie UE. W przypadku zmian w prawie </w:t>
            </w:r>
            <w:r w:rsidRPr="00A52981">
              <w:rPr>
                <w:rFonts w:ascii="Verdana" w:hAnsi="Verdana"/>
                <w:color w:val="000000"/>
                <w:sz w:val="20"/>
                <w:szCs w:val="20"/>
              </w:rPr>
              <w:lastRenderedPageBreak/>
              <w:t xml:space="preserve">dotyczących wymogów o dostępności cyfrowej </w:t>
            </w:r>
            <w:r>
              <w:rPr>
                <w:rFonts w:ascii="Verdana" w:hAnsi="Verdana"/>
                <w:color w:val="000000"/>
                <w:sz w:val="20"/>
                <w:szCs w:val="20"/>
              </w:rPr>
              <w:t>W</w:t>
            </w:r>
            <w:r w:rsidRPr="00A52981">
              <w:rPr>
                <w:rFonts w:ascii="Verdana" w:hAnsi="Verdana"/>
                <w:color w:val="000000"/>
                <w:sz w:val="20"/>
                <w:szCs w:val="20"/>
              </w:rPr>
              <w:t xml:space="preserve">ykonawca musi się do tych zmian dostosować.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SI.05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Strona internetowa musi zawierać co najmniej:</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Informacje o przetwarzaniu danych osobowych;</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Regulamin uczestnictwa w projekcie;</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Formularz zgłoszeniowy;</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Opis projektu;</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Numer infolinii;</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 xml:space="preserve">Informacje o plikach </w:t>
            </w:r>
            <w:r w:rsidRPr="00A52981">
              <w:rPr>
                <w:rFonts w:ascii="Verdana" w:hAnsi="Verdana"/>
                <w:color w:val="000000"/>
                <w:sz w:val="20"/>
                <w:szCs w:val="20"/>
                <w:shd w:val="clear" w:color="auto" w:fill="FFFFFF"/>
              </w:rPr>
              <w:t>„</w:t>
            </w:r>
            <w:proofErr w:type="spellStart"/>
            <w:r w:rsidRPr="00A52981">
              <w:rPr>
                <w:rFonts w:ascii="Verdana" w:hAnsi="Verdana"/>
                <w:color w:val="000000"/>
                <w:sz w:val="20"/>
                <w:szCs w:val="20"/>
                <w:shd w:val="clear" w:color="auto" w:fill="FFFFFF"/>
              </w:rPr>
              <w:t>cookies</w:t>
            </w:r>
            <w:proofErr w:type="spellEnd"/>
            <w:r w:rsidRPr="00A52981">
              <w:rPr>
                <w:rFonts w:ascii="Verdana" w:hAnsi="Verdana"/>
                <w:color w:val="000000"/>
                <w:sz w:val="20"/>
                <w:szCs w:val="20"/>
                <w:shd w:val="clear" w:color="auto" w:fill="FFFFFF"/>
              </w:rPr>
              <w:t>”;</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color w:val="000000"/>
                <w:sz w:val="20"/>
                <w:szCs w:val="20"/>
                <w:shd w:val="clear" w:color="auto" w:fill="FFFFFF"/>
              </w:rPr>
              <w:t xml:space="preserve">Logotypy: Miasta Wrocław i </w:t>
            </w:r>
            <w:proofErr w:type="spellStart"/>
            <w:r w:rsidRPr="00A52981">
              <w:rPr>
                <w:rFonts w:ascii="Verdana" w:hAnsi="Verdana"/>
                <w:color w:val="000000"/>
                <w:sz w:val="20"/>
                <w:szCs w:val="20"/>
                <w:shd w:val="clear" w:color="auto" w:fill="FFFFFF"/>
              </w:rPr>
              <w:t>SmartCity</w:t>
            </w:r>
            <w:proofErr w:type="spellEnd"/>
            <w:r w:rsidRPr="00A52981">
              <w:rPr>
                <w:rFonts w:ascii="Verdana" w:hAnsi="Verdana"/>
                <w:color w:val="000000"/>
                <w:sz w:val="20"/>
                <w:szCs w:val="20"/>
                <w:shd w:val="clear" w:color="auto" w:fill="FFFFFF"/>
              </w:rPr>
              <w:t xml:space="preserve"> Wrocław.</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SI.06</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 xml:space="preserve">Strona internetowa musi być </w:t>
            </w:r>
            <w:proofErr w:type="spellStart"/>
            <w:r w:rsidRPr="00A52981">
              <w:rPr>
                <w:rFonts w:ascii="Verdana" w:hAnsi="Verdana"/>
                <w:sz w:val="20"/>
                <w:szCs w:val="20"/>
              </w:rPr>
              <w:t>responsywna</w:t>
            </w:r>
            <w:proofErr w:type="spellEnd"/>
            <w:r w:rsidRPr="00A52981">
              <w:rPr>
                <w:rFonts w:ascii="Verdana" w:hAnsi="Verdana"/>
                <w:sz w:val="20"/>
                <w:szCs w:val="20"/>
              </w:rPr>
              <w:t xml:space="preserve">.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A52981" w:rsidRDefault="00843A7E" w:rsidP="006A55DC">
            <w:pPr>
              <w:pStyle w:val="Nagwek"/>
              <w:tabs>
                <w:tab w:val="clear" w:pos="4536"/>
                <w:tab w:val="clear" w:pos="9072"/>
              </w:tabs>
              <w:jc w:val="center"/>
              <w:rPr>
                <w:rFonts w:ascii="Verdana" w:hAnsi="Verdana" w:cs="Arial"/>
                <w:bCs/>
                <w:color w:val="000000"/>
                <w:sz w:val="20"/>
                <w:szCs w:val="20"/>
              </w:rPr>
            </w:pPr>
            <w:r w:rsidRPr="00A52981">
              <w:rPr>
                <w:rFonts w:ascii="Verdana" w:hAnsi="Verdana" w:cs="Arial"/>
                <w:bCs/>
                <w:color w:val="000000"/>
                <w:sz w:val="20"/>
                <w:szCs w:val="20"/>
              </w:rPr>
              <w:t>SI.07</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 xml:space="preserve">Wykonawca zapewni dostęp do strony internetowej zawierającej informacje o projekcie wraz z możliwością rejestracji na niej potencjalnych Uczestników projektu oraz jej utrzymanie w czasie trwania projektu, w tym redakcję i zmianę teksu (aktualizacja treści).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shd w:val="clear" w:color="auto" w:fill="D9D9D9"/>
            <w:vAlign w:val="center"/>
          </w:tcPr>
          <w:p w:rsidR="00843A7E" w:rsidRPr="00A52981" w:rsidRDefault="00843A7E" w:rsidP="000C5B3D">
            <w:pPr>
              <w:pStyle w:val="Nagwek"/>
              <w:tabs>
                <w:tab w:val="clear" w:pos="4536"/>
                <w:tab w:val="clear" w:pos="9072"/>
              </w:tabs>
              <w:jc w:val="center"/>
              <w:rPr>
                <w:rFonts w:ascii="Verdana" w:hAnsi="Verdana" w:cs="Arial"/>
                <w:bCs/>
                <w:color w:val="000000"/>
                <w:sz w:val="20"/>
                <w:szCs w:val="20"/>
              </w:rPr>
            </w:pPr>
            <w:r w:rsidRPr="007E513B">
              <w:rPr>
                <w:rFonts w:ascii="Verdana" w:hAnsi="Verdana" w:cs="Arial"/>
                <w:b/>
                <w:bCs/>
                <w:sz w:val="20"/>
                <w:szCs w:val="20"/>
              </w:rPr>
              <w:t>DI</w:t>
            </w:r>
          </w:p>
        </w:tc>
        <w:tc>
          <w:tcPr>
            <w:tcW w:w="4248" w:type="dxa"/>
            <w:shd w:val="clear" w:color="auto" w:fill="D9D9D9"/>
            <w:vAlign w:val="center"/>
          </w:tcPr>
          <w:p w:rsidR="00843A7E" w:rsidRPr="00A52981" w:rsidRDefault="00843A7E" w:rsidP="00D5690C">
            <w:pPr>
              <w:pStyle w:val="Nagwek"/>
              <w:tabs>
                <w:tab w:val="clear" w:pos="4536"/>
                <w:tab w:val="clear" w:pos="9072"/>
              </w:tabs>
              <w:suppressAutoHyphens/>
              <w:jc w:val="center"/>
              <w:rPr>
                <w:rFonts w:ascii="Verdana" w:hAnsi="Verdana" w:cs="Arial"/>
                <w:b/>
                <w:bCs/>
                <w:sz w:val="20"/>
                <w:szCs w:val="20"/>
              </w:rPr>
            </w:pPr>
            <w:r w:rsidRPr="00A52981">
              <w:rPr>
                <w:rFonts w:ascii="Verdana" w:hAnsi="Verdana"/>
                <w:b/>
                <w:sz w:val="20"/>
                <w:szCs w:val="20"/>
              </w:rPr>
              <w:t>Dedykowana Infolinia dla Uczestników Projektu</w:t>
            </w:r>
          </w:p>
        </w:tc>
        <w:tc>
          <w:tcPr>
            <w:tcW w:w="177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r>
      <w:tr w:rsidR="00843A7E" w:rsidRPr="007E513B" w:rsidTr="000C5B3D">
        <w:trPr>
          <w:jc w:val="center"/>
        </w:trPr>
        <w:tc>
          <w:tcPr>
            <w:tcW w:w="1535" w:type="dxa"/>
            <w:vAlign w:val="center"/>
          </w:tcPr>
          <w:p w:rsidR="00843A7E" w:rsidRPr="00A52981" w:rsidRDefault="00843A7E" w:rsidP="006A55DC">
            <w:pPr>
              <w:pStyle w:val="Nagwek"/>
              <w:tabs>
                <w:tab w:val="clear" w:pos="4536"/>
                <w:tab w:val="clear" w:pos="9072"/>
              </w:tabs>
              <w:jc w:val="center"/>
              <w:rPr>
                <w:rFonts w:ascii="Verdana" w:hAnsi="Verdana" w:cs="Arial"/>
                <w:b/>
                <w:bCs/>
                <w:sz w:val="20"/>
                <w:szCs w:val="20"/>
                <w:highlight w:val="lightGray"/>
              </w:rPr>
            </w:pPr>
            <w:r w:rsidRPr="007E513B">
              <w:rPr>
                <w:rFonts w:ascii="Verdana" w:hAnsi="Verdana" w:cs="Arial"/>
                <w:bCs/>
                <w:sz w:val="20"/>
                <w:szCs w:val="20"/>
              </w:rPr>
              <w:t>DI.01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Infolinia musi przekazywać informacje co najmniej o:</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przetwarzaniu danych osobowych;</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regulaminie uczestnictwa w projekcie;</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możliwości zgłoszeni</w:t>
            </w:r>
            <w:r>
              <w:rPr>
                <w:rFonts w:ascii="Verdana" w:hAnsi="Verdana"/>
                <w:sz w:val="20"/>
                <w:szCs w:val="20"/>
              </w:rPr>
              <w:t>a</w:t>
            </w:r>
            <w:r w:rsidRPr="00A52981">
              <w:rPr>
                <w:rFonts w:ascii="Verdana" w:hAnsi="Verdana"/>
                <w:sz w:val="20"/>
                <w:szCs w:val="20"/>
              </w:rPr>
              <w:t xml:space="preserve"> do projektu;</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 xml:space="preserve">płatności </w:t>
            </w:r>
            <w:proofErr w:type="spellStart"/>
            <w:r w:rsidRPr="00A52981">
              <w:rPr>
                <w:rFonts w:ascii="Verdana" w:hAnsi="Verdana"/>
                <w:sz w:val="20"/>
                <w:szCs w:val="20"/>
              </w:rPr>
              <w:t>wg</w:t>
            </w:r>
            <w:proofErr w:type="spellEnd"/>
            <w:r w:rsidRPr="00A52981">
              <w:rPr>
                <w:rFonts w:ascii="Verdana" w:hAnsi="Verdana"/>
                <w:sz w:val="20"/>
                <w:szCs w:val="20"/>
              </w:rPr>
              <w:t>. Taryfy operatora;</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możliwości wsparcia technicznego.</w:t>
            </w:r>
          </w:p>
        </w:tc>
        <w:tc>
          <w:tcPr>
            <w:tcW w:w="1775" w:type="dxa"/>
            <w:vAlign w:val="center"/>
          </w:tcPr>
          <w:p w:rsidR="00843A7E" w:rsidRPr="00A52981" w:rsidRDefault="00843A7E"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DI.02</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Infolinia musi umożliwiać powiązanie komunikatu wyboru z potwierdzeniem zapoznania się z: informacją o przetwarzaniu danych osobowych, regulaminem, informacją ogólną o projekcie, nagrywaniu rozmowy.</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DI.03</w:t>
            </w:r>
          </w:p>
        </w:tc>
        <w:tc>
          <w:tcPr>
            <w:tcW w:w="4248" w:type="dxa"/>
            <w:vAlign w:val="center"/>
          </w:tcPr>
          <w:p w:rsidR="00843A7E" w:rsidRPr="00A52981" w:rsidRDefault="003F1574" w:rsidP="001D2F12">
            <w:pPr>
              <w:pStyle w:val="Nagwek"/>
              <w:tabs>
                <w:tab w:val="clear" w:pos="4536"/>
                <w:tab w:val="clear" w:pos="9072"/>
              </w:tabs>
              <w:suppressAutoHyphens/>
              <w:jc w:val="both"/>
              <w:rPr>
                <w:rFonts w:ascii="Verdana" w:hAnsi="Verdana"/>
                <w:sz w:val="20"/>
                <w:szCs w:val="20"/>
              </w:rPr>
            </w:pPr>
            <w:r w:rsidRPr="003F1574">
              <w:rPr>
                <w:rFonts w:ascii="Verdana" w:hAnsi="Verdana"/>
                <w:sz w:val="20"/>
                <w:szCs w:val="20"/>
              </w:rPr>
              <w:t>Połączenia z infolinią muszą być bezpłatne.</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DI.04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Infolinia musi umożliwiać zgłoszenie Uczestników do projektu.</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DI.05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Infolinia musi być dostępna pod co najmniej jednym, stałym przez okres trwania umowy, numerem telefonicznym.</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DI.06</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Rozmowy prowadzone muszą być nagrywane.</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DIT</w:t>
            </w:r>
          </w:p>
        </w:tc>
        <w:tc>
          <w:tcPr>
            <w:tcW w:w="4248" w:type="dxa"/>
            <w:shd w:val="clear" w:color="auto" w:fill="D9D9D9"/>
            <w:vAlign w:val="center"/>
          </w:tcPr>
          <w:p w:rsidR="00843A7E" w:rsidRPr="00A52981" w:rsidRDefault="00843A7E" w:rsidP="00D5690C">
            <w:pPr>
              <w:pStyle w:val="Nagwek"/>
              <w:tabs>
                <w:tab w:val="clear" w:pos="4536"/>
                <w:tab w:val="clear" w:pos="9072"/>
              </w:tabs>
              <w:suppressAutoHyphens/>
              <w:jc w:val="center"/>
              <w:rPr>
                <w:rFonts w:ascii="Verdana" w:hAnsi="Verdana"/>
                <w:b/>
                <w:sz w:val="20"/>
                <w:szCs w:val="20"/>
              </w:rPr>
            </w:pPr>
            <w:r w:rsidRPr="00A52981">
              <w:rPr>
                <w:rFonts w:ascii="Verdana" w:hAnsi="Verdana"/>
                <w:b/>
                <w:sz w:val="20"/>
                <w:szCs w:val="20"/>
              </w:rPr>
              <w:t>Dedykowana Infolinia Wsparcia Technicznego dla Uczestników Projektu</w:t>
            </w:r>
          </w:p>
        </w:tc>
        <w:tc>
          <w:tcPr>
            <w:tcW w:w="1775" w:type="dxa"/>
            <w:shd w:val="clear" w:color="auto" w:fill="D9D9D9"/>
            <w:vAlign w:val="center"/>
          </w:tcPr>
          <w:p w:rsidR="00843A7E" w:rsidRPr="00A52981" w:rsidRDefault="00843A7E" w:rsidP="000C5B3D">
            <w:pPr>
              <w:pStyle w:val="Nagwek"/>
              <w:tabs>
                <w:tab w:val="clear" w:pos="4536"/>
                <w:tab w:val="clear" w:pos="9072"/>
              </w:tabs>
              <w:jc w:val="center"/>
              <w:rPr>
                <w:rFonts w:ascii="Verdana" w:hAnsi="Verdana" w:cs="Arial"/>
                <w:bCs/>
                <w:sz w:val="20"/>
                <w:szCs w:val="20"/>
                <w:highlight w:val="lightGray"/>
              </w:rPr>
            </w:pPr>
          </w:p>
        </w:tc>
        <w:tc>
          <w:tcPr>
            <w:tcW w:w="1730" w:type="dxa"/>
            <w:shd w:val="clear" w:color="auto" w:fill="D9D9D9"/>
          </w:tcPr>
          <w:p w:rsidR="00843A7E" w:rsidRPr="00A52981" w:rsidRDefault="00843A7E" w:rsidP="000C5B3D">
            <w:pPr>
              <w:pStyle w:val="Nagwek"/>
              <w:tabs>
                <w:tab w:val="clear" w:pos="4536"/>
                <w:tab w:val="clear" w:pos="9072"/>
              </w:tabs>
              <w:jc w:val="center"/>
              <w:rPr>
                <w:rFonts w:ascii="Verdana" w:hAnsi="Verdana" w:cs="Arial"/>
                <w:bCs/>
                <w:sz w:val="20"/>
                <w:szCs w:val="20"/>
                <w:highlight w:val="lightGray"/>
              </w:rPr>
            </w:pP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highlight w:val="yellow"/>
              </w:rPr>
            </w:pPr>
            <w:r w:rsidRPr="007E513B">
              <w:rPr>
                <w:rFonts w:ascii="Verdana" w:hAnsi="Verdana" w:cs="Arial"/>
                <w:bCs/>
                <w:sz w:val="20"/>
                <w:szCs w:val="20"/>
              </w:rPr>
              <w:lastRenderedPageBreak/>
              <w:t>DIT.01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highlight w:val="yellow"/>
              </w:rPr>
            </w:pPr>
            <w:r w:rsidRPr="00A52981">
              <w:rPr>
                <w:rFonts w:ascii="Verdana" w:hAnsi="Verdana" w:cs="Arial"/>
                <w:color w:val="000000"/>
                <w:sz w:val="20"/>
                <w:szCs w:val="20"/>
              </w:rPr>
              <w:t xml:space="preserve">Wykonawca ma obowiązek prowadzić Infolinię wsparcia technicznego dla Uczestników Projektu Systemu </w:t>
            </w:r>
            <w:proofErr w:type="spellStart"/>
            <w:r w:rsidRPr="00A52981">
              <w:rPr>
                <w:rFonts w:ascii="Verdana" w:hAnsi="Verdana" w:cs="Arial"/>
                <w:color w:val="000000"/>
                <w:sz w:val="20"/>
                <w:szCs w:val="20"/>
              </w:rPr>
              <w:t>Teleopieki</w:t>
            </w:r>
            <w:proofErr w:type="spellEnd"/>
            <w:r w:rsidRPr="00A52981">
              <w:rPr>
                <w:rFonts w:ascii="Verdana" w:hAnsi="Verdana" w:cs="Arial"/>
                <w:color w:val="000000"/>
                <w:sz w:val="20"/>
                <w:szCs w:val="20"/>
              </w:rPr>
              <w:t>, w ramach której będzie przyjmował zgłoszenia telefonicznie.</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highlight w:val="yellow"/>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DIT.02</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b/>
                <w:sz w:val="20"/>
                <w:szCs w:val="20"/>
              </w:rPr>
            </w:pPr>
            <w:r w:rsidRPr="00A52981">
              <w:rPr>
                <w:rFonts w:ascii="Verdana" w:hAnsi="Verdana" w:cs="Arial"/>
                <w:color w:val="000000"/>
                <w:sz w:val="20"/>
                <w:szCs w:val="20"/>
              </w:rPr>
              <w:t>Infolinia w tym zakresie będzie dostępna 24 h na dobę, 7 dni w tygodniu, 365 dni w roku.</w:t>
            </w:r>
          </w:p>
        </w:tc>
        <w:tc>
          <w:tcPr>
            <w:tcW w:w="1775" w:type="dxa"/>
            <w:vAlign w:val="center"/>
          </w:tcPr>
          <w:p w:rsidR="00843A7E" w:rsidRPr="00A52981" w:rsidRDefault="00843A7E"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DIT.03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b/>
                <w:sz w:val="20"/>
                <w:szCs w:val="20"/>
              </w:rPr>
            </w:pPr>
            <w:r w:rsidRPr="00A52981">
              <w:rPr>
                <w:rFonts w:ascii="Verdana" w:hAnsi="Verdana" w:cs="Arial"/>
                <w:color w:val="000000"/>
                <w:sz w:val="20"/>
                <w:szCs w:val="20"/>
              </w:rPr>
              <w:t>Wykonawca zobowiązany jest do odbierania wszystkich połączeń telefonicznych oraz przyjmowania wszystkich Zgłoszeń od Uczestników Projektu.</w:t>
            </w:r>
          </w:p>
        </w:tc>
        <w:tc>
          <w:tcPr>
            <w:tcW w:w="1775" w:type="dxa"/>
            <w:vAlign w:val="center"/>
          </w:tcPr>
          <w:p w:rsidR="00843A7E" w:rsidRPr="00A52981" w:rsidRDefault="00843A7E"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DIT.04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color w:val="000000"/>
                <w:sz w:val="20"/>
                <w:szCs w:val="20"/>
              </w:rPr>
            </w:pPr>
            <w:r w:rsidRPr="00A52981">
              <w:rPr>
                <w:rFonts w:ascii="Verdana" w:hAnsi="Verdana" w:cs="Arial"/>
                <w:color w:val="000000"/>
                <w:sz w:val="20"/>
                <w:szCs w:val="20"/>
              </w:rPr>
              <w:t>W przypadku gdy Wykonawca prowadzi rozmowę telefoniczną, połączenia przychodzące, które w tym czasie nie zostaną odebrane muszą zostać zarejestrowane. Wykonawca zobowiązany jest do natychmiastowego kontaktu zwrotnego.</w:t>
            </w:r>
          </w:p>
        </w:tc>
        <w:tc>
          <w:tcPr>
            <w:tcW w:w="1775" w:type="dxa"/>
            <w:vAlign w:val="center"/>
          </w:tcPr>
          <w:p w:rsidR="00843A7E" w:rsidRPr="00A52981" w:rsidRDefault="00843A7E"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DIT.05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color w:val="000000"/>
                <w:sz w:val="20"/>
                <w:szCs w:val="20"/>
              </w:rPr>
            </w:pPr>
            <w:r w:rsidRPr="00A52981">
              <w:rPr>
                <w:rFonts w:ascii="Verdana" w:hAnsi="Verdana"/>
                <w:sz w:val="20"/>
                <w:szCs w:val="20"/>
              </w:rPr>
              <w:t>Rozmowy prowadzone muszą być nagrywane.</w:t>
            </w:r>
          </w:p>
        </w:tc>
        <w:tc>
          <w:tcPr>
            <w:tcW w:w="1775" w:type="dxa"/>
            <w:vAlign w:val="center"/>
          </w:tcPr>
          <w:p w:rsidR="00843A7E" w:rsidRPr="00A52981" w:rsidRDefault="00843A7E"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PS</w:t>
            </w:r>
          </w:p>
        </w:tc>
        <w:tc>
          <w:tcPr>
            <w:tcW w:w="4248" w:type="dxa"/>
            <w:shd w:val="clear" w:color="auto" w:fill="D9D9D9"/>
            <w:vAlign w:val="center"/>
          </w:tcPr>
          <w:p w:rsidR="00843A7E" w:rsidRPr="00A52981" w:rsidRDefault="00843A7E" w:rsidP="00D5690C">
            <w:pPr>
              <w:pStyle w:val="Nagwek"/>
              <w:tabs>
                <w:tab w:val="clear" w:pos="4536"/>
                <w:tab w:val="clear" w:pos="9072"/>
              </w:tabs>
              <w:suppressAutoHyphens/>
              <w:jc w:val="center"/>
              <w:rPr>
                <w:rFonts w:ascii="Verdana" w:hAnsi="Verdana"/>
                <w:b/>
                <w:sz w:val="20"/>
                <w:szCs w:val="20"/>
              </w:rPr>
            </w:pPr>
            <w:r w:rsidRPr="00A52981">
              <w:rPr>
                <w:rFonts w:ascii="Verdana" w:hAnsi="Verdana"/>
                <w:b/>
                <w:sz w:val="20"/>
                <w:szCs w:val="20"/>
              </w:rPr>
              <w:t>Punkt Stacjonarny</w:t>
            </w:r>
          </w:p>
        </w:tc>
        <w:tc>
          <w:tcPr>
            <w:tcW w:w="1775" w:type="dxa"/>
            <w:shd w:val="clear" w:color="auto" w:fill="D9D9D9"/>
            <w:vAlign w:val="center"/>
          </w:tcPr>
          <w:p w:rsidR="00843A7E" w:rsidRPr="00A52981" w:rsidRDefault="00843A7E" w:rsidP="000C5B3D">
            <w:pPr>
              <w:pStyle w:val="Nagwek"/>
              <w:tabs>
                <w:tab w:val="clear" w:pos="4536"/>
                <w:tab w:val="clear" w:pos="9072"/>
              </w:tabs>
              <w:jc w:val="center"/>
              <w:rPr>
                <w:rFonts w:ascii="Verdana" w:hAnsi="Verdana" w:cs="Arial"/>
                <w:bCs/>
                <w:sz w:val="20"/>
                <w:szCs w:val="20"/>
                <w:highlight w:val="lightGray"/>
              </w:rPr>
            </w:pPr>
          </w:p>
        </w:tc>
        <w:tc>
          <w:tcPr>
            <w:tcW w:w="1730" w:type="dxa"/>
            <w:shd w:val="clear" w:color="auto" w:fill="D9D9D9"/>
          </w:tcPr>
          <w:p w:rsidR="00843A7E" w:rsidRPr="00A52981" w:rsidRDefault="00843A7E" w:rsidP="000C5B3D">
            <w:pPr>
              <w:pStyle w:val="Nagwek"/>
              <w:tabs>
                <w:tab w:val="clear" w:pos="4536"/>
                <w:tab w:val="clear" w:pos="9072"/>
              </w:tabs>
              <w:jc w:val="center"/>
              <w:rPr>
                <w:rFonts w:ascii="Verdana" w:hAnsi="Verdana" w:cs="Arial"/>
                <w:bCs/>
                <w:sz w:val="20"/>
                <w:szCs w:val="20"/>
                <w:highlight w:val="lightGray"/>
              </w:rPr>
            </w:pPr>
          </w:p>
        </w:tc>
      </w:tr>
      <w:tr w:rsidR="00843A7E" w:rsidRPr="007E513B" w:rsidTr="000C5B3D">
        <w:trPr>
          <w:jc w:val="center"/>
        </w:trPr>
        <w:tc>
          <w:tcPr>
            <w:tcW w:w="1535" w:type="dxa"/>
            <w:vAlign w:val="center"/>
          </w:tcPr>
          <w:p w:rsidR="00843A7E" w:rsidRPr="00A52981" w:rsidRDefault="00843A7E"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PS.01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Tahoma"/>
                <w:sz w:val="20"/>
                <w:szCs w:val="20"/>
                <w:highlight w:val="lightGray"/>
              </w:rPr>
            </w:pPr>
            <w:r w:rsidRPr="00A52981">
              <w:rPr>
                <w:rFonts w:ascii="Verdana" w:hAnsi="Verdana"/>
                <w:sz w:val="20"/>
                <w:szCs w:val="20"/>
              </w:rPr>
              <w:t>Wykonawca musi zorganizować Punkt Stacjonarny służący do rekrutacji Uczestników Projektu oraz zapewnić jego obsługę.</w:t>
            </w:r>
          </w:p>
        </w:tc>
        <w:tc>
          <w:tcPr>
            <w:tcW w:w="1775" w:type="dxa"/>
            <w:vAlign w:val="center"/>
          </w:tcPr>
          <w:p w:rsidR="00843A7E" w:rsidRPr="00A52981" w:rsidRDefault="00843A7E"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trHeight w:val="747"/>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PS.02</w:t>
            </w:r>
          </w:p>
        </w:tc>
        <w:tc>
          <w:tcPr>
            <w:tcW w:w="4248" w:type="dxa"/>
            <w:vAlign w:val="center"/>
          </w:tcPr>
          <w:p w:rsidR="00843A7E" w:rsidRPr="00A52981" w:rsidRDefault="00843A7E" w:rsidP="00D5690C">
            <w:pPr>
              <w:suppressAutoHyphens/>
              <w:jc w:val="both"/>
              <w:rPr>
                <w:rFonts w:ascii="Verdana" w:hAnsi="Verdana"/>
                <w:sz w:val="20"/>
                <w:szCs w:val="20"/>
              </w:rPr>
            </w:pPr>
            <w:r w:rsidRPr="00A52981">
              <w:rPr>
                <w:rFonts w:ascii="Verdana" w:hAnsi="Verdana"/>
                <w:sz w:val="20"/>
                <w:szCs w:val="20"/>
              </w:rPr>
              <w:t xml:space="preserve">Punkt Stacjonarny </w:t>
            </w:r>
            <w:r>
              <w:rPr>
                <w:rFonts w:ascii="Verdana" w:hAnsi="Verdana"/>
                <w:sz w:val="20"/>
                <w:szCs w:val="20"/>
              </w:rPr>
              <w:t>będzie</w:t>
            </w:r>
            <w:r w:rsidRPr="00A52981">
              <w:rPr>
                <w:rFonts w:ascii="Verdana" w:hAnsi="Verdana"/>
                <w:sz w:val="20"/>
                <w:szCs w:val="20"/>
              </w:rPr>
              <w:t xml:space="preserve"> dostępny podczas rekrutacji podstawowej raz w tygodniu w dzień roboczy od godziny 9.00 do 14.00.</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D679BD"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PS.03</w:t>
            </w:r>
          </w:p>
        </w:tc>
        <w:tc>
          <w:tcPr>
            <w:tcW w:w="4248" w:type="dxa"/>
            <w:vAlign w:val="center"/>
          </w:tcPr>
          <w:p w:rsidR="00843A7E" w:rsidRPr="00A52981" w:rsidRDefault="00843A7E" w:rsidP="00D5690C">
            <w:pPr>
              <w:suppressAutoHyphens/>
              <w:jc w:val="both"/>
              <w:rPr>
                <w:rFonts w:ascii="Verdana" w:hAnsi="Verdana"/>
                <w:sz w:val="20"/>
                <w:szCs w:val="20"/>
              </w:rPr>
            </w:pPr>
            <w:r w:rsidRPr="00A52981">
              <w:rPr>
                <w:rFonts w:ascii="Verdana" w:hAnsi="Verdana"/>
                <w:sz w:val="20"/>
                <w:szCs w:val="20"/>
              </w:rPr>
              <w:t xml:space="preserve">Punkt Stacjonarny </w:t>
            </w:r>
            <w:r>
              <w:rPr>
                <w:rFonts w:ascii="Verdana" w:hAnsi="Verdana"/>
                <w:sz w:val="20"/>
                <w:szCs w:val="20"/>
              </w:rPr>
              <w:t>będzie</w:t>
            </w:r>
            <w:r w:rsidRPr="00A52981">
              <w:rPr>
                <w:rFonts w:ascii="Verdana" w:hAnsi="Verdana"/>
                <w:sz w:val="20"/>
                <w:szCs w:val="20"/>
              </w:rPr>
              <w:t xml:space="preserve"> dostępny podczas rekrutacji podstawowej co najmniej dwa razy w tygodniu w dni robocze od godziny 9.00 do 14.00.</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 xml:space="preserve">Powinno być </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PS.0</w:t>
            </w:r>
            <w:r>
              <w:rPr>
                <w:rFonts w:ascii="Verdana" w:hAnsi="Verdana" w:cs="Arial"/>
                <w:bCs/>
                <w:sz w:val="20"/>
                <w:szCs w:val="20"/>
              </w:rPr>
              <w:t>4</w:t>
            </w:r>
          </w:p>
        </w:tc>
        <w:tc>
          <w:tcPr>
            <w:tcW w:w="4248" w:type="dxa"/>
            <w:vAlign w:val="center"/>
          </w:tcPr>
          <w:p w:rsidR="00843A7E" w:rsidRPr="00A52981" w:rsidRDefault="00843A7E" w:rsidP="00D5690C">
            <w:pPr>
              <w:suppressAutoHyphens/>
              <w:jc w:val="both"/>
              <w:rPr>
                <w:rFonts w:ascii="Verdana" w:hAnsi="Verdana"/>
                <w:sz w:val="20"/>
                <w:szCs w:val="20"/>
              </w:rPr>
            </w:pPr>
            <w:r w:rsidRPr="00A52981">
              <w:rPr>
                <w:rFonts w:ascii="Verdana" w:hAnsi="Verdana"/>
                <w:sz w:val="20"/>
                <w:szCs w:val="20"/>
              </w:rPr>
              <w:t xml:space="preserve">Punkt Stacjonarny </w:t>
            </w:r>
            <w:r>
              <w:rPr>
                <w:rFonts w:ascii="Verdana" w:hAnsi="Verdana"/>
                <w:sz w:val="20"/>
                <w:szCs w:val="20"/>
              </w:rPr>
              <w:t>będzie</w:t>
            </w:r>
            <w:r w:rsidRPr="00A52981">
              <w:rPr>
                <w:rFonts w:ascii="Verdana" w:hAnsi="Verdana"/>
                <w:sz w:val="20"/>
                <w:szCs w:val="20"/>
              </w:rPr>
              <w:t xml:space="preserve"> dostępny po zakończeniu rekrutacji podstawowej w trakcie rekrutacji uzupełniającej co najmniej raz w tygodniu, w dzień roboczy od godziny 9.00 do 14.00.</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Powinno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U</w:t>
            </w:r>
          </w:p>
        </w:tc>
        <w:tc>
          <w:tcPr>
            <w:tcW w:w="4248" w:type="dxa"/>
            <w:shd w:val="clear" w:color="auto" w:fill="D9D9D9"/>
            <w:vAlign w:val="center"/>
          </w:tcPr>
          <w:p w:rsidR="00843A7E" w:rsidRPr="00A52981" w:rsidRDefault="00843A7E" w:rsidP="00D5690C">
            <w:pPr>
              <w:suppressAutoHyphens/>
              <w:jc w:val="center"/>
              <w:rPr>
                <w:rFonts w:ascii="Verdana" w:hAnsi="Verdana"/>
                <w:sz w:val="20"/>
                <w:szCs w:val="20"/>
              </w:rPr>
            </w:pPr>
            <w:r w:rsidRPr="00A52981">
              <w:rPr>
                <w:rFonts w:ascii="Verdana" w:hAnsi="Verdana" w:cs="Arial"/>
                <w:b/>
                <w:bCs/>
                <w:sz w:val="20"/>
                <w:szCs w:val="20"/>
              </w:rPr>
              <w:t>Urządzenia Komunikacyjne</w:t>
            </w:r>
          </w:p>
        </w:tc>
        <w:tc>
          <w:tcPr>
            <w:tcW w:w="177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r>
      <w:tr w:rsidR="00843A7E" w:rsidRPr="007E513B" w:rsidTr="006A55DC">
        <w:trPr>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UC</w:t>
            </w:r>
          </w:p>
        </w:tc>
        <w:tc>
          <w:tcPr>
            <w:tcW w:w="4248" w:type="dxa"/>
            <w:shd w:val="clear" w:color="auto" w:fill="D9D9D9"/>
            <w:vAlign w:val="center"/>
          </w:tcPr>
          <w:p w:rsidR="00843A7E" w:rsidRPr="00A52981" w:rsidRDefault="00843A7E" w:rsidP="00D5690C">
            <w:pPr>
              <w:pStyle w:val="Nagwek"/>
              <w:tabs>
                <w:tab w:val="clear" w:pos="4536"/>
                <w:tab w:val="clear" w:pos="9072"/>
              </w:tabs>
              <w:suppressAutoHyphens/>
              <w:jc w:val="center"/>
              <w:rPr>
                <w:rFonts w:ascii="Verdana" w:hAnsi="Verdana" w:cs="Arial"/>
                <w:b/>
                <w:bCs/>
                <w:sz w:val="20"/>
                <w:szCs w:val="20"/>
              </w:rPr>
            </w:pPr>
            <w:r w:rsidRPr="00A52981">
              <w:rPr>
                <w:rFonts w:ascii="Verdana" w:hAnsi="Verdana" w:cs="Arial"/>
                <w:b/>
                <w:bCs/>
                <w:sz w:val="20"/>
                <w:szCs w:val="20"/>
              </w:rPr>
              <w:t xml:space="preserve">Stacjonarne urządzenie głośnomówiące z przyciskiem wsparcia, służące do komunikacji z Centrum </w:t>
            </w:r>
            <w:proofErr w:type="spellStart"/>
            <w:r w:rsidRPr="00A52981">
              <w:rPr>
                <w:rFonts w:ascii="Verdana" w:hAnsi="Verdana" w:cs="Arial"/>
                <w:b/>
                <w:bCs/>
                <w:sz w:val="20"/>
                <w:szCs w:val="20"/>
              </w:rPr>
              <w:t>Teleopieki</w:t>
            </w:r>
            <w:proofErr w:type="spellEnd"/>
            <w:r w:rsidRPr="00A52981">
              <w:rPr>
                <w:rFonts w:ascii="Verdana" w:hAnsi="Verdana" w:cs="Arial"/>
                <w:b/>
                <w:bCs/>
                <w:sz w:val="20"/>
                <w:szCs w:val="20"/>
              </w:rPr>
              <w:t xml:space="preserve"> (np. centralka, przekaźnik, terminal, moduł komunikacyjny itp.).</w:t>
            </w:r>
          </w:p>
        </w:tc>
        <w:tc>
          <w:tcPr>
            <w:tcW w:w="177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UC.01</w:t>
            </w:r>
          </w:p>
        </w:tc>
        <w:tc>
          <w:tcPr>
            <w:tcW w:w="4248" w:type="dxa"/>
            <w:vAlign w:val="center"/>
          </w:tcPr>
          <w:p w:rsidR="00843A7E" w:rsidRPr="00A52981" w:rsidRDefault="00843A7E" w:rsidP="00D5690C">
            <w:pPr>
              <w:suppressAutoHyphens/>
              <w:jc w:val="both"/>
              <w:rPr>
                <w:rFonts w:ascii="Verdana" w:hAnsi="Verdana" w:cs="Arial"/>
                <w:sz w:val="20"/>
                <w:szCs w:val="20"/>
              </w:rPr>
            </w:pPr>
            <w:r w:rsidRPr="00A52981">
              <w:rPr>
                <w:rStyle w:val="left"/>
                <w:rFonts w:ascii="Verdana" w:hAnsi="Verdana" w:cs="Arial"/>
                <w:color w:val="000000"/>
                <w:sz w:val="20"/>
                <w:szCs w:val="20"/>
              </w:rPr>
              <w:t>Wykonawca zapewnieni dostępność 500 stacjonarnych urządzeń głośnomówiących z przyciskiem wsparcia niezbędnych do działania Systemu</w:t>
            </w:r>
            <w:r>
              <w:rPr>
                <w:rStyle w:val="left"/>
                <w:rFonts w:ascii="Verdana" w:hAnsi="Verdana" w:cs="Arial"/>
                <w:color w:val="000000"/>
                <w:sz w:val="20"/>
                <w:szCs w:val="20"/>
              </w:rPr>
              <w:t>.</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UC.02</w:t>
            </w:r>
          </w:p>
        </w:tc>
        <w:tc>
          <w:tcPr>
            <w:tcW w:w="4248" w:type="dxa"/>
            <w:vAlign w:val="center"/>
          </w:tcPr>
          <w:p w:rsidR="00843A7E" w:rsidRPr="00A52981" w:rsidRDefault="00843A7E" w:rsidP="00D5690C">
            <w:pPr>
              <w:suppressAutoHyphens/>
              <w:jc w:val="both"/>
              <w:rPr>
                <w:rStyle w:val="left"/>
                <w:rFonts w:ascii="Verdana" w:hAnsi="Verdana" w:cs="Arial"/>
                <w:color w:val="000000"/>
                <w:sz w:val="20"/>
                <w:szCs w:val="20"/>
              </w:rPr>
            </w:pPr>
            <w:r w:rsidRPr="00A52981">
              <w:rPr>
                <w:rStyle w:val="left"/>
                <w:rFonts w:ascii="Verdana" w:hAnsi="Verdana" w:cs="Arial"/>
                <w:color w:val="000000"/>
                <w:sz w:val="20"/>
                <w:szCs w:val="20"/>
              </w:rPr>
              <w:t>Wykonawca jest zobowiązany do dostarczenia stacjonarnych urządzeń głośnomówiących z przyciskiem wsparcia niezbędnych do działania Systemu, każdemu Uczestnikowi Projektu.</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color w:val="000000"/>
                <w:sz w:val="20"/>
                <w:szCs w:val="20"/>
              </w:rPr>
              <w:t xml:space="preserve">Każde urządzenie </w:t>
            </w:r>
            <w:r w:rsidRPr="00A52981">
              <w:rPr>
                <w:rStyle w:val="left"/>
                <w:rFonts w:ascii="Verdana" w:hAnsi="Verdana" w:cs="Arial"/>
                <w:color w:val="000000"/>
                <w:sz w:val="20"/>
                <w:szCs w:val="20"/>
              </w:rPr>
              <w:t xml:space="preserve">głośnomówiące z przyciskiem wsparcia </w:t>
            </w:r>
            <w:r w:rsidRPr="00A52981">
              <w:rPr>
                <w:rFonts w:ascii="Verdana" w:hAnsi="Verdana" w:cs="Arial"/>
                <w:bCs/>
                <w:color w:val="000000"/>
                <w:sz w:val="20"/>
                <w:szCs w:val="20"/>
              </w:rPr>
              <w:t>musi posiadać instrukcję obsługi i instalacji w języku polskim z wyraźnie wskazanym numerem urządzenia. Instrukcja musi zostać dostarczona Uczestnikowi Projektu wraz z urządzeniem.</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color w:val="000000"/>
                <w:sz w:val="20"/>
                <w:szCs w:val="20"/>
              </w:rPr>
            </w:pPr>
            <w:r w:rsidRPr="00A52981">
              <w:rPr>
                <w:rFonts w:ascii="Verdana" w:hAnsi="Verdana" w:cs="Arial"/>
                <w:bCs/>
                <w:sz w:val="20"/>
                <w:szCs w:val="20"/>
              </w:rPr>
              <w:t xml:space="preserve">Urządzenie musi posiadać certyfikat CE.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„przycisk wsparcia” – umożliwiający połączenie się z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(komunikacja głosowa dwukierunkowa tzn. Uczestnik Projektu i </w:t>
            </w:r>
            <w:proofErr w:type="spellStart"/>
            <w:r w:rsidRPr="00A52981">
              <w:rPr>
                <w:rFonts w:ascii="Verdana" w:hAnsi="Verdana" w:cs="Arial"/>
                <w:bCs/>
                <w:sz w:val="20"/>
                <w:szCs w:val="20"/>
              </w:rPr>
              <w:t>Teleopiekun</w:t>
            </w:r>
            <w:proofErr w:type="spellEnd"/>
            <w:r w:rsidRPr="00A52981">
              <w:rPr>
                <w:rFonts w:ascii="Verdana" w:hAnsi="Verdana" w:cs="Arial"/>
                <w:bCs/>
                <w:sz w:val="20"/>
                <w:szCs w:val="20"/>
              </w:rPr>
              <w:t xml:space="preserve"> słyszą siebie nawzajem).</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UC.06</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aktywną przez cały okres trwania Etapu IV Umowy kartę SIM lub </w:t>
            </w:r>
            <w:proofErr w:type="spellStart"/>
            <w:r w:rsidRPr="00A52981">
              <w:rPr>
                <w:rFonts w:ascii="Verdana" w:hAnsi="Verdana" w:cs="Arial"/>
                <w:bCs/>
                <w:sz w:val="20"/>
                <w:szCs w:val="20"/>
              </w:rPr>
              <w:t>e-SIM</w:t>
            </w:r>
            <w:proofErr w:type="spellEnd"/>
            <w:r w:rsidRPr="00A52981">
              <w:rPr>
                <w:rFonts w:ascii="Verdana" w:hAnsi="Verdana" w:cs="Arial"/>
                <w:bCs/>
                <w:sz w:val="20"/>
                <w:szCs w:val="20"/>
              </w:rPr>
              <w:t xml:space="preserve"> – bez limitu połączeń głosowych, bez kodu PIN, dzięki której Uczestnik Projektu będzie mógł nawiązywać komunikację z urządzenia do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UC.07</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Karta SIM lub </w:t>
            </w:r>
            <w:proofErr w:type="spellStart"/>
            <w:r w:rsidRPr="00A52981">
              <w:rPr>
                <w:rFonts w:ascii="Verdana" w:hAnsi="Verdana" w:cs="Arial"/>
                <w:bCs/>
                <w:sz w:val="20"/>
                <w:szCs w:val="20"/>
              </w:rPr>
              <w:t>e-SIM</w:t>
            </w:r>
            <w:proofErr w:type="spellEnd"/>
            <w:r w:rsidRPr="00A52981">
              <w:rPr>
                <w:rFonts w:ascii="Verdana" w:hAnsi="Verdana" w:cs="Arial"/>
                <w:bCs/>
                <w:sz w:val="20"/>
                <w:szCs w:val="20"/>
              </w:rPr>
              <w:t xml:space="preserve"> pracująca w wydzielonym APN.</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Powinno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UC.08</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Karta SIM zamontowana w Stacjonarnym Urządzeniu Głośnomówiącym posiada zabezpieczenie przed jej wymontowaniem (brak możliwości wyjęcia lub wymiany karty </w:t>
            </w:r>
            <w:proofErr w:type="spellStart"/>
            <w:r w:rsidRPr="00A52981">
              <w:rPr>
                <w:rFonts w:ascii="Verdana" w:hAnsi="Verdana" w:cs="Arial"/>
                <w:bCs/>
                <w:sz w:val="20"/>
                <w:szCs w:val="20"/>
              </w:rPr>
              <w:t>sim</w:t>
            </w:r>
            <w:proofErr w:type="spellEnd"/>
            <w:r w:rsidRPr="00A52981">
              <w:rPr>
                <w:rFonts w:ascii="Verdana" w:hAnsi="Verdana" w:cs="Arial"/>
                <w:bCs/>
                <w:sz w:val="20"/>
                <w:szCs w:val="20"/>
              </w:rPr>
              <w:t xml:space="preserve"> bez użycia narzędzi).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UC.09</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Maksymalna ilość przycisków to 3 – muszą być rozróżnione lub opisane dla osób niedowidzących i niewidomych.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trHeight w:val="584"/>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UC.10</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przycisk do odbierania połączeń przychodzących.</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podświetlone w ciemności przyciski.</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UC.12</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wbudowany głośnik oraz mikrofon umożliwiający rozmowę (Uczestnik Projektu - </w:t>
            </w:r>
            <w:proofErr w:type="spellStart"/>
            <w:r w:rsidRPr="00A52981">
              <w:rPr>
                <w:rFonts w:ascii="Verdana" w:hAnsi="Verdana" w:cs="Arial"/>
                <w:bCs/>
                <w:sz w:val="20"/>
                <w:szCs w:val="20"/>
              </w:rPr>
              <w:t>Teleopiekun</w:t>
            </w:r>
            <w:proofErr w:type="spellEnd"/>
            <w:r w:rsidRPr="00A52981">
              <w:rPr>
                <w:rFonts w:ascii="Verdana" w:hAnsi="Verdana" w:cs="Arial"/>
                <w:bCs/>
                <w:sz w:val="20"/>
                <w:szCs w:val="20"/>
              </w:rPr>
              <w:t>) co najmniej z odległości od 5 do 6 metrów.</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Musi posiadać regulację głośności (dopasowaną do potrzeb lokalizacji i poziomu słuchu Uczestnika Projektu) możliwą do ustawienia zdalnie przez operatora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klasę szczelności co najmniej IP</w:t>
            </w:r>
            <w:r>
              <w:rPr>
                <w:rFonts w:ascii="Verdana" w:hAnsi="Verdana" w:cs="Arial"/>
                <w:bCs/>
                <w:sz w:val="20"/>
                <w:szCs w:val="20"/>
              </w:rPr>
              <w:t>20</w:t>
            </w:r>
            <w:r w:rsidRPr="00A52981">
              <w:rPr>
                <w:rFonts w:ascii="Verdana" w:hAnsi="Verdana" w:cs="Arial"/>
                <w:bCs/>
                <w:sz w:val="20"/>
                <w:szCs w:val="20"/>
              </w:rPr>
              <w:t>.</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UC.15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posiada klasę szczelności IP65.</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Powinno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UC.16</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na tyle czuły mikrofon (czułość na poziomie jak najbliżej 0dB), aby w przypadku wywołania połączenia alarmowego, możliwy był kontakt z Uczestnikiem Projektu niezależnie od pomieszczenia, w którym Uczestnik się znajduje.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UC.17</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Możliwość podłączenia co najmniej dwóch „urządzeń z przyciskiem życia”, co jest istotne w sytuacji wspólnego mieszkania Uczestników Projektu w tym samym lokalu mieszkalnym.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UC.18</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Automatyczna identyfikacja numeru mobilnego urządzenia z ,,przyciskiem życia” przypisanego do Uczestnika Projektu w przypadku uruchomienia przez niego procedury alarmowej, w sytuacji wspólnego mieszkania co najmniej dwóch Uczestników Projektu w tym samym lokalu mieszkalnym.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UC.19</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Komunikacja z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za pośrednictwem sieci GSM działających na terenie Polski.</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UC.20</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sz w:val="20"/>
                <w:szCs w:val="20"/>
              </w:rPr>
              <w:t>Urządzenie musi być przewodowe, z parametrami sieci energetycznej na terenie RP (napięcie 230V, rodzaj wtyczki).</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zasilanie awaryjne w przypadku przerw w dostawie energii elektrycznej.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UC.22</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automatycznie informować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o przerwie/awarii w dostawie prądu w terminie nie dłuższym niż 2 godziny od zaistnienia tej sytuacji.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W przypadku zgłoszeń poprzez „przycisk wsparcia” i braku odpowiedzi ze strony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urządzenie musi automatycznie kontynuować próby nawiązania kontaktu z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aż do momentu uzyskania połączenia.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moduł umożliwiający połączenie z mobilnym urządzeniem z „przyciskiem życia”</w:t>
            </w:r>
            <w:r>
              <w:rPr>
                <w:rFonts w:ascii="Verdana" w:hAnsi="Verdana" w:cs="Arial"/>
                <w:bCs/>
                <w:sz w:val="20"/>
                <w:szCs w:val="20"/>
              </w:rPr>
              <w:t>,</w:t>
            </w:r>
            <w:r w:rsidRPr="00A52981">
              <w:rPr>
                <w:rFonts w:ascii="Verdana" w:hAnsi="Verdana" w:cs="Arial"/>
                <w:bCs/>
                <w:sz w:val="20"/>
                <w:szCs w:val="20"/>
              </w:rPr>
              <w:t xml:space="preserve"> np. </w:t>
            </w:r>
            <w:proofErr w:type="spellStart"/>
            <w:r w:rsidRPr="00A52981">
              <w:rPr>
                <w:rFonts w:ascii="Verdana" w:hAnsi="Verdana" w:cs="Arial"/>
                <w:bCs/>
                <w:sz w:val="20"/>
                <w:szCs w:val="20"/>
              </w:rPr>
              <w:t>bluetooth</w:t>
            </w:r>
            <w:proofErr w:type="spellEnd"/>
            <w:r>
              <w:rPr>
                <w:rFonts w:ascii="Verdana" w:hAnsi="Verdana" w:cs="Arial"/>
                <w:bCs/>
                <w:sz w:val="20"/>
                <w:szCs w:val="20"/>
              </w:rPr>
              <w:t>.</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automatycznie łączyć się z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w przypadku sygnału alarmowego wywołanego na mobilnym urządzeniu z „przyciskiem życia”.</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UC.26</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być dostępne w stonowanych kolorach, dominującym kolorem powinien być czarny, biały lub </w:t>
            </w:r>
            <w:r w:rsidRPr="00A52981">
              <w:rPr>
                <w:rFonts w:ascii="Verdana" w:hAnsi="Verdana" w:cs="Arial"/>
                <w:bCs/>
                <w:sz w:val="20"/>
                <w:szCs w:val="20"/>
              </w:rPr>
              <w:lastRenderedPageBreak/>
              <w:t>szary.</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lastRenderedPageBreak/>
              <w:t>UP</w:t>
            </w:r>
          </w:p>
        </w:tc>
        <w:tc>
          <w:tcPr>
            <w:tcW w:w="4248" w:type="dxa"/>
            <w:shd w:val="clear" w:color="auto" w:fill="D9D9D9"/>
            <w:vAlign w:val="center"/>
          </w:tcPr>
          <w:p w:rsidR="00843A7E" w:rsidRPr="00A52981" w:rsidRDefault="00843A7E" w:rsidP="00D5690C">
            <w:pPr>
              <w:pStyle w:val="Nagwek"/>
              <w:tabs>
                <w:tab w:val="clear" w:pos="4536"/>
                <w:tab w:val="clear" w:pos="9072"/>
              </w:tabs>
              <w:suppressAutoHyphens/>
              <w:jc w:val="center"/>
              <w:rPr>
                <w:rFonts w:ascii="Verdana" w:hAnsi="Verdana" w:cs="Arial"/>
                <w:bCs/>
                <w:sz w:val="20"/>
                <w:szCs w:val="20"/>
              </w:rPr>
            </w:pPr>
            <w:r w:rsidRPr="00A52981">
              <w:rPr>
                <w:rFonts w:ascii="Verdana" w:hAnsi="Verdana" w:cs="Arial"/>
                <w:b/>
                <w:bCs/>
                <w:sz w:val="20"/>
                <w:szCs w:val="20"/>
              </w:rPr>
              <w:t>Mobilne urządzenie z „przyciskiem życia” które Uczestnik Projektu ma zawsze przy sobie, także podczas snu (np. opaska, zegarek, bransoletka, wisiorek itp.).</w:t>
            </w:r>
          </w:p>
        </w:tc>
        <w:tc>
          <w:tcPr>
            <w:tcW w:w="177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UP.01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Style w:val="left"/>
                <w:rFonts w:ascii="Verdana" w:hAnsi="Verdana" w:cs="Arial"/>
                <w:color w:val="000000"/>
                <w:sz w:val="20"/>
                <w:szCs w:val="20"/>
              </w:rPr>
              <w:t>Wykonawca zapewnieni dostępność 500 mobilnych urządzeń z ,,przyciskiem życia” niezbędnych do działania Systemu.</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UP.02</w:t>
            </w:r>
          </w:p>
        </w:tc>
        <w:tc>
          <w:tcPr>
            <w:tcW w:w="4248" w:type="dxa"/>
            <w:vAlign w:val="center"/>
          </w:tcPr>
          <w:p w:rsidR="00843A7E" w:rsidRPr="00A52981" w:rsidRDefault="00843A7E" w:rsidP="00D5690C">
            <w:pPr>
              <w:pStyle w:val="Nagwek"/>
              <w:tabs>
                <w:tab w:val="clear" w:pos="4536"/>
                <w:tab w:val="clear" w:pos="9072"/>
              </w:tabs>
              <w:suppressAutoHyphens/>
              <w:jc w:val="both"/>
              <w:rPr>
                <w:rStyle w:val="left"/>
                <w:rFonts w:ascii="Verdana" w:hAnsi="Verdana" w:cs="Arial"/>
                <w:color w:val="000000"/>
                <w:sz w:val="20"/>
                <w:szCs w:val="20"/>
              </w:rPr>
            </w:pPr>
            <w:r w:rsidRPr="00A52981">
              <w:rPr>
                <w:rStyle w:val="left"/>
                <w:rFonts w:ascii="Verdana" w:hAnsi="Verdana" w:cs="Arial"/>
                <w:color w:val="000000"/>
                <w:sz w:val="20"/>
                <w:szCs w:val="20"/>
              </w:rPr>
              <w:t xml:space="preserve">Wykonawca jest zobowiązany do dostarczenia mobilnych urządzeń z </w:t>
            </w:r>
            <w:r>
              <w:rPr>
                <w:rStyle w:val="left"/>
                <w:rFonts w:ascii="Verdana" w:hAnsi="Verdana" w:cs="Arial"/>
                <w:color w:val="000000"/>
                <w:sz w:val="20"/>
                <w:szCs w:val="20"/>
              </w:rPr>
              <w:t>„</w:t>
            </w:r>
            <w:r w:rsidRPr="00A52981">
              <w:rPr>
                <w:rStyle w:val="left"/>
                <w:rFonts w:ascii="Verdana" w:hAnsi="Verdana" w:cs="Arial"/>
                <w:color w:val="000000"/>
                <w:sz w:val="20"/>
                <w:szCs w:val="20"/>
              </w:rPr>
              <w:t>przyciskiem życia” niezbędnych do działania Systemu, każdemu Uczestnikowi Projektu.</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
                <w:bCs/>
                <w:sz w:val="20"/>
                <w:szCs w:val="20"/>
              </w:rPr>
            </w:pPr>
            <w:r w:rsidRPr="00A52981">
              <w:rPr>
                <w:rFonts w:ascii="Verdana" w:hAnsi="Verdana" w:cs="Arial"/>
                <w:bCs/>
                <w:color w:val="000000"/>
                <w:sz w:val="20"/>
                <w:szCs w:val="20"/>
              </w:rPr>
              <w:t xml:space="preserve">Każde urządzenie </w:t>
            </w:r>
            <w:r w:rsidRPr="00A52981">
              <w:rPr>
                <w:rStyle w:val="left"/>
                <w:rFonts w:ascii="Verdana" w:hAnsi="Verdana" w:cs="Arial"/>
                <w:color w:val="000000"/>
                <w:sz w:val="20"/>
                <w:szCs w:val="20"/>
              </w:rPr>
              <w:t xml:space="preserve">z </w:t>
            </w:r>
            <w:r>
              <w:rPr>
                <w:rStyle w:val="left"/>
                <w:rFonts w:ascii="Verdana" w:hAnsi="Verdana" w:cs="Arial"/>
                <w:color w:val="000000"/>
                <w:sz w:val="20"/>
                <w:szCs w:val="20"/>
              </w:rPr>
              <w:t>„</w:t>
            </w:r>
            <w:r w:rsidRPr="00A52981">
              <w:rPr>
                <w:rStyle w:val="left"/>
                <w:rFonts w:ascii="Verdana" w:hAnsi="Verdana" w:cs="Arial"/>
                <w:color w:val="000000"/>
                <w:sz w:val="20"/>
                <w:szCs w:val="20"/>
              </w:rPr>
              <w:t xml:space="preserve">przyciskiem życia” </w:t>
            </w:r>
            <w:r w:rsidRPr="00A52981">
              <w:rPr>
                <w:rFonts w:ascii="Verdana" w:hAnsi="Verdana" w:cs="Arial"/>
                <w:bCs/>
                <w:color w:val="000000"/>
                <w:sz w:val="20"/>
                <w:szCs w:val="20"/>
              </w:rPr>
              <w:t>musi posiadać instrukcję obsługi i instalacji w języku polskim z wyraźnie wskazanym numerem urządzenia. Instrukcja musi zostać dostarczona Uczestnikowi projektu wraz z urządzeniem.</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trHeight w:val="601"/>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certyfikat CE.</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klasę szczelności co najmniej IP43.</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UP.06</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posiada klasę szczelności IP65.</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Powinno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UP.07</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być kompatybilne ze stacjonarnym urządzeniem głośnomówiącym oraz łączyć się z nim bezprzewodowo np. poprzez </w:t>
            </w:r>
            <w:proofErr w:type="spellStart"/>
            <w:r w:rsidRPr="00A52981">
              <w:rPr>
                <w:rFonts w:ascii="Verdana" w:hAnsi="Verdana" w:cs="Arial"/>
                <w:bCs/>
                <w:sz w:val="20"/>
                <w:szCs w:val="20"/>
              </w:rPr>
              <w:t>bluetooth</w:t>
            </w:r>
            <w:proofErr w:type="spellEnd"/>
            <w:r w:rsidRPr="00A52981">
              <w:rPr>
                <w:rFonts w:ascii="Verdana" w:hAnsi="Verdana" w:cs="Arial"/>
                <w:bCs/>
                <w:sz w:val="20"/>
                <w:szCs w:val="20"/>
              </w:rPr>
              <w:t xml:space="preserve"> (centralka, przekaźnik, terminal, moduł komunikacyjny).</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UP.08</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Waga urządzenia do 25 g.</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UP.09</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przycisk umożliwiający wysłanie sygnału alarmowego tzw.</w:t>
            </w:r>
            <w:r>
              <w:rPr>
                <w:rFonts w:ascii="Verdana" w:hAnsi="Verdana" w:cs="Arial"/>
                <w:bCs/>
                <w:sz w:val="20"/>
                <w:szCs w:val="20"/>
              </w:rPr>
              <w:t xml:space="preserve"> „</w:t>
            </w:r>
            <w:r w:rsidRPr="00A52981">
              <w:rPr>
                <w:rFonts w:ascii="Verdana" w:hAnsi="Verdana" w:cs="Arial"/>
                <w:bCs/>
                <w:sz w:val="20"/>
                <w:szCs w:val="20"/>
              </w:rPr>
              <w:t xml:space="preserve">przycisk życia” do stacjonarnego urządzenia głośnomówiącego z którego sygnał zostanie wysłany do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w przypadku zagrożenia życia lub zdrowia.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UP.10</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„Przycisk życia” musi być dostosowany dla osób niedowidzących.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„Przycisk życia” musi być jedynym przyciskiem dedykowanym do wywołania sygnału alarmowego, po którym następuję połączenie głosowe poprzez stacjonarne urządzenie głośnomówiące.</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UP.12</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„Przycisk życia” znajduje się na frontowej części urządzenia i wyróżnia się na obudowie poprzez np. zastosowanie innego materiału niż obudowa, niewielkie uwypuklenie </w:t>
            </w:r>
            <w:r w:rsidRPr="00A52981">
              <w:rPr>
                <w:rFonts w:ascii="Verdana" w:hAnsi="Verdana" w:cs="Arial"/>
                <w:bCs/>
                <w:sz w:val="20"/>
                <w:szCs w:val="20"/>
              </w:rPr>
              <w:lastRenderedPageBreak/>
              <w:t>względem powierzchni obudowy urządzenia.</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UP.13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Regulowany pasek lub łańcuszek wykonany                           z</w:t>
            </w:r>
            <w:r>
              <w:rPr>
                <w:rFonts w:ascii="Verdana" w:hAnsi="Verdana" w:cs="Arial"/>
                <w:bCs/>
                <w:sz w:val="20"/>
                <w:szCs w:val="20"/>
              </w:rPr>
              <w:t xml:space="preserve"> </w:t>
            </w:r>
            <w:r w:rsidRPr="00A52981">
              <w:rPr>
                <w:rFonts w:ascii="Verdana" w:hAnsi="Verdana" w:cs="Arial"/>
                <w:bCs/>
                <w:sz w:val="20"/>
                <w:szCs w:val="20"/>
              </w:rPr>
              <w:t xml:space="preserve">hipoalergicznego materiału.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Trwałość baterii w urządzeniu co najmniej 18 miesięcy.</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Automatyczna identyfikacja urządzenia przypisanego do Uczestnika Projektu w przypadku wezwania pomocy poprzez „przycisk życia”.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UP.16</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być dostępne w stonowanych kolorach, dominującym kolorem powinien być czarny, biały lub szary.</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CT</w:t>
            </w:r>
          </w:p>
        </w:tc>
        <w:tc>
          <w:tcPr>
            <w:tcW w:w="4248" w:type="dxa"/>
            <w:shd w:val="clear" w:color="auto" w:fill="D9D9D9"/>
            <w:vAlign w:val="center"/>
          </w:tcPr>
          <w:p w:rsidR="00843A7E" w:rsidRPr="00A52981" w:rsidRDefault="00843A7E" w:rsidP="00D5690C">
            <w:pPr>
              <w:pStyle w:val="Nagwek"/>
              <w:tabs>
                <w:tab w:val="clear" w:pos="4536"/>
                <w:tab w:val="clear" w:pos="9072"/>
              </w:tabs>
              <w:suppressAutoHyphens/>
              <w:jc w:val="center"/>
              <w:rPr>
                <w:rFonts w:ascii="Verdana" w:hAnsi="Verdana" w:cs="Arial"/>
                <w:bCs/>
                <w:sz w:val="20"/>
                <w:szCs w:val="20"/>
              </w:rPr>
            </w:pPr>
            <w:r w:rsidRPr="00A52981">
              <w:rPr>
                <w:rFonts w:ascii="Verdana" w:hAnsi="Verdana" w:cs="Arial"/>
                <w:b/>
                <w:bCs/>
                <w:sz w:val="20"/>
                <w:szCs w:val="20"/>
              </w:rPr>
              <w:t xml:space="preserve">Centrum </w:t>
            </w:r>
            <w:proofErr w:type="spellStart"/>
            <w:r w:rsidRPr="00A52981">
              <w:rPr>
                <w:rFonts w:ascii="Verdana" w:hAnsi="Verdana" w:cs="Arial"/>
                <w:b/>
                <w:bCs/>
                <w:sz w:val="20"/>
                <w:szCs w:val="20"/>
              </w:rPr>
              <w:t>Teleopieki</w:t>
            </w:r>
            <w:proofErr w:type="spellEnd"/>
          </w:p>
        </w:tc>
        <w:tc>
          <w:tcPr>
            <w:tcW w:w="1775"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musi być prowadzone na terenie Polski.</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CT.02</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color w:val="000000"/>
                <w:sz w:val="20"/>
                <w:szCs w:val="20"/>
              </w:rPr>
            </w:pPr>
            <w:r w:rsidRPr="00A52981">
              <w:rPr>
                <w:rFonts w:ascii="Verdana" w:hAnsi="Verdana" w:cs="Arial"/>
                <w:color w:val="000000"/>
                <w:sz w:val="20"/>
                <w:szCs w:val="20"/>
                <w:lang w:eastAsia="pl-PL"/>
              </w:rPr>
              <w:t xml:space="preserve">Wykonawca musi świadczyć usługę całodobowego monitoringu (w języku polskim), przez ratownika medycznego, </w:t>
            </w:r>
            <w:r w:rsidRPr="00A52981">
              <w:rPr>
                <w:rFonts w:ascii="Verdana" w:hAnsi="Verdana" w:cs="Arial"/>
                <w:bCs/>
                <w:sz w:val="20"/>
                <w:szCs w:val="20"/>
              </w:rPr>
              <w:t>24 h/dobę 7 dni w tygodniu</w:t>
            </w:r>
            <w:r w:rsidRPr="00A52981">
              <w:rPr>
                <w:rFonts w:ascii="Verdana" w:hAnsi="Verdana" w:cs="Arial"/>
                <w:color w:val="000000"/>
                <w:sz w:val="20"/>
                <w:szCs w:val="20"/>
                <w:lang w:eastAsia="pl-PL"/>
              </w:rPr>
              <w:t xml:space="preserve"> i wzywania natychmiastowej pomocy w przypadkach zagrożenia życia</w:t>
            </w:r>
            <w:r>
              <w:rPr>
                <w:rFonts w:ascii="Verdana" w:hAnsi="Verdana" w:cs="Arial"/>
                <w:color w:val="000000"/>
                <w:sz w:val="20"/>
                <w:szCs w:val="20"/>
                <w:lang w:eastAsia="pl-PL"/>
              </w:rPr>
              <w:t xml:space="preserve">, </w:t>
            </w:r>
            <w:r w:rsidRPr="00A52981">
              <w:rPr>
                <w:rFonts w:ascii="Verdana" w:hAnsi="Verdana" w:cs="Arial"/>
                <w:color w:val="000000"/>
                <w:sz w:val="20"/>
                <w:szCs w:val="20"/>
                <w:lang w:eastAsia="pl-PL"/>
              </w:rPr>
              <w:t xml:space="preserve">zdrowia  </w:t>
            </w:r>
            <w:r>
              <w:rPr>
                <w:rFonts w:ascii="Verdana" w:hAnsi="Verdana" w:cs="Arial"/>
                <w:color w:val="000000"/>
                <w:sz w:val="20"/>
                <w:szCs w:val="20"/>
                <w:lang w:eastAsia="pl-PL"/>
              </w:rPr>
              <w:t xml:space="preserve">i </w:t>
            </w:r>
            <w:r w:rsidRPr="00A52981">
              <w:rPr>
                <w:rFonts w:ascii="Verdana" w:hAnsi="Verdana" w:cs="Arial"/>
                <w:color w:val="000000"/>
                <w:sz w:val="20"/>
                <w:szCs w:val="20"/>
                <w:lang w:eastAsia="pl-PL"/>
              </w:rPr>
              <w:t>bezpieczeństwa</w:t>
            </w:r>
            <w:r>
              <w:rPr>
                <w:rFonts w:ascii="Verdana" w:hAnsi="Verdana" w:cs="Arial"/>
                <w:color w:val="000000"/>
                <w:sz w:val="20"/>
                <w:szCs w:val="20"/>
                <w:lang w:eastAsia="pl-PL"/>
              </w:rPr>
              <w:t xml:space="preserve"> (SOS)</w:t>
            </w:r>
            <w:r w:rsidRPr="00A52981">
              <w:rPr>
                <w:rFonts w:ascii="Verdana" w:hAnsi="Verdana" w:cs="Arial"/>
                <w:color w:val="000000"/>
                <w:sz w:val="20"/>
                <w:szCs w:val="20"/>
                <w:lang w:eastAsia="pl-PL"/>
              </w:rPr>
              <w:t>.</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color w:val="000000"/>
                <w:sz w:val="20"/>
                <w:szCs w:val="20"/>
              </w:rPr>
              <w:t xml:space="preserve">Wykonawca musi zapewnić dostęp Uczestnikom Projektu do osób posiadających doświadczenie w pracy z osobami starszymi oraz przeszkolonych z zakresu </w:t>
            </w:r>
            <w:proofErr w:type="spellStart"/>
            <w:r w:rsidRPr="00A52981">
              <w:rPr>
                <w:rFonts w:ascii="Verdana" w:hAnsi="Verdana" w:cs="Arial"/>
                <w:color w:val="000000"/>
                <w:sz w:val="20"/>
                <w:szCs w:val="20"/>
              </w:rPr>
              <w:t>teleopieki</w:t>
            </w:r>
            <w:proofErr w:type="spellEnd"/>
            <w:r w:rsidRPr="00A52981">
              <w:rPr>
                <w:rFonts w:ascii="Verdana" w:hAnsi="Verdana" w:cs="Arial"/>
                <w:color w:val="000000"/>
                <w:sz w:val="20"/>
                <w:szCs w:val="20"/>
              </w:rPr>
              <w:t xml:space="preserve">. Wykonawca musi przeszkolić osoby w zakresie obsługi i pełnienia dyżurów w Centrum </w:t>
            </w:r>
            <w:proofErr w:type="spellStart"/>
            <w:r w:rsidRPr="00A52981">
              <w:rPr>
                <w:rFonts w:ascii="Verdana" w:hAnsi="Verdana" w:cs="Arial"/>
                <w:color w:val="000000"/>
                <w:sz w:val="20"/>
                <w:szCs w:val="20"/>
              </w:rPr>
              <w:t>Teleopieki</w:t>
            </w:r>
            <w:proofErr w:type="spellEnd"/>
            <w:r w:rsidRPr="00A52981">
              <w:rPr>
                <w:rFonts w:ascii="Verdana" w:hAnsi="Verdana" w:cs="Arial"/>
                <w:color w:val="000000"/>
                <w:sz w:val="20"/>
                <w:szCs w:val="20"/>
              </w:rPr>
              <w:t xml:space="preserve"> oraz w zakresie realizacji procedur ustalonych w Analizie Przedwdrożeniowej.</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color w:val="000000"/>
                <w:sz w:val="20"/>
                <w:szCs w:val="20"/>
              </w:rPr>
            </w:pPr>
            <w:r w:rsidRPr="00A52981">
              <w:rPr>
                <w:rFonts w:ascii="Verdana" w:hAnsi="Verdana"/>
                <w:sz w:val="20"/>
                <w:szCs w:val="20"/>
              </w:rPr>
              <w:t xml:space="preserve">Wykonawca zapewni dyżur psychologa </w:t>
            </w:r>
            <w:r w:rsidRPr="00A52981">
              <w:rPr>
                <w:rFonts w:ascii="Verdana" w:hAnsi="Verdana" w:cs="Segoe UI"/>
                <w:sz w:val="20"/>
                <w:szCs w:val="20"/>
              </w:rPr>
              <w:t xml:space="preserve">w trybie </w:t>
            </w:r>
            <w:r>
              <w:rPr>
                <w:rFonts w:ascii="Verdana" w:hAnsi="Verdana" w:cs="Segoe UI"/>
                <w:sz w:val="20"/>
                <w:szCs w:val="20"/>
              </w:rPr>
              <w:t>8h</w:t>
            </w:r>
            <w:r w:rsidRPr="00A52981">
              <w:rPr>
                <w:rFonts w:ascii="Verdana" w:hAnsi="Verdana" w:cs="Segoe UI"/>
                <w:sz w:val="20"/>
                <w:szCs w:val="20"/>
              </w:rPr>
              <w:t xml:space="preserve"> / dobę, od </w:t>
            </w:r>
            <w:r>
              <w:rPr>
                <w:rFonts w:ascii="Verdana" w:hAnsi="Verdana" w:cs="Segoe UI"/>
                <w:sz w:val="20"/>
                <w:szCs w:val="20"/>
              </w:rPr>
              <w:t>9</w:t>
            </w:r>
            <w:r w:rsidRPr="00A52981">
              <w:rPr>
                <w:rFonts w:ascii="Verdana" w:hAnsi="Verdana" w:cs="Segoe UI"/>
                <w:sz w:val="20"/>
                <w:szCs w:val="20"/>
              </w:rPr>
              <w:t xml:space="preserve">.00 do </w:t>
            </w:r>
            <w:r>
              <w:rPr>
                <w:rFonts w:ascii="Verdana" w:hAnsi="Verdana" w:cs="Segoe UI"/>
                <w:sz w:val="20"/>
                <w:szCs w:val="20"/>
              </w:rPr>
              <w:t>17:00</w:t>
            </w:r>
            <w:r w:rsidRPr="00A52981">
              <w:rPr>
                <w:rFonts w:ascii="Verdana" w:hAnsi="Verdana" w:cs="Segoe UI"/>
                <w:sz w:val="20"/>
                <w:szCs w:val="20"/>
              </w:rPr>
              <w:t xml:space="preserve"> </w:t>
            </w:r>
            <w:r>
              <w:rPr>
                <w:rFonts w:ascii="Verdana" w:hAnsi="Verdana" w:cs="Segoe UI"/>
                <w:sz w:val="20"/>
                <w:szCs w:val="20"/>
              </w:rPr>
              <w:t>we wszystkie dni robocze (od poniedziałku do piątku)</w:t>
            </w:r>
            <w:r w:rsidRPr="00A52981">
              <w:rPr>
                <w:rFonts w:ascii="Verdana" w:hAnsi="Verdana" w:cs="Segoe UI"/>
                <w:sz w:val="20"/>
                <w:szCs w:val="20"/>
              </w:rPr>
              <w:t>.</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Segoe UI"/>
                <w:color w:val="000000"/>
                <w:sz w:val="20"/>
                <w:szCs w:val="20"/>
              </w:rPr>
            </w:pPr>
            <w:r w:rsidRPr="00A52981">
              <w:rPr>
                <w:rFonts w:ascii="Verdana" w:hAnsi="Verdana" w:cs="Segoe UI"/>
                <w:color w:val="000000"/>
                <w:sz w:val="20"/>
                <w:szCs w:val="20"/>
              </w:rPr>
              <w:t xml:space="preserve">Wykonawca zapewni co najmniej 5 porad </w:t>
            </w:r>
            <w:r w:rsidRPr="00A52981">
              <w:rPr>
                <w:rFonts w:ascii="Verdana" w:hAnsi="Verdana"/>
                <w:sz w:val="20"/>
                <w:szCs w:val="20"/>
              </w:rPr>
              <w:t xml:space="preserve">psychologa </w:t>
            </w:r>
            <w:r w:rsidRPr="00A52981">
              <w:rPr>
                <w:rFonts w:ascii="Verdana" w:hAnsi="Verdana" w:cs="Segoe UI"/>
                <w:color w:val="000000"/>
                <w:sz w:val="20"/>
                <w:szCs w:val="20"/>
              </w:rPr>
              <w:t>w miesiącu, dla każdego Uczestnika Projektu objętego dodatkową usług</w:t>
            </w:r>
            <w:r>
              <w:rPr>
                <w:rFonts w:ascii="Verdana" w:hAnsi="Verdana" w:cs="Segoe UI"/>
                <w:color w:val="000000"/>
                <w:sz w:val="20"/>
                <w:szCs w:val="20"/>
              </w:rPr>
              <w:t>ą</w:t>
            </w:r>
            <w:r w:rsidRPr="00A52981">
              <w:rPr>
                <w:rFonts w:ascii="Verdana" w:hAnsi="Verdana" w:cs="Segoe UI"/>
                <w:color w:val="000000"/>
                <w:sz w:val="20"/>
                <w:szCs w:val="20"/>
              </w:rPr>
              <w:t xml:space="preserve"> wsparcia psychologicznego (</w:t>
            </w:r>
            <w:proofErr w:type="spellStart"/>
            <w:r w:rsidRPr="00A52981">
              <w:rPr>
                <w:rFonts w:ascii="Verdana" w:hAnsi="Verdana" w:cs="Segoe UI"/>
                <w:color w:val="000000"/>
                <w:sz w:val="20"/>
                <w:szCs w:val="20"/>
              </w:rPr>
              <w:t>max</w:t>
            </w:r>
            <w:proofErr w:type="spellEnd"/>
            <w:r w:rsidRPr="00A52981">
              <w:rPr>
                <w:rFonts w:ascii="Verdana" w:hAnsi="Verdana" w:cs="Segoe UI"/>
                <w:color w:val="000000"/>
                <w:sz w:val="20"/>
                <w:szCs w:val="20"/>
              </w:rPr>
              <w:t xml:space="preserve">. </w:t>
            </w:r>
            <w:r>
              <w:rPr>
                <w:rFonts w:ascii="Verdana" w:hAnsi="Verdana" w:cs="Segoe UI"/>
                <w:color w:val="000000"/>
                <w:sz w:val="20"/>
                <w:szCs w:val="20"/>
              </w:rPr>
              <w:t>50</w:t>
            </w:r>
            <w:r w:rsidRPr="00A52981">
              <w:rPr>
                <w:rFonts w:ascii="Verdana" w:hAnsi="Verdana" w:cs="Segoe UI"/>
                <w:color w:val="000000"/>
                <w:sz w:val="20"/>
                <w:szCs w:val="20"/>
              </w:rPr>
              <w:t xml:space="preserve"> osób). </w:t>
            </w:r>
            <w:r>
              <w:rPr>
                <w:rFonts w:ascii="Verdana" w:hAnsi="Verdana" w:cs="Segoe UI"/>
                <w:color w:val="000000"/>
                <w:sz w:val="20"/>
                <w:szCs w:val="20"/>
              </w:rPr>
              <w:t xml:space="preserve">Czas pojedynczej konsultacji z psychologiem – 1h.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CT.06</w:t>
            </w:r>
          </w:p>
        </w:tc>
        <w:tc>
          <w:tcPr>
            <w:tcW w:w="4248" w:type="dxa"/>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sz w:val="20"/>
                <w:szCs w:val="20"/>
              </w:rPr>
              <w:t>Wykonawca zapewni całodobowy dostęp do ratowników medycznych</w:t>
            </w:r>
            <w:r>
              <w:rPr>
                <w:rFonts w:ascii="Verdana" w:hAnsi="Verdana"/>
                <w:sz w:val="20"/>
                <w:szCs w:val="20"/>
              </w:rPr>
              <w:t>,</w:t>
            </w:r>
            <w:r w:rsidRPr="00A52981">
              <w:rPr>
                <w:rFonts w:ascii="Verdana" w:hAnsi="Verdana"/>
                <w:sz w:val="20"/>
                <w:szCs w:val="20"/>
              </w:rPr>
              <w:t xml:space="preserve"> tj. osób wykonujących zawód medyczny, które na podstawie przepisów uprawnione są do udzielania świadczeń zdrowotnych, o których mowa w art. 2 ust. 1 </w:t>
            </w:r>
            <w:proofErr w:type="spellStart"/>
            <w:r w:rsidRPr="00A52981">
              <w:rPr>
                <w:rFonts w:ascii="Verdana" w:hAnsi="Verdana"/>
                <w:sz w:val="20"/>
                <w:szCs w:val="20"/>
              </w:rPr>
              <w:t>pkt</w:t>
            </w:r>
            <w:proofErr w:type="spellEnd"/>
            <w:r w:rsidRPr="00A52981">
              <w:rPr>
                <w:rFonts w:ascii="Verdana" w:hAnsi="Verdana"/>
                <w:sz w:val="20"/>
                <w:szCs w:val="20"/>
              </w:rPr>
              <w:t xml:space="preserve"> 2 ustawy z dnia 15 kwietnia 2011 r. o działalności leczniczej (Dz. U. z 20</w:t>
            </w:r>
            <w:r>
              <w:rPr>
                <w:rFonts w:ascii="Verdana" w:hAnsi="Verdana"/>
                <w:sz w:val="20"/>
                <w:szCs w:val="20"/>
              </w:rPr>
              <w:t>22</w:t>
            </w:r>
            <w:r w:rsidRPr="00A52981">
              <w:rPr>
                <w:rFonts w:ascii="Verdana" w:hAnsi="Verdana"/>
                <w:sz w:val="20"/>
                <w:szCs w:val="20"/>
              </w:rPr>
              <w:t xml:space="preserve"> r. poz. </w:t>
            </w:r>
            <w:r>
              <w:rPr>
                <w:rFonts w:ascii="Verdana" w:hAnsi="Verdana"/>
                <w:sz w:val="20"/>
                <w:szCs w:val="20"/>
              </w:rPr>
              <w:t>633</w:t>
            </w:r>
            <w:r w:rsidRPr="00A52981">
              <w:rPr>
                <w:rFonts w:ascii="Verdana" w:hAnsi="Verdana"/>
                <w:sz w:val="20"/>
                <w:szCs w:val="20"/>
              </w:rPr>
              <w:t>).</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CT.07</w:t>
            </w:r>
          </w:p>
        </w:tc>
        <w:tc>
          <w:tcPr>
            <w:tcW w:w="4248" w:type="dxa"/>
            <w:vAlign w:val="center"/>
          </w:tcPr>
          <w:p w:rsidR="00843A7E" w:rsidRPr="00A52981" w:rsidRDefault="00843A7E" w:rsidP="00D5690C">
            <w:pPr>
              <w:suppressAutoHyphens/>
              <w:jc w:val="both"/>
              <w:rPr>
                <w:rFonts w:ascii="Verdana" w:hAnsi="Verdana"/>
                <w:sz w:val="20"/>
                <w:szCs w:val="20"/>
              </w:rPr>
            </w:pPr>
            <w:r w:rsidRPr="00A52981">
              <w:rPr>
                <w:rFonts w:ascii="Verdana" w:hAnsi="Verdana"/>
                <w:sz w:val="20"/>
                <w:szCs w:val="20"/>
              </w:rPr>
              <w:t xml:space="preserve">Wykonawca </w:t>
            </w:r>
            <w:r w:rsidRPr="00A52981">
              <w:rPr>
                <w:rFonts w:ascii="Verdana" w:hAnsi="Verdana" w:cs="Calibri"/>
                <w:color w:val="000000"/>
                <w:sz w:val="20"/>
                <w:szCs w:val="20"/>
              </w:rPr>
              <w:t xml:space="preserve">zapewni działanie </w:t>
            </w:r>
            <w:r w:rsidRPr="00A52981">
              <w:rPr>
                <w:rFonts w:ascii="Verdana" w:hAnsi="Verdana" w:cs="Calibri"/>
                <w:color w:val="000000"/>
                <w:sz w:val="20"/>
                <w:szCs w:val="20"/>
              </w:rPr>
              <w:lastRenderedPageBreak/>
              <w:t xml:space="preserve">całodobowego dyżuru Centrum </w:t>
            </w:r>
            <w:proofErr w:type="spellStart"/>
            <w:r w:rsidRPr="00A52981">
              <w:rPr>
                <w:rFonts w:ascii="Verdana" w:hAnsi="Verdana" w:cs="Calibri"/>
                <w:color w:val="000000"/>
                <w:sz w:val="20"/>
                <w:szCs w:val="20"/>
              </w:rPr>
              <w:t>Teleopieki</w:t>
            </w:r>
            <w:proofErr w:type="spellEnd"/>
            <w:r w:rsidRPr="00A52981">
              <w:rPr>
                <w:rFonts w:ascii="Verdana" w:hAnsi="Verdana" w:cs="Calibri"/>
                <w:color w:val="000000"/>
                <w:sz w:val="20"/>
                <w:szCs w:val="20"/>
              </w:rPr>
              <w:t xml:space="preserve"> w zakresie jego gotowości do wykonania ustalonych z Zamawiającym procedur po otrzymaniu sygnału za pośrednictwem przycisku alarmowego.</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lastRenderedPageBreak/>
              <w:t>CT.08</w:t>
            </w:r>
          </w:p>
        </w:tc>
        <w:tc>
          <w:tcPr>
            <w:tcW w:w="4248" w:type="dxa"/>
            <w:vAlign w:val="center"/>
          </w:tcPr>
          <w:p w:rsidR="00843A7E" w:rsidRPr="00A52981" w:rsidRDefault="00843A7E" w:rsidP="00D5690C">
            <w:pPr>
              <w:suppressAutoHyphens/>
              <w:jc w:val="both"/>
              <w:rPr>
                <w:rFonts w:ascii="Verdana" w:hAnsi="Verdana"/>
                <w:sz w:val="20"/>
                <w:szCs w:val="20"/>
              </w:rPr>
            </w:pPr>
            <w:r w:rsidRPr="00A52981">
              <w:rPr>
                <w:rFonts w:ascii="Verdana" w:hAnsi="Verdana"/>
                <w:sz w:val="20"/>
                <w:szCs w:val="20"/>
              </w:rPr>
              <w:t xml:space="preserve">Wykonawca zapewni utworzenie oraz obsługę tzw. </w:t>
            </w:r>
            <w:r>
              <w:rPr>
                <w:rFonts w:ascii="Verdana" w:hAnsi="Verdana"/>
                <w:sz w:val="20"/>
                <w:szCs w:val="20"/>
              </w:rPr>
              <w:t>„</w:t>
            </w:r>
            <w:r w:rsidRPr="00A52981">
              <w:rPr>
                <w:rFonts w:ascii="Verdana" w:hAnsi="Verdana"/>
                <w:sz w:val="20"/>
                <w:szCs w:val="20"/>
              </w:rPr>
              <w:t xml:space="preserve">sieci pomocowej”.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Musi być</w:t>
            </w:r>
          </w:p>
        </w:tc>
        <w:tc>
          <w:tcPr>
            <w:tcW w:w="1730" w:type="dxa"/>
            <w:vAlign w:val="center"/>
          </w:tcPr>
          <w:p w:rsidR="00843A7E"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SZ</w:t>
            </w:r>
          </w:p>
        </w:tc>
        <w:tc>
          <w:tcPr>
            <w:tcW w:w="4248" w:type="dxa"/>
            <w:shd w:val="clear" w:color="auto" w:fill="D9D9D9"/>
            <w:vAlign w:val="center"/>
          </w:tcPr>
          <w:p w:rsidR="00843A7E" w:rsidRPr="00A52981" w:rsidRDefault="00843A7E" w:rsidP="00D5690C">
            <w:pPr>
              <w:suppressAutoHyphens/>
              <w:jc w:val="center"/>
              <w:rPr>
                <w:rFonts w:ascii="Verdana" w:hAnsi="Verdana" w:cs="Arial"/>
                <w:bCs/>
                <w:sz w:val="20"/>
                <w:szCs w:val="20"/>
              </w:rPr>
            </w:pPr>
            <w:r w:rsidRPr="00A52981">
              <w:rPr>
                <w:rFonts w:ascii="Verdana" w:hAnsi="Verdana" w:cs="Arial"/>
                <w:b/>
                <w:bCs/>
                <w:sz w:val="20"/>
                <w:szCs w:val="20"/>
              </w:rPr>
              <w:t>Szkolenia</w:t>
            </w:r>
          </w:p>
        </w:tc>
        <w:tc>
          <w:tcPr>
            <w:tcW w:w="1775" w:type="dxa"/>
            <w:shd w:val="clear" w:color="auto" w:fill="D9D9D9"/>
            <w:vAlign w:val="center"/>
          </w:tcPr>
          <w:p w:rsidR="00843A7E" w:rsidRPr="007E513B" w:rsidRDefault="00843A7E" w:rsidP="000C5B3D">
            <w:pPr>
              <w:jc w:val="center"/>
              <w:rPr>
                <w:rFonts w:ascii="Verdana" w:hAnsi="Verdana" w:cs="Arial"/>
                <w:bCs/>
                <w:sz w:val="20"/>
                <w:szCs w:val="20"/>
              </w:rPr>
            </w:pPr>
          </w:p>
        </w:tc>
        <w:tc>
          <w:tcPr>
            <w:tcW w:w="1730" w:type="dxa"/>
            <w:shd w:val="clear" w:color="auto" w:fill="D9D9D9"/>
          </w:tcPr>
          <w:p w:rsidR="00843A7E" w:rsidRPr="007E513B" w:rsidRDefault="00843A7E" w:rsidP="000C5B3D">
            <w:pPr>
              <w:jc w:val="center"/>
              <w:rPr>
                <w:rFonts w:ascii="Verdana" w:hAnsi="Verdana" w:cs="Arial"/>
                <w:bCs/>
                <w:sz w:val="20"/>
                <w:szCs w:val="20"/>
              </w:rPr>
            </w:pP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SZU.01</w:t>
            </w:r>
          </w:p>
        </w:tc>
        <w:tc>
          <w:tcPr>
            <w:tcW w:w="4248" w:type="dxa"/>
            <w:vAlign w:val="center"/>
          </w:tcPr>
          <w:p w:rsidR="00843A7E" w:rsidRPr="00A52981" w:rsidRDefault="00843A7E" w:rsidP="00D5690C">
            <w:pPr>
              <w:suppressAutoHyphens/>
              <w:jc w:val="both"/>
              <w:rPr>
                <w:rFonts w:ascii="Verdana" w:hAnsi="Verdana" w:cs="Arial"/>
                <w:b/>
                <w:bCs/>
                <w:sz w:val="20"/>
                <w:szCs w:val="20"/>
              </w:rPr>
            </w:pPr>
            <w:r w:rsidRPr="00A52981">
              <w:rPr>
                <w:rFonts w:ascii="Verdana" w:hAnsi="Verdana" w:cs="Arial"/>
                <w:bCs/>
                <w:sz w:val="20"/>
                <w:szCs w:val="20"/>
              </w:rPr>
              <w:t>Wykonawca zapewni Uczestnikom Projektu szkolenia z obsługi urządzeń i ich instalacji, za pomocą dedykowanej infolinii lub w formie stacjonarnej na ich wyraźną prośbę.</w:t>
            </w:r>
          </w:p>
        </w:tc>
        <w:tc>
          <w:tcPr>
            <w:tcW w:w="1775" w:type="dxa"/>
            <w:vAlign w:val="center"/>
          </w:tcPr>
          <w:p w:rsidR="00843A7E" w:rsidRPr="007E513B" w:rsidRDefault="00843A7E" w:rsidP="006A55DC">
            <w:pPr>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jc w:val="center"/>
              <w:rPr>
                <w:rFonts w:ascii="Verdana" w:hAnsi="Verdana" w:cs="Arial"/>
                <w:bCs/>
                <w:sz w:val="20"/>
                <w:szCs w:val="20"/>
              </w:rPr>
            </w:pPr>
            <w:r>
              <w:rPr>
                <w:rFonts w:ascii="Verdana" w:hAnsi="Verdana" w:cs="Arial"/>
                <w:bCs/>
                <w:sz w:val="20"/>
                <w:szCs w:val="20"/>
              </w:rPr>
              <w:t>………………</w:t>
            </w:r>
          </w:p>
        </w:tc>
      </w:tr>
      <w:tr w:rsidR="00843A7E" w:rsidRPr="007E513B" w:rsidTr="006A55DC">
        <w:trPr>
          <w:trHeight w:val="693"/>
          <w:jc w:val="center"/>
        </w:trPr>
        <w:tc>
          <w:tcPr>
            <w:tcW w:w="1535" w:type="dxa"/>
            <w:tcBorders>
              <w:bottom w:val="single" w:sz="4" w:space="0" w:color="auto"/>
            </w:tcBorders>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OP</w:t>
            </w:r>
          </w:p>
        </w:tc>
        <w:tc>
          <w:tcPr>
            <w:tcW w:w="4248" w:type="dxa"/>
            <w:tcBorders>
              <w:bottom w:val="single" w:sz="4" w:space="0" w:color="auto"/>
            </w:tcBorders>
            <w:shd w:val="clear" w:color="auto" w:fill="D9D9D9"/>
            <w:vAlign w:val="center"/>
          </w:tcPr>
          <w:p w:rsidR="00843A7E" w:rsidRPr="00A52981" w:rsidRDefault="00843A7E" w:rsidP="00D5690C">
            <w:pPr>
              <w:suppressAutoHyphens/>
              <w:jc w:val="center"/>
              <w:rPr>
                <w:rFonts w:ascii="Verdana" w:hAnsi="Verdana" w:cs="Arial"/>
                <w:b/>
                <w:bCs/>
                <w:sz w:val="20"/>
                <w:szCs w:val="20"/>
              </w:rPr>
            </w:pPr>
            <w:r w:rsidRPr="00A52981">
              <w:rPr>
                <w:rFonts w:ascii="Verdana" w:hAnsi="Verdana" w:cs="Arial"/>
                <w:b/>
                <w:bCs/>
                <w:sz w:val="20"/>
                <w:szCs w:val="20"/>
              </w:rPr>
              <w:t>Opcjonalne zestawienie ilościowe usługi wsparcia psychologicznego</w:t>
            </w:r>
          </w:p>
        </w:tc>
        <w:tc>
          <w:tcPr>
            <w:tcW w:w="1775" w:type="dxa"/>
            <w:tcBorders>
              <w:bottom w:val="single" w:sz="4" w:space="0" w:color="auto"/>
            </w:tcBorders>
            <w:shd w:val="clear" w:color="auto" w:fill="D9D9D9"/>
            <w:vAlign w:val="center"/>
          </w:tcPr>
          <w:p w:rsidR="00843A7E" w:rsidRPr="007E513B" w:rsidRDefault="00843A7E" w:rsidP="000C5B3D">
            <w:pPr>
              <w:pStyle w:val="Nagwek"/>
              <w:tabs>
                <w:tab w:val="clear" w:pos="4536"/>
                <w:tab w:val="clear" w:pos="9072"/>
              </w:tabs>
              <w:rPr>
                <w:rFonts w:ascii="Verdana" w:hAnsi="Verdana" w:cs="Arial"/>
                <w:bCs/>
                <w:sz w:val="20"/>
                <w:szCs w:val="20"/>
              </w:rPr>
            </w:pPr>
          </w:p>
        </w:tc>
        <w:tc>
          <w:tcPr>
            <w:tcW w:w="1730" w:type="dxa"/>
            <w:tcBorders>
              <w:bottom w:val="single" w:sz="4" w:space="0" w:color="auto"/>
            </w:tcBorders>
            <w:shd w:val="clear" w:color="auto" w:fill="D9D9D9"/>
          </w:tcPr>
          <w:p w:rsidR="00843A7E" w:rsidRPr="007E513B" w:rsidRDefault="00843A7E" w:rsidP="000C5B3D">
            <w:pPr>
              <w:pStyle w:val="Nagwek"/>
              <w:tabs>
                <w:tab w:val="clear" w:pos="4536"/>
                <w:tab w:val="clear" w:pos="9072"/>
              </w:tabs>
              <w:rPr>
                <w:rFonts w:ascii="Verdana" w:hAnsi="Verdana" w:cs="Arial"/>
                <w:bCs/>
                <w:sz w:val="20"/>
                <w:szCs w:val="20"/>
              </w:rPr>
            </w:pPr>
          </w:p>
        </w:tc>
      </w:tr>
      <w:tr w:rsidR="00843A7E" w:rsidRPr="007E513B" w:rsidTr="000C5B3D">
        <w:trPr>
          <w:trHeight w:val="665"/>
          <w:jc w:val="center"/>
        </w:trPr>
        <w:tc>
          <w:tcPr>
            <w:tcW w:w="1535" w:type="dxa"/>
            <w:tcBorders>
              <w:bottom w:val="single" w:sz="4" w:space="0" w:color="auto"/>
            </w:tcBorders>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OP.01</w:t>
            </w:r>
          </w:p>
        </w:tc>
        <w:tc>
          <w:tcPr>
            <w:tcW w:w="4248" w:type="dxa"/>
            <w:tcBorders>
              <w:bottom w:val="single" w:sz="4" w:space="0" w:color="auto"/>
            </w:tcBorders>
            <w:vAlign w:val="center"/>
          </w:tcPr>
          <w:p w:rsidR="00843A7E" w:rsidRPr="00A52981" w:rsidRDefault="00843A7E" w:rsidP="00D5690C">
            <w:pPr>
              <w:suppressAutoHyphens/>
              <w:jc w:val="both"/>
              <w:rPr>
                <w:rFonts w:ascii="Verdana" w:hAnsi="Verdana" w:cs="Segoe UI"/>
                <w:color w:val="000000"/>
                <w:sz w:val="20"/>
                <w:szCs w:val="20"/>
              </w:rPr>
            </w:pPr>
            <w:r w:rsidRPr="00A52981">
              <w:rPr>
                <w:rFonts w:ascii="Verdana" w:hAnsi="Verdana" w:cs="Segoe UI"/>
                <w:color w:val="000000"/>
                <w:sz w:val="20"/>
                <w:szCs w:val="20"/>
              </w:rPr>
              <w:t xml:space="preserve">Wykonawca zapewni co najmniej 5 porad </w:t>
            </w:r>
            <w:r w:rsidRPr="00A52981">
              <w:rPr>
                <w:rFonts w:ascii="Verdana" w:hAnsi="Verdana"/>
                <w:sz w:val="20"/>
                <w:szCs w:val="20"/>
              </w:rPr>
              <w:t xml:space="preserve">psychologa </w:t>
            </w:r>
            <w:r w:rsidRPr="00A52981">
              <w:rPr>
                <w:rFonts w:ascii="Verdana" w:hAnsi="Verdana" w:cs="Segoe UI"/>
                <w:color w:val="000000"/>
                <w:sz w:val="20"/>
                <w:szCs w:val="20"/>
              </w:rPr>
              <w:t>w miesiącu</w:t>
            </w:r>
            <w:r>
              <w:rPr>
                <w:rFonts w:ascii="Verdana" w:hAnsi="Verdana" w:cs="Segoe UI"/>
                <w:color w:val="000000"/>
                <w:sz w:val="20"/>
                <w:szCs w:val="20"/>
              </w:rPr>
              <w:t xml:space="preserve"> (Czas pojedynczej konsultacji z psychologiem-1h)</w:t>
            </w:r>
            <w:r w:rsidRPr="00A52981">
              <w:rPr>
                <w:rFonts w:ascii="Verdana" w:hAnsi="Verdana" w:cs="Segoe UI"/>
                <w:color w:val="000000"/>
                <w:sz w:val="20"/>
                <w:szCs w:val="20"/>
              </w:rPr>
              <w:t>, dla każdego Uczestnika Projektu objętego dodatkową usług</w:t>
            </w:r>
            <w:r>
              <w:rPr>
                <w:rFonts w:ascii="Verdana" w:hAnsi="Verdana" w:cs="Segoe UI"/>
                <w:color w:val="000000"/>
                <w:sz w:val="20"/>
                <w:szCs w:val="20"/>
              </w:rPr>
              <w:t>ą</w:t>
            </w:r>
            <w:r w:rsidRPr="00A52981">
              <w:rPr>
                <w:rFonts w:ascii="Verdana" w:hAnsi="Verdana" w:cs="Segoe UI"/>
                <w:color w:val="000000"/>
                <w:sz w:val="20"/>
                <w:szCs w:val="20"/>
              </w:rPr>
              <w:t xml:space="preserve"> wsparcia psychologicznego dla maksymalnie </w:t>
            </w:r>
            <w:r w:rsidRPr="00A52981">
              <w:rPr>
                <w:rFonts w:ascii="Verdana" w:hAnsi="Verdana" w:cs="Segoe UI"/>
                <w:sz w:val="20"/>
                <w:szCs w:val="20"/>
              </w:rPr>
              <w:t xml:space="preserve">200 osób, spośród Uczestników Projektu dla których został uruchomiony System oraz którym dostarczone </w:t>
            </w:r>
            <w:r>
              <w:rPr>
                <w:rFonts w:ascii="Verdana" w:hAnsi="Verdana" w:cs="Segoe UI"/>
                <w:sz w:val="20"/>
                <w:szCs w:val="20"/>
              </w:rPr>
              <w:t xml:space="preserve">zostały </w:t>
            </w:r>
            <w:r w:rsidRPr="00A52981">
              <w:rPr>
                <w:rFonts w:ascii="Verdana" w:hAnsi="Verdana" w:cs="Segoe UI"/>
                <w:sz w:val="20"/>
                <w:szCs w:val="20"/>
              </w:rPr>
              <w:t>Urządzenia Komunikacyjne</w:t>
            </w:r>
            <w:r w:rsidRPr="00A52981">
              <w:rPr>
                <w:rFonts w:ascii="Verdana" w:hAnsi="Verdana"/>
                <w:sz w:val="20"/>
                <w:szCs w:val="20"/>
              </w:rPr>
              <w:t>.</w:t>
            </w:r>
          </w:p>
        </w:tc>
        <w:tc>
          <w:tcPr>
            <w:tcW w:w="1775" w:type="dxa"/>
            <w:tcBorders>
              <w:bottom w:val="single" w:sz="4" w:space="0" w:color="auto"/>
            </w:tcBorders>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Opcja</w:t>
            </w:r>
          </w:p>
        </w:tc>
        <w:tc>
          <w:tcPr>
            <w:tcW w:w="1730" w:type="dxa"/>
            <w:tcBorders>
              <w:bottom w:val="single" w:sz="4" w:space="0" w:color="auto"/>
            </w:tcBorders>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bl>
    <w:p w:rsidR="00590A66" w:rsidRDefault="00590A66" w:rsidP="0030029A">
      <w:pPr>
        <w:suppressAutoHyphens/>
        <w:spacing w:after="0" w:line="360" w:lineRule="auto"/>
        <w:rPr>
          <w:rFonts w:ascii="Verdana" w:hAnsi="Verdana" w:cs="Arial"/>
          <w:b/>
          <w:sz w:val="24"/>
          <w:szCs w:val="24"/>
        </w:rPr>
      </w:pPr>
    </w:p>
    <w:p w:rsidR="00590A66" w:rsidRPr="006F6098" w:rsidRDefault="006F6098" w:rsidP="0030029A">
      <w:pPr>
        <w:suppressAutoHyphens/>
        <w:spacing w:after="0" w:line="360" w:lineRule="auto"/>
        <w:rPr>
          <w:rFonts w:ascii="Verdana" w:hAnsi="Verdana" w:cs="Arial"/>
          <w:bCs/>
          <w:sz w:val="24"/>
          <w:szCs w:val="24"/>
        </w:rPr>
      </w:pPr>
      <w:r w:rsidRPr="006F6098">
        <w:rPr>
          <w:rFonts w:ascii="Verdana" w:hAnsi="Verdana" w:cs="Arial"/>
          <w:bCs/>
          <w:sz w:val="24"/>
          <w:szCs w:val="24"/>
        </w:rPr>
        <w:t xml:space="preserve">Należy wypełnić tabelę zgodnie z opisem zamieszczonym w dziale XVI </w:t>
      </w:r>
      <w:proofErr w:type="spellStart"/>
      <w:r w:rsidRPr="006F6098">
        <w:rPr>
          <w:rFonts w:ascii="Verdana" w:hAnsi="Verdana" w:cs="Arial"/>
          <w:bCs/>
          <w:sz w:val="24"/>
          <w:szCs w:val="24"/>
        </w:rPr>
        <w:t>pkt</w:t>
      </w:r>
      <w:proofErr w:type="spellEnd"/>
      <w:r w:rsidRPr="006F6098">
        <w:rPr>
          <w:rFonts w:ascii="Verdana" w:hAnsi="Verdana" w:cs="Arial"/>
          <w:bCs/>
          <w:sz w:val="24"/>
          <w:szCs w:val="24"/>
        </w:rPr>
        <w:t xml:space="preserve"> 3 SWZ.</w:t>
      </w: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sectPr w:rsidR="00590A66" w:rsidSect="001320E3">
      <w:headerReference w:type="default" r:id="rId10"/>
      <w:footerReference w:type="default" r:id="rId11"/>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90C" w:rsidRDefault="00D5690C" w:rsidP="00174E94">
      <w:pPr>
        <w:spacing w:after="0" w:line="240" w:lineRule="auto"/>
      </w:pPr>
      <w:r>
        <w:separator/>
      </w:r>
    </w:p>
  </w:endnote>
  <w:endnote w:type="continuationSeparator" w:id="0">
    <w:p w:rsidR="00D5690C" w:rsidRDefault="00D5690C"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90C" w:rsidRDefault="00D5690C" w:rsidP="00D124C8">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D5690C" w:rsidRPr="006D7C8C" w:rsidRDefault="00D5690C" w:rsidP="00D124C8">
    <w:pPr>
      <w:pStyle w:val="Stopka"/>
      <w:pBdr>
        <w:top w:val="thinThickSmallGap" w:sz="24" w:space="1" w:color="823B0B"/>
      </w:pBdr>
      <w:jc w:val="center"/>
      <w:rPr>
        <w:rFonts w:ascii="Verdana" w:hAnsi="Verdana" w:cs="Arial"/>
        <w:bCs/>
        <w:color w:val="FF0000"/>
      </w:rPr>
    </w:pPr>
  </w:p>
  <w:p w:rsidR="00D5690C" w:rsidRPr="00612C4B" w:rsidRDefault="00D5690C" w:rsidP="00612C4B">
    <w:pPr>
      <w:pStyle w:val="Stopka"/>
      <w:pBdr>
        <w:top w:val="thinThickSmallGap" w:sz="24" w:space="1" w:color="823B0B"/>
      </w:pBdr>
      <w:tabs>
        <w:tab w:val="clear" w:pos="4536"/>
      </w:tabs>
      <w:rPr>
        <w:rFonts w:ascii="Verdana" w:hAnsi="Verdana"/>
      </w:rPr>
    </w:pPr>
    <w:r w:rsidRPr="007A0C48">
      <w:rPr>
        <w:rFonts w:ascii="Verdana" w:hAnsi="Verdana"/>
      </w:rPr>
      <w:t>ZP</w:t>
    </w:r>
    <w:r w:rsidRPr="000F692A">
      <w:rPr>
        <w:rFonts w:ascii="Verdana" w:hAnsi="Verdana"/>
      </w:rPr>
      <w:t>/TP</w:t>
    </w:r>
    <w:r>
      <w:rPr>
        <w:rFonts w:ascii="Verdana" w:hAnsi="Verdana"/>
      </w:rPr>
      <w:t>US</w:t>
    </w:r>
    <w:r w:rsidRPr="000F692A">
      <w:rPr>
        <w:rFonts w:ascii="Verdana" w:hAnsi="Verdana"/>
      </w:rPr>
      <w:t>/</w:t>
    </w:r>
    <w:r>
      <w:rPr>
        <w:rFonts w:ascii="Verdana" w:hAnsi="Verdana"/>
      </w:rPr>
      <w:t>58</w:t>
    </w:r>
    <w:r w:rsidRPr="000F692A">
      <w:rPr>
        <w:rFonts w:ascii="Verdana" w:hAnsi="Verdana"/>
      </w:rPr>
      <w:t>/2022</w:t>
    </w:r>
    <w:r>
      <w:rPr>
        <w:rFonts w:ascii="Verdana" w:hAnsi="Verdana"/>
      </w:rPr>
      <w:t>/WPM</w:t>
    </w:r>
    <w:r w:rsidRPr="007A0C48">
      <w:rPr>
        <w:rFonts w:ascii="Verdana" w:hAnsi="Verdana"/>
      </w:rPr>
      <w:tab/>
      <w:t xml:space="preserve">Strona </w:t>
    </w:r>
    <w:r w:rsidR="00356A63" w:rsidRPr="007A0C48">
      <w:rPr>
        <w:rFonts w:ascii="Verdana" w:hAnsi="Verdana"/>
      </w:rPr>
      <w:fldChar w:fldCharType="begin"/>
    </w:r>
    <w:r w:rsidRPr="007A0C48">
      <w:rPr>
        <w:rFonts w:ascii="Verdana" w:hAnsi="Verdana"/>
      </w:rPr>
      <w:instrText xml:space="preserve"> PAGE   \* MERGEFORMAT </w:instrText>
    </w:r>
    <w:r w:rsidR="00356A63" w:rsidRPr="007A0C48">
      <w:rPr>
        <w:rFonts w:ascii="Verdana" w:hAnsi="Verdana"/>
      </w:rPr>
      <w:fldChar w:fldCharType="separate"/>
    </w:r>
    <w:r w:rsidR="00E422A2">
      <w:rPr>
        <w:rFonts w:ascii="Verdana" w:hAnsi="Verdana"/>
        <w:noProof/>
      </w:rPr>
      <w:t>10</w:t>
    </w:r>
    <w:r w:rsidR="00356A63" w:rsidRPr="007A0C48">
      <w:rPr>
        <w:rFonts w:ascii="Verdana" w:hAnsi="Verdana"/>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90C" w:rsidRDefault="00D5690C" w:rsidP="00174E94">
      <w:pPr>
        <w:spacing w:after="0" w:line="240" w:lineRule="auto"/>
      </w:pPr>
      <w:r>
        <w:separator/>
      </w:r>
    </w:p>
  </w:footnote>
  <w:footnote w:type="continuationSeparator" w:id="0">
    <w:p w:rsidR="00D5690C" w:rsidRDefault="00D5690C" w:rsidP="00174E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90C" w:rsidRDefault="00D5690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9162A7"/>
    <w:multiLevelType w:val="hybridMultilevel"/>
    <w:tmpl w:val="794488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8BD0601"/>
    <w:multiLevelType w:val="hybridMultilevel"/>
    <w:tmpl w:val="5C9E873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9764BFB"/>
    <w:multiLevelType w:val="hybridMultilevel"/>
    <w:tmpl w:val="7060B27A"/>
    <w:lvl w:ilvl="0" w:tplc="F286B25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6F0561B"/>
    <w:multiLevelType w:val="hybridMultilevel"/>
    <w:tmpl w:val="A542767A"/>
    <w:lvl w:ilvl="0" w:tplc="19BEDF50">
      <w:start w:val="1"/>
      <w:numFmt w:val="bullet"/>
      <w:lvlText w:val=""/>
      <w:lvlJc w:val="left"/>
      <w:pPr>
        <w:ind w:left="745" w:hanging="360"/>
      </w:pPr>
      <w:rPr>
        <w:rFonts w:ascii="Symbol" w:hAnsi="Symbol" w:hint="default"/>
      </w:rPr>
    </w:lvl>
    <w:lvl w:ilvl="1" w:tplc="04150003" w:tentative="1">
      <w:start w:val="1"/>
      <w:numFmt w:val="bullet"/>
      <w:lvlText w:val="o"/>
      <w:lvlJc w:val="left"/>
      <w:pPr>
        <w:ind w:left="1465" w:hanging="360"/>
      </w:pPr>
      <w:rPr>
        <w:rFonts w:ascii="Courier New" w:hAnsi="Courier New" w:cs="Courier New" w:hint="default"/>
      </w:rPr>
    </w:lvl>
    <w:lvl w:ilvl="2" w:tplc="04150005" w:tentative="1">
      <w:start w:val="1"/>
      <w:numFmt w:val="bullet"/>
      <w:lvlText w:val=""/>
      <w:lvlJc w:val="left"/>
      <w:pPr>
        <w:ind w:left="2185" w:hanging="360"/>
      </w:pPr>
      <w:rPr>
        <w:rFonts w:ascii="Wingdings" w:hAnsi="Wingdings" w:hint="default"/>
      </w:rPr>
    </w:lvl>
    <w:lvl w:ilvl="3" w:tplc="04150001" w:tentative="1">
      <w:start w:val="1"/>
      <w:numFmt w:val="bullet"/>
      <w:lvlText w:val=""/>
      <w:lvlJc w:val="left"/>
      <w:pPr>
        <w:ind w:left="2905" w:hanging="360"/>
      </w:pPr>
      <w:rPr>
        <w:rFonts w:ascii="Symbol" w:hAnsi="Symbol" w:hint="default"/>
      </w:rPr>
    </w:lvl>
    <w:lvl w:ilvl="4" w:tplc="04150003" w:tentative="1">
      <w:start w:val="1"/>
      <w:numFmt w:val="bullet"/>
      <w:lvlText w:val="o"/>
      <w:lvlJc w:val="left"/>
      <w:pPr>
        <w:ind w:left="3625" w:hanging="360"/>
      </w:pPr>
      <w:rPr>
        <w:rFonts w:ascii="Courier New" w:hAnsi="Courier New" w:cs="Courier New" w:hint="default"/>
      </w:rPr>
    </w:lvl>
    <w:lvl w:ilvl="5" w:tplc="04150005" w:tentative="1">
      <w:start w:val="1"/>
      <w:numFmt w:val="bullet"/>
      <w:lvlText w:val=""/>
      <w:lvlJc w:val="left"/>
      <w:pPr>
        <w:ind w:left="4345" w:hanging="360"/>
      </w:pPr>
      <w:rPr>
        <w:rFonts w:ascii="Wingdings" w:hAnsi="Wingdings" w:hint="default"/>
      </w:rPr>
    </w:lvl>
    <w:lvl w:ilvl="6" w:tplc="04150001" w:tentative="1">
      <w:start w:val="1"/>
      <w:numFmt w:val="bullet"/>
      <w:lvlText w:val=""/>
      <w:lvlJc w:val="left"/>
      <w:pPr>
        <w:ind w:left="5065" w:hanging="360"/>
      </w:pPr>
      <w:rPr>
        <w:rFonts w:ascii="Symbol" w:hAnsi="Symbol" w:hint="default"/>
      </w:rPr>
    </w:lvl>
    <w:lvl w:ilvl="7" w:tplc="04150003" w:tentative="1">
      <w:start w:val="1"/>
      <w:numFmt w:val="bullet"/>
      <w:lvlText w:val="o"/>
      <w:lvlJc w:val="left"/>
      <w:pPr>
        <w:ind w:left="5785" w:hanging="360"/>
      </w:pPr>
      <w:rPr>
        <w:rFonts w:ascii="Courier New" w:hAnsi="Courier New" w:cs="Courier New" w:hint="default"/>
      </w:rPr>
    </w:lvl>
    <w:lvl w:ilvl="8" w:tplc="04150005" w:tentative="1">
      <w:start w:val="1"/>
      <w:numFmt w:val="bullet"/>
      <w:lvlText w:val=""/>
      <w:lvlJc w:val="left"/>
      <w:pPr>
        <w:ind w:left="6505" w:hanging="360"/>
      </w:pPr>
      <w:rPr>
        <w:rFonts w:ascii="Wingdings" w:hAnsi="Wingdings" w:hint="default"/>
      </w:rPr>
    </w:lvl>
  </w:abstractNum>
  <w:abstractNum w:abstractNumId="9">
    <w:nsid w:val="38CA6B31"/>
    <w:multiLevelType w:val="hybridMultilevel"/>
    <w:tmpl w:val="F4AACE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F442EC2"/>
    <w:multiLevelType w:val="hybridMultilevel"/>
    <w:tmpl w:val="128244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6A24CC6"/>
    <w:multiLevelType w:val="hybridMultilevel"/>
    <w:tmpl w:val="338E48E8"/>
    <w:lvl w:ilvl="0" w:tplc="19BEDF50">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5">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6286670"/>
    <w:multiLevelType w:val="hybridMultilevel"/>
    <w:tmpl w:val="804EBCCE"/>
    <w:lvl w:ilvl="0" w:tplc="D47077FE">
      <w:start w:val="1"/>
      <w:numFmt w:val="lowerLetter"/>
      <w:lvlText w:val="%1)"/>
      <w:lvlJc w:val="left"/>
      <w:pPr>
        <w:ind w:left="720" w:hanging="360"/>
      </w:pPr>
      <w:rPr>
        <w:rFonts w:ascii="Verdana" w:eastAsia="Times New Roman" w:hAnsi="Verdana"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ADE2809"/>
    <w:multiLevelType w:val="hybridMultilevel"/>
    <w:tmpl w:val="3BAA5ED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7"/>
  </w:num>
  <w:num w:numId="2">
    <w:abstractNumId w:val="0"/>
  </w:num>
  <w:num w:numId="3">
    <w:abstractNumId w:val="1"/>
  </w:num>
  <w:num w:numId="4">
    <w:abstractNumId w:val="6"/>
  </w:num>
  <w:num w:numId="5">
    <w:abstractNumId w:val="2"/>
  </w:num>
  <w:num w:numId="6">
    <w:abstractNumId w:val="17"/>
  </w:num>
  <w:num w:numId="7">
    <w:abstractNumId w:val="10"/>
  </w:num>
  <w:num w:numId="8">
    <w:abstractNumId w:val="11"/>
  </w:num>
  <w:num w:numId="9">
    <w:abstractNumId w:val="16"/>
  </w:num>
  <w:num w:numId="10">
    <w:abstractNumId w:val="12"/>
  </w:num>
  <w:num w:numId="11">
    <w:abstractNumId w:val="15"/>
  </w:num>
  <w:num w:numId="12">
    <w:abstractNumId w:val="5"/>
  </w:num>
  <w:num w:numId="13">
    <w:abstractNumId w:val="4"/>
  </w:num>
  <w:num w:numId="14">
    <w:abstractNumId w:val="20"/>
  </w:num>
  <w:num w:numId="15">
    <w:abstractNumId w:val="3"/>
  </w:num>
  <w:num w:numId="16">
    <w:abstractNumId w:val="18"/>
  </w:num>
  <w:num w:numId="17">
    <w:abstractNumId w:val="19"/>
  </w:num>
  <w:num w:numId="18">
    <w:abstractNumId w:val="8"/>
  </w:num>
  <w:num w:numId="19">
    <w:abstractNumId w:val="14"/>
  </w:num>
  <w:num w:numId="20">
    <w:abstractNumId w:val="13"/>
  </w:num>
  <w:num w:numId="21">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174E94"/>
    <w:rsid w:val="00002CD9"/>
    <w:rsid w:val="00002D53"/>
    <w:rsid w:val="000041F7"/>
    <w:rsid w:val="000054D8"/>
    <w:rsid w:val="000073BB"/>
    <w:rsid w:val="00010377"/>
    <w:rsid w:val="00014438"/>
    <w:rsid w:val="00017016"/>
    <w:rsid w:val="00017033"/>
    <w:rsid w:val="00020409"/>
    <w:rsid w:val="0002076C"/>
    <w:rsid w:val="000244D7"/>
    <w:rsid w:val="00025D11"/>
    <w:rsid w:val="000264C7"/>
    <w:rsid w:val="0002750B"/>
    <w:rsid w:val="0002787A"/>
    <w:rsid w:val="000342C6"/>
    <w:rsid w:val="00034637"/>
    <w:rsid w:val="00035917"/>
    <w:rsid w:val="000365A9"/>
    <w:rsid w:val="00040E75"/>
    <w:rsid w:val="0004511B"/>
    <w:rsid w:val="000528BF"/>
    <w:rsid w:val="00052ED1"/>
    <w:rsid w:val="0006400C"/>
    <w:rsid w:val="000647D5"/>
    <w:rsid w:val="000649C6"/>
    <w:rsid w:val="00071BA0"/>
    <w:rsid w:val="00074635"/>
    <w:rsid w:val="00081C81"/>
    <w:rsid w:val="0008322D"/>
    <w:rsid w:val="00083CA2"/>
    <w:rsid w:val="0008529F"/>
    <w:rsid w:val="000857CD"/>
    <w:rsid w:val="00093F2E"/>
    <w:rsid w:val="000957DE"/>
    <w:rsid w:val="00095B57"/>
    <w:rsid w:val="00096BFE"/>
    <w:rsid w:val="000971AB"/>
    <w:rsid w:val="000971B0"/>
    <w:rsid w:val="00097613"/>
    <w:rsid w:val="000A04A5"/>
    <w:rsid w:val="000A0F01"/>
    <w:rsid w:val="000A3566"/>
    <w:rsid w:val="000A37C6"/>
    <w:rsid w:val="000A3AC5"/>
    <w:rsid w:val="000B0610"/>
    <w:rsid w:val="000B597D"/>
    <w:rsid w:val="000B7A09"/>
    <w:rsid w:val="000C015E"/>
    <w:rsid w:val="000C19E5"/>
    <w:rsid w:val="000C1B4B"/>
    <w:rsid w:val="000C5B3D"/>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0F692A"/>
    <w:rsid w:val="000F7E2B"/>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64B0"/>
    <w:rsid w:val="001575AC"/>
    <w:rsid w:val="00160476"/>
    <w:rsid w:val="00161CB9"/>
    <w:rsid w:val="00162743"/>
    <w:rsid w:val="00163064"/>
    <w:rsid w:val="00164904"/>
    <w:rsid w:val="00167A37"/>
    <w:rsid w:val="00170A54"/>
    <w:rsid w:val="001727B1"/>
    <w:rsid w:val="00172E1B"/>
    <w:rsid w:val="00173F87"/>
    <w:rsid w:val="00174E94"/>
    <w:rsid w:val="00181BF9"/>
    <w:rsid w:val="001840A5"/>
    <w:rsid w:val="00192714"/>
    <w:rsid w:val="00193A24"/>
    <w:rsid w:val="00195D70"/>
    <w:rsid w:val="001A0F22"/>
    <w:rsid w:val="001A118D"/>
    <w:rsid w:val="001A3594"/>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2F12"/>
    <w:rsid w:val="001D3ADA"/>
    <w:rsid w:val="001D3C96"/>
    <w:rsid w:val="001D48C5"/>
    <w:rsid w:val="001D4FB8"/>
    <w:rsid w:val="001D7796"/>
    <w:rsid w:val="001D7BE2"/>
    <w:rsid w:val="001E0275"/>
    <w:rsid w:val="001E4BD2"/>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2B8F"/>
    <w:rsid w:val="002537E5"/>
    <w:rsid w:val="0025545E"/>
    <w:rsid w:val="00261D2D"/>
    <w:rsid w:val="00264076"/>
    <w:rsid w:val="00264F85"/>
    <w:rsid w:val="00266023"/>
    <w:rsid w:val="002665AB"/>
    <w:rsid w:val="00272718"/>
    <w:rsid w:val="00272850"/>
    <w:rsid w:val="00276A9F"/>
    <w:rsid w:val="0027751E"/>
    <w:rsid w:val="00280945"/>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D39B3"/>
    <w:rsid w:val="002D3EDE"/>
    <w:rsid w:val="002D4CC8"/>
    <w:rsid w:val="002D6829"/>
    <w:rsid w:val="002D75ED"/>
    <w:rsid w:val="002E09C6"/>
    <w:rsid w:val="002E2FA0"/>
    <w:rsid w:val="002F4733"/>
    <w:rsid w:val="002F4EDF"/>
    <w:rsid w:val="002F5E0B"/>
    <w:rsid w:val="002F7B86"/>
    <w:rsid w:val="002F7CB9"/>
    <w:rsid w:val="0030029A"/>
    <w:rsid w:val="003003B1"/>
    <w:rsid w:val="00300FF4"/>
    <w:rsid w:val="00302DEE"/>
    <w:rsid w:val="00304A0D"/>
    <w:rsid w:val="0030729A"/>
    <w:rsid w:val="00307B95"/>
    <w:rsid w:val="003109C7"/>
    <w:rsid w:val="00312F3D"/>
    <w:rsid w:val="003145C7"/>
    <w:rsid w:val="00316DE3"/>
    <w:rsid w:val="00317E22"/>
    <w:rsid w:val="00321C9D"/>
    <w:rsid w:val="00322C59"/>
    <w:rsid w:val="00326988"/>
    <w:rsid w:val="00326B1E"/>
    <w:rsid w:val="003356F1"/>
    <w:rsid w:val="00342A82"/>
    <w:rsid w:val="00344D04"/>
    <w:rsid w:val="00345786"/>
    <w:rsid w:val="00346286"/>
    <w:rsid w:val="003467B7"/>
    <w:rsid w:val="00354AE4"/>
    <w:rsid w:val="00356A63"/>
    <w:rsid w:val="003644A2"/>
    <w:rsid w:val="00364BF2"/>
    <w:rsid w:val="00365840"/>
    <w:rsid w:val="00365884"/>
    <w:rsid w:val="003662E0"/>
    <w:rsid w:val="003674F3"/>
    <w:rsid w:val="003679DF"/>
    <w:rsid w:val="00370BED"/>
    <w:rsid w:val="00372D35"/>
    <w:rsid w:val="003733C8"/>
    <w:rsid w:val="00374F59"/>
    <w:rsid w:val="003763D7"/>
    <w:rsid w:val="003763FA"/>
    <w:rsid w:val="00380335"/>
    <w:rsid w:val="00380D60"/>
    <w:rsid w:val="00381018"/>
    <w:rsid w:val="0038184B"/>
    <w:rsid w:val="003838B2"/>
    <w:rsid w:val="00385E86"/>
    <w:rsid w:val="0038780E"/>
    <w:rsid w:val="00390501"/>
    <w:rsid w:val="00391A74"/>
    <w:rsid w:val="00392E2E"/>
    <w:rsid w:val="003930B0"/>
    <w:rsid w:val="00393C54"/>
    <w:rsid w:val="00395028"/>
    <w:rsid w:val="00397E5B"/>
    <w:rsid w:val="003A05C1"/>
    <w:rsid w:val="003A6CB7"/>
    <w:rsid w:val="003A7B7F"/>
    <w:rsid w:val="003B2369"/>
    <w:rsid w:val="003B5084"/>
    <w:rsid w:val="003B51A0"/>
    <w:rsid w:val="003B52B2"/>
    <w:rsid w:val="003B7EA1"/>
    <w:rsid w:val="003C1A0F"/>
    <w:rsid w:val="003C3571"/>
    <w:rsid w:val="003C5814"/>
    <w:rsid w:val="003C645A"/>
    <w:rsid w:val="003C6AAB"/>
    <w:rsid w:val="003D4A90"/>
    <w:rsid w:val="003D4FBB"/>
    <w:rsid w:val="003D5236"/>
    <w:rsid w:val="003D56B7"/>
    <w:rsid w:val="003D582E"/>
    <w:rsid w:val="003E09F7"/>
    <w:rsid w:val="003E316A"/>
    <w:rsid w:val="003E784A"/>
    <w:rsid w:val="003F1574"/>
    <w:rsid w:val="003F2597"/>
    <w:rsid w:val="003F3423"/>
    <w:rsid w:val="003F6C7C"/>
    <w:rsid w:val="00400C74"/>
    <w:rsid w:val="00401381"/>
    <w:rsid w:val="00401FEB"/>
    <w:rsid w:val="00402E22"/>
    <w:rsid w:val="00403145"/>
    <w:rsid w:val="004046D3"/>
    <w:rsid w:val="00404F1D"/>
    <w:rsid w:val="0040741C"/>
    <w:rsid w:val="00417497"/>
    <w:rsid w:val="004176F3"/>
    <w:rsid w:val="00417D6B"/>
    <w:rsid w:val="004203E0"/>
    <w:rsid w:val="00423CB4"/>
    <w:rsid w:val="00423EE3"/>
    <w:rsid w:val="00424BA5"/>
    <w:rsid w:val="00424C40"/>
    <w:rsid w:val="004327CE"/>
    <w:rsid w:val="004359ED"/>
    <w:rsid w:val="0043666B"/>
    <w:rsid w:val="0043680C"/>
    <w:rsid w:val="0043765D"/>
    <w:rsid w:val="00440328"/>
    <w:rsid w:val="00441938"/>
    <w:rsid w:val="00444A62"/>
    <w:rsid w:val="00450C35"/>
    <w:rsid w:val="004512A0"/>
    <w:rsid w:val="00452C1F"/>
    <w:rsid w:val="0045312B"/>
    <w:rsid w:val="00453E8D"/>
    <w:rsid w:val="00455274"/>
    <w:rsid w:val="0045586A"/>
    <w:rsid w:val="00457F1A"/>
    <w:rsid w:val="004603F6"/>
    <w:rsid w:val="00460BD9"/>
    <w:rsid w:val="00461533"/>
    <w:rsid w:val="004619D1"/>
    <w:rsid w:val="004652D2"/>
    <w:rsid w:val="00472E5C"/>
    <w:rsid w:val="00475A20"/>
    <w:rsid w:val="00475DD0"/>
    <w:rsid w:val="004804EE"/>
    <w:rsid w:val="004816F8"/>
    <w:rsid w:val="00481AE4"/>
    <w:rsid w:val="00481FD8"/>
    <w:rsid w:val="00482975"/>
    <w:rsid w:val="00482CC3"/>
    <w:rsid w:val="00486249"/>
    <w:rsid w:val="0048678D"/>
    <w:rsid w:val="00487B30"/>
    <w:rsid w:val="00493555"/>
    <w:rsid w:val="004A042C"/>
    <w:rsid w:val="004A13CA"/>
    <w:rsid w:val="004A1A75"/>
    <w:rsid w:val="004A1D15"/>
    <w:rsid w:val="004A2AF9"/>
    <w:rsid w:val="004A43BE"/>
    <w:rsid w:val="004A7673"/>
    <w:rsid w:val="004B0384"/>
    <w:rsid w:val="004B052B"/>
    <w:rsid w:val="004B0A22"/>
    <w:rsid w:val="004B0E89"/>
    <w:rsid w:val="004B222B"/>
    <w:rsid w:val="004B327E"/>
    <w:rsid w:val="004B5662"/>
    <w:rsid w:val="004C0119"/>
    <w:rsid w:val="004C05E5"/>
    <w:rsid w:val="004C0C4B"/>
    <w:rsid w:val="004C1529"/>
    <w:rsid w:val="004C4E85"/>
    <w:rsid w:val="004D0E38"/>
    <w:rsid w:val="004D2003"/>
    <w:rsid w:val="004D32B3"/>
    <w:rsid w:val="004D4B95"/>
    <w:rsid w:val="004D614B"/>
    <w:rsid w:val="004D6A1B"/>
    <w:rsid w:val="004E2F1A"/>
    <w:rsid w:val="004F09D6"/>
    <w:rsid w:val="004F1BA4"/>
    <w:rsid w:val="004F37B6"/>
    <w:rsid w:val="004F6DBF"/>
    <w:rsid w:val="004F6EDA"/>
    <w:rsid w:val="004F7725"/>
    <w:rsid w:val="00500844"/>
    <w:rsid w:val="005145DB"/>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218C"/>
    <w:rsid w:val="00562D30"/>
    <w:rsid w:val="00563330"/>
    <w:rsid w:val="00564840"/>
    <w:rsid w:val="00565F74"/>
    <w:rsid w:val="0056794E"/>
    <w:rsid w:val="00573DDA"/>
    <w:rsid w:val="00573E5B"/>
    <w:rsid w:val="005742D7"/>
    <w:rsid w:val="00574745"/>
    <w:rsid w:val="0057559E"/>
    <w:rsid w:val="005806F4"/>
    <w:rsid w:val="00580CB2"/>
    <w:rsid w:val="005850FE"/>
    <w:rsid w:val="005856D7"/>
    <w:rsid w:val="005857EE"/>
    <w:rsid w:val="00590A66"/>
    <w:rsid w:val="005915C9"/>
    <w:rsid w:val="00591BED"/>
    <w:rsid w:val="00597EEB"/>
    <w:rsid w:val="005A0CD7"/>
    <w:rsid w:val="005A212E"/>
    <w:rsid w:val="005A2487"/>
    <w:rsid w:val="005A40C4"/>
    <w:rsid w:val="005A6320"/>
    <w:rsid w:val="005A63C2"/>
    <w:rsid w:val="005A66E5"/>
    <w:rsid w:val="005A6701"/>
    <w:rsid w:val="005A7069"/>
    <w:rsid w:val="005B0976"/>
    <w:rsid w:val="005B39BE"/>
    <w:rsid w:val="005B5F83"/>
    <w:rsid w:val="005C2620"/>
    <w:rsid w:val="005D01FE"/>
    <w:rsid w:val="005D0B34"/>
    <w:rsid w:val="005D56A9"/>
    <w:rsid w:val="005D60CF"/>
    <w:rsid w:val="005D7123"/>
    <w:rsid w:val="005D7C06"/>
    <w:rsid w:val="005E080A"/>
    <w:rsid w:val="005E1996"/>
    <w:rsid w:val="005E1D33"/>
    <w:rsid w:val="005E1DAE"/>
    <w:rsid w:val="005E3DD7"/>
    <w:rsid w:val="005E5EBB"/>
    <w:rsid w:val="005E63A2"/>
    <w:rsid w:val="005E731B"/>
    <w:rsid w:val="005F26C3"/>
    <w:rsid w:val="005F3E2E"/>
    <w:rsid w:val="005F52EB"/>
    <w:rsid w:val="005F67E0"/>
    <w:rsid w:val="00602170"/>
    <w:rsid w:val="006033C6"/>
    <w:rsid w:val="006071E4"/>
    <w:rsid w:val="00612C4B"/>
    <w:rsid w:val="006147FC"/>
    <w:rsid w:val="00615FA4"/>
    <w:rsid w:val="0061780E"/>
    <w:rsid w:val="00617E80"/>
    <w:rsid w:val="00622836"/>
    <w:rsid w:val="00623454"/>
    <w:rsid w:val="00623D0F"/>
    <w:rsid w:val="00625B1A"/>
    <w:rsid w:val="0062695F"/>
    <w:rsid w:val="00632D92"/>
    <w:rsid w:val="00633648"/>
    <w:rsid w:val="006359F8"/>
    <w:rsid w:val="00635AB9"/>
    <w:rsid w:val="0063731A"/>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739F"/>
    <w:rsid w:val="00665BD3"/>
    <w:rsid w:val="006672F5"/>
    <w:rsid w:val="006676BA"/>
    <w:rsid w:val="006742AA"/>
    <w:rsid w:val="006742F7"/>
    <w:rsid w:val="0068253D"/>
    <w:rsid w:val="00684530"/>
    <w:rsid w:val="00684F90"/>
    <w:rsid w:val="006938C0"/>
    <w:rsid w:val="00696A03"/>
    <w:rsid w:val="00696B5D"/>
    <w:rsid w:val="006A3CD3"/>
    <w:rsid w:val="006A55DC"/>
    <w:rsid w:val="006A778E"/>
    <w:rsid w:val="006B1C19"/>
    <w:rsid w:val="006B47AD"/>
    <w:rsid w:val="006B4953"/>
    <w:rsid w:val="006B5D56"/>
    <w:rsid w:val="006B5DD7"/>
    <w:rsid w:val="006B6C57"/>
    <w:rsid w:val="006B758A"/>
    <w:rsid w:val="006C0619"/>
    <w:rsid w:val="006C0694"/>
    <w:rsid w:val="006C0D16"/>
    <w:rsid w:val="006C1D34"/>
    <w:rsid w:val="006C2E6A"/>
    <w:rsid w:val="006C37ED"/>
    <w:rsid w:val="006C71E8"/>
    <w:rsid w:val="006C75D5"/>
    <w:rsid w:val="006D03C7"/>
    <w:rsid w:val="006D331B"/>
    <w:rsid w:val="006D538B"/>
    <w:rsid w:val="006D6F5E"/>
    <w:rsid w:val="006D7645"/>
    <w:rsid w:val="006D7701"/>
    <w:rsid w:val="006D7836"/>
    <w:rsid w:val="006D7C8C"/>
    <w:rsid w:val="006E060A"/>
    <w:rsid w:val="006E1644"/>
    <w:rsid w:val="006E24E8"/>
    <w:rsid w:val="006E4ACB"/>
    <w:rsid w:val="006E604D"/>
    <w:rsid w:val="006F2CE8"/>
    <w:rsid w:val="006F5F41"/>
    <w:rsid w:val="006F6098"/>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430CD"/>
    <w:rsid w:val="00745A96"/>
    <w:rsid w:val="00747F02"/>
    <w:rsid w:val="00753CAC"/>
    <w:rsid w:val="00754090"/>
    <w:rsid w:val="00755B17"/>
    <w:rsid w:val="00757B1E"/>
    <w:rsid w:val="0076092E"/>
    <w:rsid w:val="00760F3D"/>
    <w:rsid w:val="007657CE"/>
    <w:rsid w:val="0077037A"/>
    <w:rsid w:val="00772963"/>
    <w:rsid w:val="00772D36"/>
    <w:rsid w:val="0077727B"/>
    <w:rsid w:val="00777560"/>
    <w:rsid w:val="007825EE"/>
    <w:rsid w:val="00784AF4"/>
    <w:rsid w:val="00784B9E"/>
    <w:rsid w:val="00787668"/>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D2834"/>
    <w:rsid w:val="007D52AA"/>
    <w:rsid w:val="007D6ED8"/>
    <w:rsid w:val="007E048A"/>
    <w:rsid w:val="007E7B2B"/>
    <w:rsid w:val="007E7B39"/>
    <w:rsid w:val="007F19CB"/>
    <w:rsid w:val="007F2E87"/>
    <w:rsid w:val="007F3809"/>
    <w:rsid w:val="007F5B4A"/>
    <w:rsid w:val="0080454A"/>
    <w:rsid w:val="0080537A"/>
    <w:rsid w:val="00806DF5"/>
    <w:rsid w:val="00807F14"/>
    <w:rsid w:val="00812432"/>
    <w:rsid w:val="00814B2A"/>
    <w:rsid w:val="00823553"/>
    <w:rsid w:val="00824FF4"/>
    <w:rsid w:val="00826546"/>
    <w:rsid w:val="00831F11"/>
    <w:rsid w:val="0083374E"/>
    <w:rsid w:val="00834273"/>
    <w:rsid w:val="00835648"/>
    <w:rsid w:val="0083714D"/>
    <w:rsid w:val="008371AD"/>
    <w:rsid w:val="00840D21"/>
    <w:rsid w:val="00843A7E"/>
    <w:rsid w:val="00844632"/>
    <w:rsid w:val="00850C5F"/>
    <w:rsid w:val="00851C14"/>
    <w:rsid w:val="00852F2D"/>
    <w:rsid w:val="00853858"/>
    <w:rsid w:val="00854270"/>
    <w:rsid w:val="00855C25"/>
    <w:rsid w:val="0086021B"/>
    <w:rsid w:val="00862065"/>
    <w:rsid w:val="008623EA"/>
    <w:rsid w:val="00863D06"/>
    <w:rsid w:val="0086546B"/>
    <w:rsid w:val="00874E80"/>
    <w:rsid w:val="00892A27"/>
    <w:rsid w:val="008977D0"/>
    <w:rsid w:val="008A1794"/>
    <w:rsid w:val="008A3C9C"/>
    <w:rsid w:val="008A54D0"/>
    <w:rsid w:val="008A5B61"/>
    <w:rsid w:val="008B02FF"/>
    <w:rsid w:val="008B12F6"/>
    <w:rsid w:val="008B1CA4"/>
    <w:rsid w:val="008B1EF1"/>
    <w:rsid w:val="008B2D58"/>
    <w:rsid w:val="008B5EF7"/>
    <w:rsid w:val="008B6734"/>
    <w:rsid w:val="008B7E1D"/>
    <w:rsid w:val="008C2CC8"/>
    <w:rsid w:val="008C33A1"/>
    <w:rsid w:val="008C36A4"/>
    <w:rsid w:val="008C44FA"/>
    <w:rsid w:val="008C4747"/>
    <w:rsid w:val="008D122B"/>
    <w:rsid w:val="008D12AC"/>
    <w:rsid w:val="008D2B9E"/>
    <w:rsid w:val="008D7043"/>
    <w:rsid w:val="008D719B"/>
    <w:rsid w:val="008D738F"/>
    <w:rsid w:val="008D7E22"/>
    <w:rsid w:val="008E0010"/>
    <w:rsid w:val="008E0DA1"/>
    <w:rsid w:val="008E1EED"/>
    <w:rsid w:val="008E3BFF"/>
    <w:rsid w:val="008E5DBE"/>
    <w:rsid w:val="008E5EEB"/>
    <w:rsid w:val="008E72D5"/>
    <w:rsid w:val="008F1BCF"/>
    <w:rsid w:val="008F2657"/>
    <w:rsid w:val="008F3B81"/>
    <w:rsid w:val="008F3F85"/>
    <w:rsid w:val="008F712F"/>
    <w:rsid w:val="009006E6"/>
    <w:rsid w:val="00905172"/>
    <w:rsid w:val="0090593D"/>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1936"/>
    <w:rsid w:val="00941CA9"/>
    <w:rsid w:val="00943E41"/>
    <w:rsid w:val="009456E7"/>
    <w:rsid w:val="0094669C"/>
    <w:rsid w:val="00950340"/>
    <w:rsid w:val="00950595"/>
    <w:rsid w:val="0095140B"/>
    <w:rsid w:val="0095193E"/>
    <w:rsid w:val="00952C1B"/>
    <w:rsid w:val="009540F5"/>
    <w:rsid w:val="00954CB7"/>
    <w:rsid w:val="00970441"/>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467"/>
    <w:rsid w:val="009A5E83"/>
    <w:rsid w:val="009A71AB"/>
    <w:rsid w:val="009B0529"/>
    <w:rsid w:val="009B1615"/>
    <w:rsid w:val="009B1E83"/>
    <w:rsid w:val="009B69F1"/>
    <w:rsid w:val="009B6FD3"/>
    <w:rsid w:val="009B6FD8"/>
    <w:rsid w:val="009C16F9"/>
    <w:rsid w:val="009C24F2"/>
    <w:rsid w:val="009C2FE0"/>
    <w:rsid w:val="009C3188"/>
    <w:rsid w:val="009C3991"/>
    <w:rsid w:val="009C63EC"/>
    <w:rsid w:val="009D07EF"/>
    <w:rsid w:val="009D1A89"/>
    <w:rsid w:val="009D40D7"/>
    <w:rsid w:val="009D4E61"/>
    <w:rsid w:val="009E019E"/>
    <w:rsid w:val="009E0582"/>
    <w:rsid w:val="009E0DEB"/>
    <w:rsid w:val="009E6ED2"/>
    <w:rsid w:val="009F006E"/>
    <w:rsid w:val="009F0870"/>
    <w:rsid w:val="009F0988"/>
    <w:rsid w:val="009F16C6"/>
    <w:rsid w:val="009F2621"/>
    <w:rsid w:val="009F314E"/>
    <w:rsid w:val="009F4D59"/>
    <w:rsid w:val="009F7580"/>
    <w:rsid w:val="00A02F59"/>
    <w:rsid w:val="00A044B2"/>
    <w:rsid w:val="00A04FDB"/>
    <w:rsid w:val="00A052AD"/>
    <w:rsid w:val="00A07835"/>
    <w:rsid w:val="00A146FF"/>
    <w:rsid w:val="00A17BBC"/>
    <w:rsid w:val="00A22D2B"/>
    <w:rsid w:val="00A30229"/>
    <w:rsid w:val="00A3025A"/>
    <w:rsid w:val="00A31425"/>
    <w:rsid w:val="00A331F5"/>
    <w:rsid w:val="00A346CA"/>
    <w:rsid w:val="00A35738"/>
    <w:rsid w:val="00A36194"/>
    <w:rsid w:val="00A40943"/>
    <w:rsid w:val="00A40D53"/>
    <w:rsid w:val="00A41EF5"/>
    <w:rsid w:val="00A44566"/>
    <w:rsid w:val="00A63DA0"/>
    <w:rsid w:val="00A64C55"/>
    <w:rsid w:val="00A65248"/>
    <w:rsid w:val="00A65903"/>
    <w:rsid w:val="00A72BED"/>
    <w:rsid w:val="00A74116"/>
    <w:rsid w:val="00A768EE"/>
    <w:rsid w:val="00A817EB"/>
    <w:rsid w:val="00A83B9F"/>
    <w:rsid w:val="00A86D18"/>
    <w:rsid w:val="00A9166D"/>
    <w:rsid w:val="00A9264D"/>
    <w:rsid w:val="00A9450B"/>
    <w:rsid w:val="00A95772"/>
    <w:rsid w:val="00A964B6"/>
    <w:rsid w:val="00AA7A4A"/>
    <w:rsid w:val="00AB0554"/>
    <w:rsid w:val="00AB0E35"/>
    <w:rsid w:val="00AB39F1"/>
    <w:rsid w:val="00AB3BD2"/>
    <w:rsid w:val="00AB3FB6"/>
    <w:rsid w:val="00AB449F"/>
    <w:rsid w:val="00AB55A2"/>
    <w:rsid w:val="00AB5A88"/>
    <w:rsid w:val="00AB6969"/>
    <w:rsid w:val="00AB6AE0"/>
    <w:rsid w:val="00AB7B40"/>
    <w:rsid w:val="00AC035E"/>
    <w:rsid w:val="00AC39BF"/>
    <w:rsid w:val="00AC4223"/>
    <w:rsid w:val="00AC4E3B"/>
    <w:rsid w:val="00AC7290"/>
    <w:rsid w:val="00AD0382"/>
    <w:rsid w:val="00AD3CA7"/>
    <w:rsid w:val="00AD5D03"/>
    <w:rsid w:val="00AE1BB7"/>
    <w:rsid w:val="00AE1D4B"/>
    <w:rsid w:val="00AE4EE3"/>
    <w:rsid w:val="00AE72A2"/>
    <w:rsid w:val="00AF0812"/>
    <w:rsid w:val="00AF1687"/>
    <w:rsid w:val="00AF1E5A"/>
    <w:rsid w:val="00AF5474"/>
    <w:rsid w:val="00AF741D"/>
    <w:rsid w:val="00B00597"/>
    <w:rsid w:val="00B030CF"/>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3031"/>
    <w:rsid w:val="00B4552A"/>
    <w:rsid w:val="00B4685B"/>
    <w:rsid w:val="00B55A3A"/>
    <w:rsid w:val="00B56D4C"/>
    <w:rsid w:val="00B57688"/>
    <w:rsid w:val="00B603CB"/>
    <w:rsid w:val="00B60E5E"/>
    <w:rsid w:val="00B61DAB"/>
    <w:rsid w:val="00B61F6C"/>
    <w:rsid w:val="00B63444"/>
    <w:rsid w:val="00B70942"/>
    <w:rsid w:val="00B7166E"/>
    <w:rsid w:val="00B72A2B"/>
    <w:rsid w:val="00B72E56"/>
    <w:rsid w:val="00B74B04"/>
    <w:rsid w:val="00B7723A"/>
    <w:rsid w:val="00B77300"/>
    <w:rsid w:val="00B77C53"/>
    <w:rsid w:val="00B82D9E"/>
    <w:rsid w:val="00B8334A"/>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2025"/>
    <w:rsid w:val="00BB4E04"/>
    <w:rsid w:val="00BC061C"/>
    <w:rsid w:val="00BC1FE2"/>
    <w:rsid w:val="00BC2F09"/>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2EB8"/>
    <w:rsid w:val="00C1535F"/>
    <w:rsid w:val="00C169D5"/>
    <w:rsid w:val="00C23A76"/>
    <w:rsid w:val="00C25C8F"/>
    <w:rsid w:val="00C313BF"/>
    <w:rsid w:val="00C315B8"/>
    <w:rsid w:val="00C33364"/>
    <w:rsid w:val="00C34E5D"/>
    <w:rsid w:val="00C35847"/>
    <w:rsid w:val="00C40B4C"/>
    <w:rsid w:val="00C40C90"/>
    <w:rsid w:val="00C43561"/>
    <w:rsid w:val="00C4493D"/>
    <w:rsid w:val="00C46EAF"/>
    <w:rsid w:val="00C47B22"/>
    <w:rsid w:val="00C504D4"/>
    <w:rsid w:val="00C52C3C"/>
    <w:rsid w:val="00C52DE3"/>
    <w:rsid w:val="00C535B0"/>
    <w:rsid w:val="00C551CF"/>
    <w:rsid w:val="00C55D0F"/>
    <w:rsid w:val="00C63681"/>
    <w:rsid w:val="00C642FA"/>
    <w:rsid w:val="00C67C02"/>
    <w:rsid w:val="00C7094E"/>
    <w:rsid w:val="00C71921"/>
    <w:rsid w:val="00C7768A"/>
    <w:rsid w:val="00C80748"/>
    <w:rsid w:val="00C808A6"/>
    <w:rsid w:val="00C84C17"/>
    <w:rsid w:val="00C85517"/>
    <w:rsid w:val="00C85C73"/>
    <w:rsid w:val="00C86F2D"/>
    <w:rsid w:val="00C87B8E"/>
    <w:rsid w:val="00C9008C"/>
    <w:rsid w:val="00C935AC"/>
    <w:rsid w:val="00C93968"/>
    <w:rsid w:val="00C94D0C"/>
    <w:rsid w:val="00C95FAB"/>
    <w:rsid w:val="00CA08AF"/>
    <w:rsid w:val="00CA0F5B"/>
    <w:rsid w:val="00CA311E"/>
    <w:rsid w:val="00CA3D41"/>
    <w:rsid w:val="00CA4FB5"/>
    <w:rsid w:val="00CB1410"/>
    <w:rsid w:val="00CB2723"/>
    <w:rsid w:val="00CB4C5B"/>
    <w:rsid w:val="00CB6C31"/>
    <w:rsid w:val="00CC079E"/>
    <w:rsid w:val="00CC4F6A"/>
    <w:rsid w:val="00CC538C"/>
    <w:rsid w:val="00CD0D2C"/>
    <w:rsid w:val="00CD51F8"/>
    <w:rsid w:val="00CD7C05"/>
    <w:rsid w:val="00CD7FC6"/>
    <w:rsid w:val="00CE1A05"/>
    <w:rsid w:val="00CE55AB"/>
    <w:rsid w:val="00CF0A0F"/>
    <w:rsid w:val="00CF2BE4"/>
    <w:rsid w:val="00CF5715"/>
    <w:rsid w:val="00CF7DC6"/>
    <w:rsid w:val="00D005C0"/>
    <w:rsid w:val="00D025F0"/>
    <w:rsid w:val="00D0510B"/>
    <w:rsid w:val="00D05119"/>
    <w:rsid w:val="00D07C70"/>
    <w:rsid w:val="00D07D82"/>
    <w:rsid w:val="00D1053D"/>
    <w:rsid w:val="00D1091F"/>
    <w:rsid w:val="00D12176"/>
    <w:rsid w:val="00D12203"/>
    <w:rsid w:val="00D124C8"/>
    <w:rsid w:val="00D12618"/>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50C1C"/>
    <w:rsid w:val="00D514C2"/>
    <w:rsid w:val="00D521AE"/>
    <w:rsid w:val="00D53989"/>
    <w:rsid w:val="00D53EA3"/>
    <w:rsid w:val="00D54A65"/>
    <w:rsid w:val="00D55EB0"/>
    <w:rsid w:val="00D568B9"/>
    <w:rsid w:val="00D5690C"/>
    <w:rsid w:val="00D56D35"/>
    <w:rsid w:val="00D64E02"/>
    <w:rsid w:val="00D64EBA"/>
    <w:rsid w:val="00D71E46"/>
    <w:rsid w:val="00D71FEF"/>
    <w:rsid w:val="00D7242E"/>
    <w:rsid w:val="00D72E76"/>
    <w:rsid w:val="00D73737"/>
    <w:rsid w:val="00D804D6"/>
    <w:rsid w:val="00D84113"/>
    <w:rsid w:val="00D87990"/>
    <w:rsid w:val="00D93641"/>
    <w:rsid w:val="00D93863"/>
    <w:rsid w:val="00D9419E"/>
    <w:rsid w:val="00D94989"/>
    <w:rsid w:val="00D95F20"/>
    <w:rsid w:val="00D97E56"/>
    <w:rsid w:val="00DA0510"/>
    <w:rsid w:val="00DA39DE"/>
    <w:rsid w:val="00DA53C9"/>
    <w:rsid w:val="00DB2446"/>
    <w:rsid w:val="00DB27F0"/>
    <w:rsid w:val="00DB3276"/>
    <w:rsid w:val="00DB33F4"/>
    <w:rsid w:val="00DB381E"/>
    <w:rsid w:val="00DB4521"/>
    <w:rsid w:val="00DB6281"/>
    <w:rsid w:val="00DC5643"/>
    <w:rsid w:val="00DD0632"/>
    <w:rsid w:val="00DD0F69"/>
    <w:rsid w:val="00DD16EB"/>
    <w:rsid w:val="00DD1EA1"/>
    <w:rsid w:val="00DD3E7D"/>
    <w:rsid w:val="00DE1F48"/>
    <w:rsid w:val="00DE3082"/>
    <w:rsid w:val="00DE38B5"/>
    <w:rsid w:val="00DE62C8"/>
    <w:rsid w:val="00DF13F8"/>
    <w:rsid w:val="00DF3D35"/>
    <w:rsid w:val="00DF4F29"/>
    <w:rsid w:val="00E0343A"/>
    <w:rsid w:val="00E05A42"/>
    <w:rsid w:val="00E062AF"/>
    <w:rsid w:val="00E079D9"/>
    <w:rsid w:val="00E07EE6"/>
    <w:rsid w:val="00E111FA"/>
    <w:rsid w:val="00E11442"/>
    <w:rsid w:val="00E14BB0"/>
    <w:rsid w:val="00E14C5A"/>
    <w:rsid w:val="00E23BCE"/>
    <w:rsid w:val="00E24420"/>
    <w:rsid w:val="00E2484A"/>
    <w:rsid w:val="00E3530E"/>
    <w:rsid w:val="00E40E23"/>
    <w:rsid w:val="00E41B86"/>
    <w:rsid w:val="00E422A2"/>
    <w:rsid w:val="00E4323B"/>
    <w:rsid w:val="00E43E64"/>
    <w:rsid w:val="00E44107"/>
    <w:rsid w:val="00E457E9"/>
    <w:rsid w:val="00E46435"/>
    <w:rsid w:val="00E5244A"/>
    <w:rsid w:val="00E53EE5"/>
    <w:rsid w:val="00E54E3B"/>
    <w:rsid w:val="00E553E9"/>
    <w:rsid w:val="00E57417"/>
    <w:rsid w:val="00E60D32"/>
    <w:rsid w:val="00E612AA"/>
    <w:rsid w:val="00E62F13"/>
    <w:rsid w:val="00E65DA8"/>
    <w:rsid w:val="00E67270"/>
    <w:rsid w:val="00E677DD"/>
    <w:rsid w:val="00E72887"/>
    <w:rsid w:val="00E73267"/>
    <w:rsid w:val="00E74283"/>
    <w:rsid w:val="00E74BE9"/>
    <w:rsid w:val="00E761C1"/>
    <w:rsid w:val="00E776E0"/>
    <w:rsid w:val="00E77CA1"/>
    <w:rsid w:val="00E83BA8"/>
    <w:rsid w:val="00E842D2"/>
    <w:rsid w:val="00E90337"/>
    <w:rsid w:val="00E90DA3"/>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1A45"/>
    <w:rsid w:val="00ED2A35"/>
    <w:rsid w:val="00ED3909"/>
    <w:rsid w:val="00ED3F27"/>
    <w:rsid w:val="00ED4434"/>
    <w:rsid w:val="00ED6B35"/>
    <w:rsid w:val="00ED6C03"/>
    <w:rsid w:val="00EE4193"/>
    <w:rsid w:val="00EE44FC"/>
    <w:rsid w:val="00EE5B03"/>
    <w:rsid w:val="00EE6127"/>
    <w:rsid w:val="00EE76B6"/>
    <w:rsid w:val="00EF07EA"/>
    <w:rsid w:val="00EF1BFF"/>
    <w:rsid w:val="00EF4689"/>
    <w:rsid w:val="00EF5589"/>
    <w:rsid w:val="00F01E02"/>
    <w:rsid w:val="00F034BB"/>
    <w:rsid w:val="00F0513F"/>
    <w:rsid w:val="00F07152"/>
    <w:rsid w:val="00F07E78"/>
    <w:rsid w:val="00F10EAF"/>
    <w:rsid w:val="00F12AEA"/>
    <w:rsid w:val="00F12EDE"/>
    <w:rsid w:val="00F130C1"/>
    <w:rsid w:val="00F151A1"/>
    <w:rsid w:val="00F15C61"/>
    <w:rsid w:val="00F177B5"/>
    <w:rsid w:val="00F20F4B"/>
    <w:rsid w:val="00F2126D"/>
    <w:rsid w:val="00F23878"/>
    <w:rsid w:val="00F313CE"/>
    <w:rsid w:val="00F31FD2"/>
    <w:rsid w:val="00F338F4"/>
    <w:rsid w:val="00F34BEA"/>
    <w:rsid w:val="00F36E55"/>
    <w:rsid w:val="00F371B9"/>
    <w:rsid w:val="00F4218B"/>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5008"/>
    <w:rsid w:val="00F873BF"/>
    <w:rsid w:val="00F91510"/>
    <w:rsid w:val="00F9151E"/>
    <w:rsid w:val="00F9323F"/>
    <w:rsid w:val="00F94A69"/>
    <w:rsid w:val="00F94DCF"/>
    <w:rsid w:val="00F94E97"/>
    <w:rsid w:val="00FA1A04"/>
    <w:rsid w:val="00FA37C0"/>
    <w:rsid w:val="00FA4322"/>
    <w:rsid w:val="00FA4729"/>
    <w:rsid w:val="00FA69B8"/>
    <w:rsid w:val="00FA7137"/>
    <w:rsid w:val="00FB0887"/>
    <w:rsid w:val="00FB18E3"/>
    <w:rsid w:val="00FB21C9"/>
    <w:rsid w:val="00FB439C"/>
    <w:rsid w:val="00FB51B9"/>
    <w:rsid w:val="00FB6049"/>
    <w:rsid w:val="00FB6CFF"/>
    <w:rsid w:val="00FB72B7"/>
    <w:rsid w:val="00FC0A5A"/>
    <w:rsid w:val="00FC0AEE"/>
    <w:rsid w:val="00FC0D5D"/>
    <w:rsid w:val="00FC2A80"/>
    <w:rsid w:val="00FC322C"/>
    <w:rsid w:val="00FC331E"/>
    <w:rsid w:val="00FC4222"/>
    <w:rsid w:val="00FC4E41"/>
    <w:rsid w:val="00FD245B"/>
    <w:rsid w:val="00FD2946"/>
    <w:rsid w:val="00FD7155"/>
    <w:rsid w:val="00FD7F38"/>
    <w:rsid w:val="00FE11A0"/>
    <w:rsid w:val="00FE5D7A"/>
    <w:rsid w:val="00FE6833"/>
    <w:rsid w:val="00FE6AC6"/>
    <w:rsid w:val="00FF0D98"/>
    <w:rsid w:val="00FF2033"/>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1">
    <w:name w:val="Tekst podstawowy 31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paragraph" w:styleId="Tekstprzypisudolnego">
    <w:name w:val="footnote text"/>
    <w:basedOn w:val="Normalny"/>
    <w:link w:val="TekstprzypisudolnegoZnak"/>
    <w:semiHidden/>
    <w:rsid w:val="00AB6AE0"/>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AB6AE0"/>
    <w:rPr>
      <w:rFonts w:ascii="Times New Roman" w:eastAsia="Times New Roman" w:hAnsi="Times New Roman"/>
    </w:rPr>
  </w:style>
  <w:style w:type="character" w:customStyle="1" w:styleId="left">
    <w:name w:val="left"/>
    <w:basedOn w:val="Domylnaczcionkaakapitu"/>
    <w:rsid w:val="00590A66"/>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wrocl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0B618-8169-4D48-8045-0515EC9729F4}">
  <ds:schemaRefs>
    <ds:schemaRef ds:uri="http://schemas.openxmlformats.org/officeDocument/2006/bibliography"/>
  </ds:schemaRefs>
</ds:datastoreItem>
</file>

<file path=customXml/itemProps2.xml><?xml version="1.0" encoding="utf-8"?>
<ds:datastoreItem xmlns:ds="http://schemas.openxmlformats.org/officeDocument/2006/customXml" ds:itemID="{4F60B095-16C5-4649-87B1-891FDF32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2525</Words>
  <Characters>15156</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17646</CharactersWithSpaces>
  <SharedDoc>false</SharedDoc>
  <HLinks>
    <vt:vector size="6" baseType="variant">
      <vt:variant>
        <vt:i4>7798882</vt:i4>
      </vt:variant>
      <vt:variant>
        <vt:i4>0</vt:i4>
      </vt:variant>
      <vt:variant>
        <vt:i4>0</vt:i4>
      </vt:variant>
      <vt:variant>
        <vt:i4>5</vt:i4>
      </vt:variant>
      <vt:variant>
        <vt:lpwstr>http://www.wroclaw.pl/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ummasz04</cp:lastModifiedBy>
  <cp:revision>7</cp:revision>
  <cp:lastPrinted>2022-08-24T12:05:00Z</cp:lastPrinted>
  <dcterms:created xsi:type="dcterms:W3CDTF">2022-08-30T10:58:00Z</dcterms:created>
  <dcterms:modified xsi:type="dcterms:W3CDTF">2022-09-06T12:24:00Z</dcterms:modified>
</cp:coreProperties>
</file>