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24678C8A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2E097F">
        <w:rPr>
          <w:rFonts w:ascii="Verdana" w:hAnsi="Verdana"/>
          <w:b/>
          <w:sz w:val="32"/>
          <w:szCs w:val="32"/>
        </w:rPr>
        <w:t>22</w:t>
      </w:r>
      <w:r w:rsidR="00E10212">
        <w:rPr>
          <w:rFonts w:ascii="Verdana" w:hAnsi="Verdana"/>
          <w:b/>
          <w:sz w:val="32"/>
          <w:szCs w:val="32"/>
        </w:rPr>
        <w:t>.08.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  <w:r w:rsidR="00250190" w:rsidRPr="00117C91">
        <w:rPr>
          <w:rFonts w:ascii="Verdana" w:hAnsi="Verdana"/>
          <w:b/>
          <w:sz w:val="32"/>
          <w:szCs w:val="32"/>
        </w:rPr>
        <w:t>.</w:t>
      </w:r>
    </w:p>
    <w:p w14:paraId="583E08AE" w14:textId="6F6EB5C4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nr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r.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3BC33426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E16A88" w:rsidRPr="00E16A88">
        <w:rPr>
          <w:rStyle w:val="Nagwek3Znak"/>
          <w:rFonts w:ascii="Verdana" w:hAnsi="Verdana" w:cstheme="minorHAnsi"/>
          <w:color w:val="auto"/>
        </w:rPr>
        <w:t xml:space="preserve">Wsparcie działań integracyjnych </w:t>
      </w:r>
      <w:r w:rsidR="003D7E68">
        <w:rPr>
          <w:rStyle w:val="Nagwek3Znak"/>
          <w:rFonts w:ascii="Verdana" w:hAnsi="Verdana" w:cstheme="minorHAnsi"/>
          <w:color w:val="auto"/>
        </w:rPr>
        <w:t>na wrocławskich osiedlach</w:t>
      </w:r>
      <w:r w:rsidR="002049BA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77832613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B14E09" w:rsidRPr="003D7E68">
        <w:rPr>
          <w:rFonts w:ascii="Verdana" w:hAnsi="Verdana"/>
          <w:bCs/>
          <w:color w:val="auto"/>
        </w:rPr>
        <w:t>05.09.2022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708520A" w:rsidR="00D700D6" w:rsidRDefault="00D700D6" w:rsidP="00257F14">
      <w:pPr>
        <w:spacing w:before="240" w:after="0" w:line="360" w:lineRule="auto"/>
        <w:jc w:val="both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4D1687">
        <w:rPr>
          <w:rFonts w:ascii="Verdana" w:hAnsi="Verdana"/>
          <w:sz w:val="24"/>
          <w:szCs w:val="24"/>
        </w:rPr>
        <w:t>,</w:t>
      </w:r>
      <w:r w:rsidR="00425428" w:rsidRPr="00D700D6"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006AC82E" w14:textId="2C18DAD7" w:rsidR="006E2668" w:rsidRDefault="006E2668" w:rsidP="006E2668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hAnsi="Verdana"/>
          <w:color w:val="2C363A"/>
        </w:rPr>
      </w:pPr>
      <w:r>
        <w:rPr>
          <w:rFonts w:ascii="Verdana" w:hAnsi="Verdana"/>
          <w:color w:val="2C363A"/>
        </w:rPr>
        <w:t xml:space="preserve">działania integracyjne na terenie wrocławskich osiedli, polegające na wsparciu i włączaniu w życie lokalnej wspólnoty, tworzenie lokalnych partnerstw poprzez </w:t>
      </w:r>
      <w:r w:rsidR="005608B7">
        <w:rPr>
          <w:rFonts w:ascii="Verdana" w:hAnsi="Verdana"/>
          <w:color w:val="2C363A"/>
        </w:rPr>
        <w:t>na przykład</w:t>
      </w:r>
      <w:r>
        <w:rPr>
          <w:rFonts w:ascii="Verdana" w:hAnsi="Verdana"/>
          <w:color w:val="2C363A"/>
        </w:rPr>
        <w:t xml:space="preserve">: integracyjne spotkania społeczności lokalnej, tworzenie międzysektorowych zespołów osiedlowych (między innymi rady osiedli, </w:t>
      </w:r>
      <w:r w:rsidR="00320D77">
        <w:rPr>
          <w:rFonts w:ascii="Verdana" w:hAnsi="Verdana"/>
          <w:color w:val="2C363A"/>
        </w:rPr>
        <w:t>Z</w:t>
      </w:r>
      <w:r>
        <w:rPr>
          <w:rFonts w:ascii="Verdana" w:hAnsi="Verdana"/>
          <w:color w:val="2C363A"/>
        </w:rPr>
        <w:t xml:space="preserve">espoły </w:t>
      </w:r>
      <w:r w:rsidR="00320D77">
        <w:rPr>
          <w:rFonts w:ascii="Verdana" w:hAnsi="Verdana"/>
          <w:color w:val="2C363A"/>
        </w:rPr>
        <w:t>T</w:t>
      </w:r>
      <w:r>
        <w:rPr>
          <w:rFonts w:ascii="Verdana" w:hAnsi="Verdana"/>
          <w:color w:val="2C363A"/>
        </w:rPr>
        <w:t xml:space="preserve">erenowej </w:t>
      </w:r>
      <w:r w:rsidR="00320D77">
        <w:rPr>
          <w:rFonts w:ascii="Verdana" w:hAnsi="Verdana"/>
          <w:color w:val="2C363A"/>
        </w:rPr>
        <w:t>P</w:t>
      </w:r>
      <w:r>
        <w:rPr>
          <w:rFonts w:ascii="Verdana" w:hAnsi="Verdana"/>
          <w:color w:val="2C363A"/>
        </w:rPr>
        <w:t xml:space="preserve">racy </w:t>
      </w:r>
      <w:r w:rsidR="00320D77">
        <w:rPr>
          <w:rFonts w:ascii="Verdana" w:hAnsi="Verdana"/>
          <w:color w:val="2C363A"/>
        </w:rPr>
        <w:t>S</w:t>
      </w:r>
      <w:r>
        <w:rPr>
          <w:rFonts w:ascii="Verdana" w:hAnsi="Verdana"/>
          <w:color w:val="2C363A"/>
        </w:rPr>
        <w:t>ocjalnej, Policja, Straż Miejska, środowiska szkolne), grupy wsparcia i samopomocy, poznawcze spacery osiedlowe i na terenie całego miasta, wydarzenia integracyjne w społecznościach lokalnych (w tym plenerowe i weekendowe), pozalekcyjne zajęcia integracyjne wspierające rozwój pasji i zainteresowań, wzmacnianie i budowanie grup rówieśniczych, wyjazdy regionalne, inne aktywności społeczne;</w:t>
      </w:r>
    </w:p>
    <w:p w14:paraId="1B8E4E6D" w14:textId="65856627" w:rsidR="006E2668" w:rsidRDefault="006E2668" w:rsidP="006E2668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hAnsi="Verdana"/>
          <w:color w:val="2C363A"/>
        </w:rPr>
      </w:pPr>
      <w:r>
        <w:rPr>
          <w:rFonts w:ascii="Verdana" w:hAnsi="Verdana"/>
          <w:color w:val="2C363A"/>
        </w:rPr>
        <w:t xml:space="preserve">działania podnoszące i wspierające kompetencje, </w:t>
      </w:r>
      <w:r w:rsidR="005608B7">
        <w:rPr>
          <w:rFonts w:ascii="Verdana" w:hAnsi="Verdana"/>
          <w:color w:val="2C363A"/>
        </w:rPr>
        <w:t>na przykład:</w:t>
      </w:r>
      <w:r>
        <w:rPr>
          <w:rFonts w:ascii="Verdana" w:hAnsi="Verdana"/>
          <w:color w:val="2C363A"/>
        </w:rPr>
        <w:t xml:space="preserve"> szkolenia, warsztaty, spotkania edukacyjno-informacyjne, grupy wsparcia</w:t>
      </w:r>
      <w:r w:rsidR="009A47EE">
        <w:rPr>
          <w:rFonts w:ascii="Verdana" w:hAnsi="Verdana"/>
          <w:color w:val="2C363A"/>
        </w:rPr>
        <w:t>,</w:t>
      </w:r>
      <w:r>
        <w:rPr>
          <w:rFonts w:ascii="Verdana" w:hAnsi="Verdana"/>
          <w:color w:val="2C363A"/>
        </w:rPr>
        <w:t xml:space="preserve"> konsultacje, zajęcia adaptacyjne, językowe, pomoc w odrabianiu lekcji; </w:t>
      </w:r>
    </w:p>
    <w:p w14:paraId="3D636A8A" w14:textId="382409F4" w:rsidR="006E2668" w:rsidRDefault="006E2668" w:rsidP="006E2668">
      <w:pPr>
        <w:pStyle w:val="NormalnyWeb"/>
        <w:numPr>
          <w:ilvl w:val="0"/>
          <w:numId w:val="28"/>
        </w:numPr>
        <w:shd w:val="clear" w:color="auto" w:fill="FFFFFF"/>
        <w:suppressAutoHyphens/>
        <w:autoSpaceDN w:val="0"/>
        <w:spacing w:before="0" w:beforeAutospacing="0" w:afterAutospacing="0" w:line="360" w:lineRule="auto"/>
        <w:rPr>
          <w:rFonts w:ascii="Verdana" w:hAnsi="Verdana"/>
          <w:color w:val="2C363A"/>
        </w:rPr>
      </w:pPr>
      <w:r>
        <w:rPr>
          <w:rFonts w:ascii="Verdana" w:hAnsi="Verdana"/>
          <w:color w:val="2C363A"/>
        </w:rPr>
        <w:t xml:space="preserve">działania informacyjno-konsultacyjne, </w:t>
      </w:r>
      <w:r w:rsidR="005608B7">
        <w:rPr>
          <w:rFonts w:ascii="Verdana" w:hAnsi="Verdana"/>
          <w:color w:val="2C363A"/>
        </w:rPr>
        <w:t>na przykład:</w:t>
      </w:r>
      <w:r>
        <w:rPr>
          <w:rFonts w:ascii="Verdana" w:hAnsi="Verdana"/>
          <w:color w:val="2C363A"/>
        </w:rPr>
        <w:t xml:space="preserve"> punkt konsultacyjny, wsparcie informacyjne i asystenckie, w szczególności dotyczące edukacji dzieci i młodzieży.</w:t>
      </w:r>
    </w:p>
    <w:p w14:paraId="29FB054A" w14:textId="57193CBF" w:rsidR="006E2668" w:rsidRDefault="006E2668" w:rsidP="006E2668">
      <w:pPr>
        <w:pStyle w:val="NormalnyWeb"/>
        <w:shd w:val="clear" w:color="auto" w:fill="FFFFFF"/>
        <w:spacing w:before="0" w:line="360" w:lineRule="auto"/>
      </w:pPr>
      <w:r>
        <w:rPr>
          <w:rFonts w:ascii="Verdana" w:hAnsi="Verdana"/>
          <w:color w:val="2C363A"/>
        </w:rPr>
        <w:lastRenderedPageBreak/>
        <w:t xml:space="preserve">Oferta powinna uwzględniać wszystkie 3 działania i realizację w co najmniej 5 lokalizacjach na terenie wrocławskich osiedli. Głównym adresatem zadania są: dzieci i młodzież, rodzice i/lub opiekunowie prawni. </w:t>
      </w:r>
    </w:p>
    <w:p w14:paraId="3951E93A" w14:textId="623E599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0E107F42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lastRenderedPageBreak/>
        <w:t>Podmiot realizujący zadanie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44FABC69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>2 roku, 10.01.2023 roku, zgodnie z wzorem, który stanowi załącznik n</w:t>
      </w:r>
      <w:r w:rsidR="001B5AEE">
        <w:rPr>
          <w:rFonts w:ascii="Verdana" w:eastAsia="Times New Roman" w:hAnsi="Verdana" w:cs="Arial"/>
          <w:color w:val="2C363A"/>
          <w:sz w:val="24"/>
          <w:szCs w:val="24"/>
        </w:rPr>
        <w:t>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52EA7AB3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, który stanowi załącznik n</w:t>
      </w:r>
      <w:r w:rsidR="001B5AEE">
        <w:rPr>
          <w:rFonts w:ascii="Verdana" w:eastAsia="Times New Roman" w:hAnsi="Verdana" w:cs="Arial"/>
          <w:color w:val="2C363A"/>
          <w:sz w:val="24"/>
          <w:szCs w:val="24"/>
        </w:rPr>
        <w:t>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4B69EBC1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500172">
        <w:rPr>
          <w:rFonts w:ascii="Verdana" w:hAnsi="Verdana"/>
          <w:sz w:val="24"/>
          <w:szCs w:val="24"/>
        </w:rPr>
        <w:t xml:space="preserve"> i na terenie Dolnego Śląska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060F258C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</w:t>
      </w: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>dostępności zadania dla osób ze szczególnymi potrzebami, zgodnie z przepisami ustawy z dnia 19 lipca 2019 r</w:t>
      </w:r>
      <w:r w:rsidR="001B5AEE">
        <w:rPr>
          <w:rFonts w:ascii="Verdana" w:eastAsiaTheme="minorEastAsia" w:hAnsi="Verdana" w:cstheme="minorBidi"/>
          <w:kern w:val="0"/>
          <w:lang w:eastAsia="pl-PL"/>
        </w:rPr>
        <w:t>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t</w:t>
      </w:r>
      <w:r w:rsidR="001B5AEE">
        <w:rPr>
          <w:rFonts w:ascii="Verdana" w:eastAsiaTheme="minorEastAsia" w:hAnsi="Verdana" w:cstheme="minorBidi"/>
          <w:kern w:val="0"/>
          <w:lang w:eastAsia="pl-PL"/>
        </w:rPr>
        <w:t>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Więcej na temat wymagań dotyczących zapewnienia dostępności zadania dla osób ze szczególnymi potrzebami znajduje się w załączniku n</w:t>
      </w:r>
      <w:r w:rsidR="001B5AEE">
        <w:rPr>
          <w:rFonts w:ascii="Verdana" w:eastAsiaTheme="minorEastAsia" w:hAnsi="Verdana" w:cstheme="minorBidi"/>
          <w:kern w:val="0"/>
          <w:lang w:eastAsia="pl-PL"/>
        </w:rPr>
        <w:t>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="001B5AEE">
        <w:rPr>
          <w:rFonts w:ascii="Verdana" w:eastAsiaTheme="minorEastAsia" w:hAnsi="Verdana" w:cstheme="minorBidi"/>
          <w:kern w:val="0"/>
          <w:lang w:eastAsia="pl-PL"/>
        </w:rPr>
        <w:t xml:space="preserve"> do zaproszenia do składania ofert.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2862C3E5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B03829">
        <w:rPr>
          <w:rFonts w:ascii="Verdana" w:hAnsi="Verdana"/>
          <w:b/>
          <w:bCs/>
          <w:color w:val="auto"/>
        </w:rPr>
        <w:t>6</w:t>
      </w:r>
      <w:r w:rsidR="002B3867">
        <w:rPr>
          <w:rFonts w:ascii="Verdana" w:hAnsi="Verdana"/>
          <w:b/>
          <w:bCs/>
          <w:color w:val="auto"/>
        </w:rPr>
        <w:t>0</w:t>
      </w:r>
      <w:r w:rsidR="00C70C51" w:rsidRPr="00C70C51">
        <w:rPr>
          <w:rFonts w:ascii="Verdana" w:hAnsi="Verdana"/>
          <w:b/>
          <w:bCs/>
          <w:color w:val="auto"/>
        </w:rPr>
        <w:t xml:space="preserve">0000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503EB2">
        <w:rPr>
          <w:rFonts w:ascii="Verdana" w:hAnsi="Verdana"/>
          <w:b/>
          <w:bCs/>
          <w:color w:val="auto"/>
        </w:rPr>
        <w:t>otych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</w:t>
      </w:r>
      <w:r w:rsidRPr="00AE0E57">
        <w:rPr>
          <w:rFonts w:ascii="Verdana" w:hAnsi="Verdana"/>
          <w:sz w:val="24"/>
          <w:szCs w:val="24"/>
        </w:rPr>
        <w:lastRenderedPageBreak/>
        <w:t xml:space="preserve">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38CEE865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eksploatacyjne lokalu (czynsz, gaz, energia elektryczna, ciepła i zimna woda, ścieki, ogrzewanie, wywóz śmieci itp.) tylko w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jednorazowych talerzy, sztućców, kubeczków, słomek z plastiku i mieszadełek do napojów, które nie zostały wykonane z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bookmarkStart w:id="1" w:name="_GoBack"/>
      <w:bookmarkEnd w:id="1"/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3C0EB812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nr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4FE87D4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oświadczenie (wzór dostępny jako załącznik nr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2680ABF6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>
        <w:rPr>
          <w:rFonts w:ascii="Verdana" w:hAnsi="Verdana"/>
          <w:b/>
          <w:bCs/>
          <w:sz w:val="24"/>
          <w:szCs w:val="24"/>
        </w:rPr>
        <w:t>do dnia 2</w:t>
      </w:r>
      <w:r w:rsidR="006713A3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.08.2022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359A280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51E11">
        <w:rPr>
          <w:rFonts w:ascii="Verdana" w:hAnsi="Verdana" w:cstheme="minorHAnsi"/>
          <w:sz w:val="24"/>
          <w:szCs w:val="24"/>
        </w:rPr>
        <w:t>nr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62E77592" w:rsidR="0072324F" w:rsidRPr="00ED6438" w:rsidRDefault="00A55BE4" w:rsidP="005A594B">
      <w:pPr>
        <w:spacing w:before="100" w:beforeAutospacing="1" w:line="360" w:lineRule="auto"/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RPr="00ED6438" w:rsidSect="00D42B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CDB34" w14:textId="77777777" w:rsidR="00682C71" w:rsidRDefault="00682C71" w:rsidP="00E27BFE">
      <w:pPr>
        <w:spacing w:after="0" w:line="240" w:lineRule="auto"/>
      </w:pPr>
      <w:r>
        <w:separator/>
      </w:r>
    </w:p>
  </w:endnote>
  <w:endnote w:type="continuationSeparator" w:id="0">
    <w:p w14:paraId="75977B75" w14:textId="77777777" w:rsidR="00682C71" w:rsidRDefault="00682C71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CC8E" w14:textId="77777777" w:rsidR="003E393F" w:rsidRDefault="003E3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320DF8CF" w:rsidR="003E393F" w:rsidRDefault="00AE1EFF">
    <w:pPr>
      <w:pStyle w:val="Stopka"/>
    </w:pPr>
    <w:r>
      <w:rPr>
        <w:noProof/>
      </w:rPr>
      <w:drawing>
        <wp:inline distT="0" distB="0" distL="0" distR="0" wp14:anchorId="425ED4C2" wp14:editId="2EE05529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F65F2" w14:textId="77777777" w:rsidR="003E393F" w:rsidRDefault="003E3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5A6BF" w14:textId="77777777" w:rsidR="00682C71" w:rsidRDefault="00682C71" w:rsidP="00E27BFE">
      <w:pPr>
        <w:spacing w:after="0" w:line="240" w:lineRule="auto"/>
      </w:pPr>
      <w:r>
        <w:separator/>
      </w:r>
    </w:p>
  </w:footnote>
  <w:footnote w:type="continuationSeparator" w:id="0">
    <w:p w14:paraId="334A5AAD" w14:textId="77777777" w:rsidR="00682C71" w:rsidRDefault="00682C71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9B04" w14:textId="77777777" w:rsidR="003E393F" w:rsidRDefault="003E39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6BF2" w14:textId="77777777" w:rsidR="003E393F" w:rsidRDefault="003E39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68B5" w14:textId="77777777" w:rsidR="003E393F" w:rsidRDefault="003E39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22"/>
  </w:num>
  <w:num w:numId="4">
    <w:abstractNumId w:val="16"/>
  </w:num>
  <w:num w:numId="5">
    <w:abstractNumId w:val="10"/>
  </w:num>
  <w:num w:numId="6">
    <w:abstractNumId w:val="26"/>
  </w:num>
  <w:num w:numId="7">
    <w:abstractNumId w:val="18"/>
  </w:num>
  <w:num w:numId="8">
    <w:abstractNumId w:val="7"/>
  </w:num>
  <w:num w:numId="9">
    <w:abstractNumId w:val="27"/>
  </w:num>
  <w:num w:numId="10">
    <w:abstractNumId w:val="14"/>
  </w:num>
  <w:num w:numId="11">
    <w:abstractNumId w:val="19"/>
  </w:num>
  <w:num w:numId="12">
    <w:abstractNumId w:val="8"/>
  </w:num>
  <w:num w:numId="13">
    <w:abstractNumId w:val="23"/>
  </w:num>
  <w:num w:numId="14">
    <w:abstractNumId w:val="17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1"/>
  </w:num>
  <w:num w:numId="21">
    <w:abstractNumId w:val="0"/>
  </w:num>
  <w:num w:numId="22">
    <w:abstractNumId w:val="4"/>
  </w:num>
  <w:num w:numId="23">
    <w:abstractNumId w:val="20"/>
  </w:num>
  <w:num w:numId="24">
    <w:abstractNumId w:val="11"/>
  </w:num>
  <w:num w:numId="25">
    <w:abstractNumId w:val="24"/>
  </w:num>
  <w:num w:numId="26">
    <w:abstractNumId w:val="28"/>
  </w:num>
  <w:num w:numId="27">
    <w:abstractNumId w:val="13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830FB"/>
    <w:rsid w:val="000922A7"/>
    <w:rsid w:val="000B0956"/>
    <w:rsid w:val="000E08FB"/>
    <w:rsid w:val="00100CB4"/>
    <w:rsid w:val="00101FB4"/>
    <w:rsid w:val="001029B0"/>
    <w:rsid w:val="00105A2D"/>
    <w:rsid w:val="00117C91"/>
    <w:rsid w:val="001500EC"/>
    <w:rsid w:val="00193175"/>
    <w:rsid w:val="001A1016"/>
    <w:rsid w:val="001B5AEE"/>
    <w:rsid w:val="001F6F47"/>
    <w:rsid w:val="002049BA"/>
    <w:rsid w:val="002333DD"/>
    <w:rsid w:val="00234DBC"/>
    <w:rsid w:val="00250190"/>
    <w:rsid w:val="00257F14"/>
    <w:rsid w:val="00263AF8"/>
    <w:rsid w:val="00293A24"/>
    <w:rsid w:val="002A60C3"/>
    <w:rsid w:val="002B2204"/>
    <w:rsid w:val="002B3867"/>
    <w:rsid w:val="002B4011"/>
    <w:rsid w:val="002E097F"/>
    <w:rsid w:val="00320D77"/>
    <w:rsid w:val="00325581"/>
    <w:rsid w:val="00341757"/>
    <w:rsid w:val="00343F54"/>
    <w:rsid w:val="0038436B"/>
    <w:rsid w:val="003873AB"/>
    <w:rsid w:val="0038753C"/>
    <w:rsid w:val="003C4A6D"/>
    <w:rsid w:val="003D7E68"/>
    <w:rsid w:val="003E315F"/>
    <w:rsid w:val="003E393F"/>
    <w:rsid w:val="003E453C"/>
    <w:rsid w:val="00400496"/>
    <w:rsid w:val="004145DC"/>
    <w:rsid w:val="004160A2"/>
    <w:rsid w:val="00425428"/>
    <w:rsid w:val="00427719"/>
    <w:rsid w:val="004348DE"/>
    <w:rsid w:val="00451F15"/>
    <w:rsid w:val="00486676"/>
    <w:rsid w:val="0049293E"/>
    <w:rsid w:val="00497B54"/>
    <w:rsid w:val="004B13C3"/>
    <w:rsid w:val="004B56B1"/>
    <w:rsid w:val="004D1687"/>
    <w:rsid w:val="00500172"/>
    <w:rsid w:val="005004A3"/>
    <w:rsid w:val="00503EB2"/>
    <w:rsid w:val="00533CA5"/>
    <w:rsid w:val="00555211"/>
    <w:rsid w:val="005608B7"/>
    <w:rsid w:val="0056362D"/>
    <w:rsid w:val="005A594B"/>
    <w:rsid w:val="005C4F78"/>
    <w:rsid w:val="00625B3A"/>
    <w:rsid w:val="00645755"/>
    <w:rsid w:val="006713A3"/>
    <w:rsid w:val="00671AFF"/>
    <w:rsid w:val="006815A6"/>
    <w:rsid w:val="0068257F"/>
    <w:rsid w:val="00682C71"/>
    <w:rsid w:val="006C0FE1"/>
    <w:rsid w:val="006C2264"/>
    <w:rsid w:val="006C7E00"/>
    <w:rsid w:val="006E2668"/>
    <w:rsid w:val="006F4E00"/>
    <w:rsid w:val="006F55BF"/>
    <w:rsid w:val="007017B2"/>
    <w:rsid w:val="00705035"/>
    <w:rsid w:val="0072324F"/>
    <w:rsid w:val="00724F52"/>
    <w:rsid w:val="00750BCD"/>
    <w:rsid w:val="00752C15"/>
    <w:rsid w:val="007619BA"/>
    <w:rsid w:val="00777660"/>
    <w:rsid w:val="007839D2"/>
    <w:rsid w:val="007A3AB1"/>
    <w:rsid w:val="007E15D0"/>
    <w:rsid w:val="00810D3E"/>
    <w:rsid w:val="00827376"/>
    <w:rsid w:val="008305DD"/>
    <w:rsid w:val="008311D9"/>
    <w:rsid w:val="008406FB"/>
    <w:rsid w:val="00855C33"/>
    <w:rsid w:val="008909B1"/>
    <w:rsid w:val="0089130C"/>
    <w:rsid w:val="008C1AA8"/>
    <w:rsid w:val="008D4473"/>
    <w:rsid w:val="008F08F6"/>
    <w:rsid w:val="008F1781"/>
    <w:rsid w:val="00912A3A"/>
    <w:rsid w:val="009143FB"/>
    <w:rsid w:val="00927A67"/>
    <w:rsid w:val="00933D4B"/>
    <w:rsid w:val="00954C1C"/>
    <w:rsid w:val="00966432"/>
    <w:rsid w:val="009729B8"/>
    <w:rsid w:val="00974447"/>
    <w:rsid w:val="00997CC3"/>
    <w:rsid w:val="009A47EE"/>
    <w:rsid w:val="009C2B9D"/>
    <w:rsid w:val="009E0AAC"/>
    <w:rsid w:val="00A1070C"/>
    <w:rsid w:val="00A1179F"/>
    <w:rsid w:val="00A55BE4"/>
    <w:rsid w:val="00A61E46"/>
    <w:rsid w:val="00A80AF2"/>
    <w:rsid w:val="00A90FB3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26C4A"/>
    <w:rsid w:val="00B66CF9"/>
    <w:rsid w:val="00B82337"/>
    <w:rsid w:val="00B94575"/>
    <w:rsid w:val="00B947EF"/>
    <w:rsid w:val="00BA0826"/>
    <w:rsid w:val="00BB3D2E"/>
    <w:rsid w:val="00BB51A1"/>
    <w:rsid w:val="00BC0CEE"/>
    <w:rsid w:val="00BE5922"/>
    <w:rsid w:val="00BF3E90"/>
    <w:rsid w:val="00C014A4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66096"/>
    <w:rsid w:val="00D700D6"/>
    <w:rsid w:val="00D8479E"/>
    <w:rsid w:val="00D8585A"/>
    <w:rsid w:val="00DA1776"/>
    <w:rsid w:val="00DB771B"/>
    <w:rsid w:val="00DC0C6F"/>
    <w:rsid w:val="00DC2A57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724A7"/>
    <w:rsid w:val="00E75AE2"/>
    <w:rsid w:val="00EA09BD"/>
    <w:rsid w:val="00EC3ADF"/>
    <w:rsid w:val="00ED2905"/>
    <w:rsid w:val="00ED6438"/>
    <w:rsid w:val="00F06F47"/>
    <w:rsid w:val="00F14E58"/>
    <w:rsid w:val="00F37E57"/>
    <w:rsid w:val="00F51AFD"/>
    <w:rsid w:val="00F51E11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t.ly/MHPSS_UNICE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41A6-EAA0-4A0F-B3F7-63036EF1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2206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4</cp:revision>
  <cp:lastPrinted>2022-08-19T11:15:00Z</cp:lastPrinted>
  <dcterms:created xsi:type="dcterms:W3CDTF">2022-08-22T08:43:00Z</dcterms:created>
  <dcterms:modified xsi:type="dcterms:W3CDTF">2022-08-22T08:52:00Z</dcterms:modified>
</cp:coreProperties>
</file>