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57" w:rsidRPr="00C23D2E" w:rsidRDefault="00C23D2E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"</w:t>
      </w:r>
      <w:r w:rsidR="00852657" w:rsidRPr="00C23D2E">
        <w:rPr>
          <w:rFonts w:ascii="Verdana" w:hAnsi="Verdana"/>
          <w:sz w:val="22"/>
          <w:szCs w:val="22"/>
        </w:rPr>
        <w:t>SPEED CAR”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SPÓŁKA Z OGRANICZONĄ ODPOWIEDZIALNOŚCIĄ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Al. Lotników Polskich nr 134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after="12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21-040 Świdnik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WKN-KSO.5421.2.17.2020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00117834/2020/W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pacing w:before="120" w:after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Wrocław, dnia 30 września 2020 r.</w:t>
      </w:r>
    </w:p>
    <w:p w:rsidR="00852657" w:rsidRPr="00C23D2E" w:rsidRDefault="00852657" w:rsidP="00C23D2E">
      <w:pPr>
        <w:pStyle w:val="Bezodstpw"/>
        <w:spacing w:after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ZALECENIA POKONTROLNE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23D2E">
        <w:rPr>
          <w:rFonts w:ascii="Verdana" w:hAnsi="Verdana"/>
          <w:sz w:val="22"/>
          <w:szCs w:val="22"/>
        </w:rPr>
        <w:t>pkt</w:t>
      </w:r>
      <w:proofErr w:type="spellEnd"/>
      <w:r w:rsidRPr="00C23D2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23D2E">
        <w:rPr>
          <w:rFonts w:ascii="Verdana" w:hAnsi="Verdana"/>
          <w:sz w:val="22"/>
          <w:szCs w:val="22"/>
        </w:rPr>
        <w:t>t.j</w:t>
      </w:r>
      <w:proofErr w:type="spellEnd"/>
      <w:r w:rsidRPr="00C23D2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C23D2E">
        <w:rPr>
          <w:rFonts w:ascii="Verdana" w:hAnsi="Verdana"/>
          <w:sz w:val="22"/>
          <w:szCs w:val="22"/>
        </w:rPr>
        <w:t>późn</w:t>
      </w:r>
      <w:proofErr w:type="spellEnd"/>
      <w:r w:rsidRPr="00C23D2E">
        <w:rPr>
          <w:rFonts w:ascii="Verdana" w:hAnsi="Verdana"/>
          <w:sz w:val="22"/>
          <w:szCs w:val="22"/>
        </w:rPr>
        <w:t>. zm. – zwanej dalej ustawą).</w:t>
      </w:r>
    </w:p>
    <w:p w:rsidR="00852657" w:rsidRPr="00C23D2E" w:rsidRDefault="00852657" w:rsidP="00C23D2E">
      <w:pPr>
        <w:pStyle w:val="Nagwek"/>
        <w:tabs>
          <w:tab w:val="clear" w:pos="4536"/>
          <w:tab w:val="clear" w:pos="9072"/>
        </w:tabs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23D2E">
        <w:rPr>
          <w:rFonts w:ascii="Verdana" w:hAnsi="Verdana"/>
          <w:sz w:val="22"/>
          <w:szCs w:val="22"/>
        </w:rPr>
        <w:t>pkt</w:t>
      </w:r>
      <w:proofErr w:type="spellEnd"/>
      <w:r w:rsidRPr="00C23D2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„SPEED CAR” SPÓŁKA Z OGRANICZONĄ ODPOWIEDZIALNOŚCIĄ, wpisanego do rejestru działalności regulowanej prowadzonego przez Prezydenta Wrocławia pod nr ewidencyjnym DW/081/P, ze wskazanym adresem wykonywania działalności: ul. </w:t>
      </w:r>
      <w:proofErr w:type="spellStart"/>
      <w:r w:rsidRPr="00C23D2E">
        <w:rPr>
          <w:rFonts w:ascii="Verdana" w:hAnsi="Verdana"/>
          <w:sz w:val="22"/>
          <w:szCs w:val="22"/>
        </w:rPr>
        <w:t>Małopanewska</w:t>
      </w:r>
      <w:proofErr w:type="spellEnd"/>
      <w:r w:rsidRPr="00C23D2E">
        <w:rPr>
          <w:rFonts w:ascii="Verdana" w:hAnsi="Verdana"/>
          <w:sz w:val="22"/>
          <w:szCs w:val="22"/>
        </w:rPr>
        <w:t xml:space="preserve"> nr 2, 54-212 Wrocław.</w:t>
      </w:r>
    </w:p>
    <w:p w:rsidR="00852657" w:rsidRPr="00C23D2E" w:rsidRDefault="00852657" w:rsidP="00C23D2E">
      <w:pPr>
        <w:suppressAutoHyphens/>
        <w:spacing w:before="240"/>
        <w:ind w:right="-79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Zakresem kontroli objęto: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52657" w:rsidRPr="00C23D2E" w:rsidRDefault="00852657" w:rsidP="00C23D2E">
      <w:pPr>
        <w:numPr>
          <w:ilvl w:val="0"/>
          <w:numId w:val="28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Sprawdzenie prawidłowości prowadzenia dokumentacji.</w:t>
      </w:r>
    </w:p>
    <w:p w:rsidR="00C23D2E" w:rsidRDefault="00852657" w:rsidP="00C23D2E">
      <w:pPr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 xml:space="preserve">Szczegółowe ustalenia kontroli przedstawiono w protokole nr WKN-KSO.5421.2.17.2020 z dnia 13 lipca 2020 r., do którego przedsiębiorca nie wniósł zastrzeżeń. </w:t>
      </w:r>
    </w:p>
    <w:p w:rsidR="00852657" w:rsidRPr="00C23D2E" w:rsidRDefault="00852657" w:rsidP="00C23D2E">
      <w:pPr>
        <w:suppressAutoHyphens/>
        <w:spacing w:before="240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Nie stwierdzono nieprawidłowośc</w:t>
      </w:r>
      <w:r w:rsidR="00C23D2E">
        <w:rPr>
          <w:rFonts w:ascii="Verdana" w:hAnsi="Verdana"/>
          <w:sz w:val="22"/>
          <w:szCs w:val="22"/>
        </w:rPr>
        <w:t xml:space="preserve">i w zakresie zgodności stacji z </w:t>
      </w:r>
      <w:r w:rsidRPr="00C23D2E">
        <w:rPr>
          <w:rFonts w:ascii="Verdana" w:hAnsi="Verdana"/>
          <w:sz w:val="22"/>
          <w:szCs w:val="22"/>
        </w:rPr>
        <w:t>wymaganiami, o których mowa w art. 83 ust. 3 ustawy.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852657" w:rsidRPr="00C23D2E" w:rsidRDefault="00852657" w:rsidP="00C23D2E">
      <w:pPr>
        <w:pStyle w:val="Nagwektabeli"/>
        <w:suppressLineNumbers w:val="0"/>
        <w:spacing w:before="240"/>
        <w:ind w:left="425"/>
        <w:jc w:val="left"/>
        <w:rPr>
          <w:b w:val="0"/>
          <w:sz w:val="22"/>
          <w:szCs w:val="22"/>
        </w:rPr>
      </w:pPr>
      <w:r w:rsidRPr="00C23D2E">
        <w:rPr>
          <w:b w:val="0"/>
          <w:sz w:val="22"/>
          <w:szCs w:val="22"/>
        </w:rPr>
        <w:t xml:space="preserve">W czasie kontroli zespół kontrolujący obserwował przebieg badania technicznego pojazdu marki VOLKSWAGEN. Badanie okresowe pojazdu </w:t>
      </w:r>
      <w:r w:rsidRPr="00C23D2E">
        <w:rPr>
          <w:b w:val="0"/>
          <w:sz w:val="22"/>
          <w:szCs w:val="22"/>
        </w:rPr>
        <w:lastRenderedPageBreak/>
        <w:t>zarejestrowano w rejestrze badań technicznych pojazdów pod pozycją o nr 03358/DW/081/P/2020 oraz wydano zaświadczenie o przeprowadzonym badaniu technicznym pojazdu o tym samym numerze. Badanie zakończono wynikiem pozytywnym.</w:t>
      </w:r>
    </w:p>
    <w:p w:rsidR="00852657" w:rsidRPr="00C23D2E" w:rsidRDefault="00852657" w:rsidP="00C23D2E">
      <w:pPr>
        <w:pStyle w:val="Nagwektabeli"/>
        <w:suppressLineNumbers w:val="0"/>
        <w:spacing w:before="240"/>
        <w:ind w:left="425"/>
        <w:jc w:val="left"/>
        <w:rPr>
          <w:b w:val="0"/>
          <w:sz w:val="22"/>
          <w:szCs w:val="22"/>
        </w:rPr>
      </w:pPr>
      <w:r w:rsidRPr="00C23D2E">
        <w:rPr>
          <w:b w:val="0"/>
          <w:sz w:val="22"/>
          <w:szCs w:val="22"/>
        </w:rPr>
        <w:t>Przeprowadzając badanie okresowe diagnosta nie sprawdził czy gaśnica jest zgodna</w:t>
      </w:r>
      <w:r w:rsidR="00C23D2E">
        <w:rPr>
          <w:b w:val="0"/>
          <w:sz w:val="22"/>
          <w:szCs w:val="22"/>
        </w:rPr>
        <w:t xml:space="preserve"> </w:t>
      </w:r>
      <w:r w:rsidRPr="00C23D2E">
        <w:rPr>
          <w:b w:val="0"/>
          <w:sz w:val="22"/>
          <w:szCs w:val="22"/>
        </w:rPr>
        <w:t xml:space="preserve">z wymaganiami oraz czy trójkąt ostrzegawczy jest kompletny i zgodny z wymaganiami regulaminu nr 27 EKG ONZ, co stanowi naruszenie odpowiednio </w:t>
      </w:r>
      <w:proofErr w:type="spellStart"/>
      <w:r w:rsidRPr="00C23D2E">
        <w:rPr>
          <w:b w:val="0"/>
          <w:sz w:val="22"/>
          <w:szCs w:val="22"/>
        </w:rPr>
        <w:t>pkt</w:t>
      </w:r>
      <w:proofErr w:type="spellEnd"/>
      <w:r w:rsidRPr="00C23D2E">
        <w:rPr>
          <w:b w:val="0"/>
          <w:sz w:val="22"/>
          <w:szCs w:val="22"/>
        </w:rPr>
        <w:t xml:space="preserve"> 7.2 b)i 7.4 działu I załącznika nr 1 do rozporządzenia Ministra Transportu, Budownictwa</w:t>
      </w:r>
      <w:r w:rsidR="00C23D2E">
        <w:rPr>
          <w:b w:val="0"/>
          <w:sz w:val="22"/>
          <w:szCs w:val="22"/>
        </w:rPr>
        <w:t xml:space="preserve"> </w:t>
      </w:r>
      <w:r w:rsidRPr="00C23D2E">
        <w:rPr>
          <w:b w:val="0"/>
          <w:sz w:val="22"/>
          <w:szCs w:val="22"/>
        </w:rPr>
        <w:t>i Gospodarki Morskiej z dnia 26 czerwca 2012 r. w sprawie zakresu i sposobu przeprowadzania badań technicznych pojazdów oraz wzorów dokumentów stosowanych przy tych badaniach (</w:t>
      </w:r>
      <w:proofErr w:type="spellStart"/>
      <w:r w:rsidRPr="00C23D2E">
        <w:rPr>
          <w:b w:val="0"/>
          <w:sz w:val="22"/>
          <w:szCs w:val="22"/>
        </w:rPr>
        <w:t>t.j</w:t>
      </w:r>
      <w:proofErr w:type="spellEnd"/>
      <w:r w:rsidRPr="00C23D2E">
        <w:rPr>
          <w:b w:val="0"/>
          <w:sz w:val="22"/>
          <w:szCs w:val="22"/>
        </w:rPr>
        <w:t xml:space="preserve">. Dz. U. z 2015 r. poz. 776 z </w:t>
      </w:r>
      <w:proofErr w:type="spellStart"/>
      <w:r w:rsidRPr="00C23D2E">
        <w:rPr>
          <w:b w:val="0"/>
          <w:sz w:val="22"/>
          <w:szCs w:val="22"/>
        </w:rPr>
        <w:t>późn</w:t>
      </w:r>
      <w:proofErr w:type="spellEnd"/>
      <w:r w:rsidRPr="00C23D2E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C23D2E">
        <w:rPr>
          <w:b w:val="0"/>
          <w:sz w:val="22"/>
          <w:szCs w:val="22"/>
        </w:rPr>
        <w:t>MTBiG</w:t>
      </w:r>
      <w:proofErr w:type="spellEnd"/>
      <w:r w:rsidRPr="00C23D2E">
        <w:rPr>
          <w:b w:val="0"/>
          <w:sz w:val="22"/>
          <w:szCs w:val="22"/>
        </w:rPr>
        <w:t>).</w:t>
      </w:r>
    </w:p>
    <w:p w:rsidR="00852657" w:rsidRPr="00C23D2E" w:rsidRDefault="00852657" w:rsidP="00074ADF">
      <w:pPr>
        <w:suppressAutoHyphens/>
        <w:spacing w:before="240" w:after="200"/>
        <w:ind w:left="425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color w:val="000000"/>
          <w:sz w:val="22"/>
          <w:szCs w:val="22"/>
        </w:rPr>
        <w:t xml:space="preserve">Mając na uwadze stwierdzone powyżej nieprawidłowości zaleca się na bieżąco </w:t>
      </w:r>
      <w:r w:rsidRPr="00C23D2E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C23D2E">
        <w:rPr>
          <w:rFonts w:ascii="Verdana" w:hAnsi="Verdana"/>
          <w:sz w:val="22"/>
          <w:szCs w:val="22"/>
        </w:rPr>
        <w:t>MTBiG</w:t>
      </w:r>
      <w:proofErr w:type="spellEnd"/>
      <w:r w:rsidRPr="00C23D2E">
        <w:rPr>
          <w:rFonts w:ascii="Verdana" w:hAnsi="Verdana"/>
          <w:sz w:val="22"/>
          <w:szCs w:val="22"/>
        </w:rPr>
        <w:t>.</w:t>
      </w:r>
    </w:p>
    <w:p w:rsidR="00852657" w:rsidRPr="00C23D2E" w:rsidRDefault="00852657" w:rsidP="00C23D2E">
      <w:pPr>
        <w:numPr>
          <w:ilvl w:val="0"/>
          <w:numId w:val="29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852657" w:rsidRPr="00C23D2E" w:rsidRDefault="00852657" w:rsidP="00074ADF">
      <w:pPr>
        <w:suppressAutoHyphens/>
        <w:spacing w:before="240" w:after="200"/>
        <w:ind w:right="-79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52657" w:rsidRPr="00C23D2E" w:rsidRDefault="00852657" w:rsidP="00C23D2E">
      <w:pPr>
        <w:suppressAutoHyphens/>
        <w:ind w:right="-81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C23D2E">
        <w:rPr>
          <w:rFonts w:ascii="Verdana" w:hAnsi="Verdana"/>
          <w:sz w:val="22"/>
          <w:szCs w:val="22"/>
        </w:rPr>
        <w:t xml:space="preserve">ści Stacji Kontroli Pojazdów, w </w:t>
      </w:r>
      <w:r w:rsidRPr="00C23D2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23D2E" w:rsidRDefault="00722372" w:rsidP="00C23D2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23D2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23D2E" w:rsidRDefault="00C23D2E" w:rsidP="00C23D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722372" w:rsidRPr="00C23D2E" w:rsidRDefault="00B45EEE" w:rsidP="00C23D2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23D2E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C23D2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23D2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3A" w:rsidRDefault="004E4F3A">
      <w:r>
        <w:separator/>
      </w:r>
    </w:p>
  </w:endnote>
  <w:endnote w:type="continuationSeparator" w:id="0">
    <w:p w:rsidR="004E4F3A" w:rsidRDefault="004E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66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6696" w:rsidRPr="004D6885">
      <w:rPr>
        <w:sz w:val="14"/>
        <w:szCs w:val="14"/>
      </w:rPr>
      <w:fldChar w:fldCharType="separate"/>
    </w:r>
    <w:r w:rsidR="00B45EEE">
      <w:rPr>
        <w:noProof/>
        <w:sz w:val="14"/>
        <w:szCs w:val="14"/>
      </w:rPr>
      <w:t>2</w:t>
    </w:r>
    <w:r w:rsidR="00B2669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66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6696" w:rsidRPr="004D6885">
      <w:rPr>
        <w:sz w:val="14"/>
        <w:szCs w:val="14"/>
      </w:rPr>
      <w:fldChar w:fldCharType="separate"/>
    </w:r>
    <w:r w:rsidR="00B45EEE">
      <w:rPr>
        <w:noProof/>
        <w:sz w:val="14"/>
        <w:szCs w:val="14"/>
      </w:rPr>
      <w:t>2</w:t>
    </w:r>
    <w:r w:rsidR="00B2669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3A" w:rsidRDefault="004E4F3A">
      <w:r>
        <w:separator/>
      </w:r>
    </w:p>
  </w:footnote>
  <w:footnote w:type="continuationSeparator" w:id="0">
    <w:p w:rsidR="004E4F3A" w:rsidRDefault="004E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266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361"/>
    <w:rsid w:val="00022A1D"/>
    <w:rsid w:val="00074ADF"/>
    <w:rsid w:val="00097AEF"/>
    <w:rsid w:val="000C744E"/>
    <w:rsid w:val="00143A44"/>
    <w:rsid w:val="0015108A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E198B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22D7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4285"/>
    <w:rsid w:val="004D6885"/>
    <w:rsid w:val="004E4F3A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2657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26696"/>
    <w:rsid w:val="00B45EEE"/>
    <w:rsid w:val="00B73AF4"/>
    <w:rsid w:val="00B77C73"/>
    <w:rsid w:val="00B81B31"/>
    <w:rsid w:val="00B906E7"/>
    <w:rsid w:val="00BB389F"/>
    <w:rsid w:val="00BD035E"/>
    <w:rsid w:val="00BD5CC3"/>
    <w:rsid w:val="00BE55DF"/>
    <w:rsid w:val="00C01F45"/>
    <w:rsid w:val="00C2127D"/>
    <w:rsid w:val="00C23D2E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676E4"/>
    <w:rsid w:val="00D81AFC"/>
    <w:rsid w:val="00D8547D"/>
    <w:rsid w:val="00DB4778"/>
    <w:rsid w:val="00DC191D"/>
    <w:rsid w:val="00E00CB8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customStyle="1" w:styleId="Nagwektabeli">
    <w:name w:val="Nagłówek tabeli"/>
    <w:basedOn w:val="Normalny"/>
    <w:rsid w:val="0085265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3</cp:revision>
  <cp:lastPrinted>2022-01-20T12:19:00Z</cp:lastPrinted>
  <dcterms:created xsi:type="dcterms:W3CDTF">2022-05-13T09:31:00Z</dcterms:created>
  <dcterms:modified xsi:type="dcterms:W3CDTF">2022-08-17T12:44:00Z</dcterms:modified>
</cp:coreProperties>
</file>