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14" w:rsidRPr="00676D3A" w:rsidRDefault="008A6514" w:rsidP="00676D3A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 xml:space="preserve">ASV LIDER </w:t>
      </w:r>
    </w:p>
    <w:p w:rsidR="008A6514" w:rsidRPr="00676D3A" w:rsidRDefault="008A6514" w:rsidP="00676D3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 xml:space="preserve">SPÓŁKA Z OGRANICZONĄ ODPOWIEDZIALNOŚCIĄ </w:t>
      </w:r>
    </w:p>
    <w:p w:rsidR="008A6514" w:rsidRPr="00676D3A" w:rsidRDefault="008A6514" w:rsidP="00676D3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>ul. Obrońców Poczty Gdańskiej nr 19</w:t>
      </w:r>
    </w:p>
    <w:p w:rsidR="008A6514" w:rsidRPr="00676D3A" w:rsidRDefault="008A6514" w:rsidP="00676D3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>52-204 Wrocław</w:t>
      </w:r>
    </w:p>
    <w:p w:rsidR="008A6514" w:rsidRPr="00676D3A" w:rsidRDefault="008A6514" w:rsidP="00676D3A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>WKN-KSO.5421.2.52.2020</w:t>
      </w:r>
    </w:p>
    <w:p w:rsidR="008A6514" w:rsidRPr="00676D3A" w:rsidRDefault="008A6514" w:rsidP="00676D3A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 xml:space="preserve">00161093/2020/W </w:t>
      </w:r>
    </w:p>
    <w:p w:rsidR="008A6514" w:rsidRPr="00676D3A" w:rsidRDefault="008A6514" w:rsidP="00676D3A">
      <w:pPr>
        <w:pStyle w:val="07Datapisma"/>
        <w:spacing w:before="240" w:after="240" w:line="276" w:lineRule="auto"/>
        <w:ind w:right="-11"/>
        <w:jc w:val="left"/>
        <w:rPr>
          <w:color w:val="000000" w:themeColor="text1"/>
          <w:sz w:val="22"/>
          <w:szCs w:val="22"/>
        </w:rPr>
      </w:pPr>
      <w:r w:rsidRPr="00676D3A">
        <w:rPr>
          <w:color w:val="000000" w:themeColor="text1"/>
          <w:sz w:val="22"/>
          <w:szCs w:val="22"/>
        </w:rPr>
        <w:t>Wrocław, dnia 21 stycznia 2021 r.</w:t>
      </w:r>
    </w:p>
    <w:p w:rsidR="008A6514" w:rsidRPr="00676D3A" w:rsidRDefault="008A6514" w:rsidP="00676D3A">
      <w:pPr>
        <w:pStyle w:val="Bezodstpw"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>ZALECENIA POKONTROLNE</w:t>
      </w:r>
    </w:p>
    <w:p w:rsidR="008A6514" w:rsidRPr="00676D3A" w:rsidRDefault="008A6514" w:rsidP="00676D3A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 xml:space="preserve">Zalecenia pokontrolne wydaje się na podstawie art. 83b ust. 2 </w:t>
      </w:r>
      <w:proofErr w:type="spellStart"/>
      <w:r w:rsidRPr="00676D3A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676D3A">
        <w:rPr>
          <w:rFonts w:ascii="Verdana" w:hAnsi="Verdana"/>
          <w:color w:val="000000" w:themeColor="text1"/>
          <w:sz w:val="22"/>
          <w:szCs w:val="22"/>
        </w:rPr>
        <w:t xml:space="preserve"> 2 ustawy Prawo o ruchu drogowym (</w:t>
      </w:r>
      <w:proofErr w:type="spellStart"/>
      <w:r w:rsidRPr="00676D3A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676D3A">
        <w:rPr>
          <w:rFonts w:ascii="Verdana" w:hAnsi="Verdana"/>
          <w:color w:val="000000" w:themeColor="text1"/>
          <w:sz w:val="22"/>
          <w:szCs w:val="22"/>
        </w:rPr>
        <w:t xml:space="preserve">. Dz. U. z 2020 r. poz. 110 z </w:t>
      </w:r>
      <w:proofErr w:type="spellStart"/>
      <w:r w:rsidRPr="00676D3A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676D3A">
        <w:rPr>
          <w:rFonts w:ascii="Verdana" w:hAnsi="Verdana"/>
          <w:color w:val="000000" w:themeColor="text1"/>
          <w:sz w:val="22"/>
          <w:szCs w:val="22"/>
        </w:rPr>
        <w:t>. zm. – zwanej dalej ustawą).</w:t>
      </w:r>
    </w:p>
    <w:p w:rsidR="008A6514" w:rsidRPr="00676D3A" w:rsidRDefault="008A6514" w:rsidP="00F7013F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 xml:space="preserve">Wydział Kontroli Urzędu Miejskiego Wrocławia na podstawie art. 83b ust. 2 </w:t>
      </w:r>
      <w:proofErr w:type="spellStart"/>
      <w:r w:rsidRPr="00676D3A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676D3A">
        <w:rPr>
          <w:rFonts w:ascii="Verdana" w:hAnsi="Verdana"/>
          <w:color w:val="000000" w:themeColor="text1"/>
          <w:sz w:val="22"/>
          <w:szCs w:val="22"/>
        </w:rPr>
        <w:t xml:space="preserve"> 1 ustawy przeprowadził kontrolę stacji kontroli pojazdów prowadzonej przez przedsiębiorcę, ASV LIDER SPÓŁKA Z OGRANICZONĄ ODPOWIEDZIALNOŚCIĄ, wpisanego do rejestru działalności regulowanej prowadzonego przez Prezydenta Wrocławia pod nr ewidencyjnym DW/034/P, ze wskazanym adresem wykonywania działalności: ul. Obrońców Poczty Gdańskiej nr</w:t>
      </w:r>
      <w:r w:rsidR="00676D3A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676D3A">
        <w:rPr>
          <w:rFonts w:ascii="Verdana" w:hAnsi="Verdana"/>
          <w:color w:val="000000" w:themeColor="text1"/>
          <w:sz w:val="22"/>
          <w:szCs w:val="22"/>
        </w:rPr>
        <w:t>19, 52-204 Wrocław.</w:t>
      </w:r>
    </w:p>
    <w:p w:rsidR="008A6514" w:rsidRPr="00676D3A" w:rsidRDefault="008A6514" w:rsidP="00F7013F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>Zakresem kontroli objęto:</w:t>
      </w:r>
    </w:p>
    <w:p w:rsidR="008A6514" w:rsidRPr="00676D3A" w:rsidRDefault="008A6514" w:rsidP="00F7013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>Sprawdzenie zgodności stacji z wymaganiami, o których mowa w art. 83 ust. 3 ustawy.</w:t>
      </w:r>
    </w:p>
    <w:p w:rsidR="008A6514" w:rsidRPr="00676D3A" w:rsidRDefault="008A6514" w:rsidP="00F7013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>Sprawdzenie prawidłowości wykonywania badań technicznych pojazdów.</w:t>
      </w:r>
    </w:p>
    <w:p w:rsidR="008A6514" w:rsidRPr="00676D3A" w:rsidRDefault="008A6514" w:rsidP="00F7013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>Sprawdzenie prawidłowości prowadzenia dokumentacji.</w:t>
      </w:r>
    </w:p>
    <w:p w:rsidR="008A6514" w:rsidRPr="00676D3A" w:rsidRDefault="008A6514" w:rsidP="00F7013F">
      <w:pPr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>Szczegółowe ustalenia kontroli przedstawiono w protokole nr WKN-KSO.5421.2.52.2020 z dnia 5 stycznia 2021 r., do którego przeds</w:t>
      </w:r>
      <w:r w:rsidR="00676D3A">
        <w:rPr>
          <w:rFonts w:ascii="Verdana" w:hAnsi="Verdana"/>
          <w:color w:val="000000" w:themeColor="text1"/>
          <w:sz w:val="22"/>
          <w:szCs w:val="22"/>
        </w:rPr>
        <w:t>iębiorca nie wniósł zastrzeżeń.</w:t>
      </w:r>
    </w:p>
    <w:p w:rsidR="008A6514" w:rsidRPr="00676D3A" w:rsidRDefault="008A6514" w:rsidP="00F7013F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lastRenderedPageBreak/>
        <w:t>Na podstawie dokumentacji objętej kontrolą, wskazanej i opisanej w protokole kontroli:</w:t>
      </w:r>
    </w:p>
    <w:p w:rsidR="008A6514" w:rsidRPr="00676D3A" w:rsidRDefault="00676D3A" w:rsidP="00F7013F">
      <w:pPr>
        <w:suppressAutoHyphens/>
        <w:spacing w:before="240" w:after="240" w:line="276" w:lineRule="auto"/>
        <w:ind w:left="709" w:hanging="709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Ad I. </w:t>
      </w:r>
      <w:r w:rsidR="008A6514" w:rsidRPr="00676D3A">
        <w:rPr>
          <w:rFonts w:ascii="Verdana" w:hAnsi="Verdana"/>
          <w:color w:val="000000" w:themeColor="text1"/>
          <w:sz w:val="22"/>
          <w:szCs w:val="22"/>
        </w:rPr>
        <w:t>Nie stwierdzono nieprawidłowośc</w:t>
      </w:r>
      <w:r>
        <w:rPr>
          <w:rFonts w:ascii="Verdana" w:hAnsi="Verdana"/>
          <w:color w:val="000000" w:themeColor="text1"/>
          <w:sz w:val="22"/>
          <w:szCs w:val="22"/>
        </w:rPr>
        <w:t xml:space="preserve">i w zakresie zgodności stacji z </w:t>
      </w:r>
      <w:r w:rsidR="008A6514" w:rsidRPr="00676D3A">
        <w:rPr>
          <w:rFonts w:ascii="Verdana" w:hAnsi="Verdana"/>
          <w:color w:val="000000" w:themeColor="text1"/>
          <w:sz w:val="22"/>
          <w:szCs w:val="22"/>
        </w:rPr>
        <w:t>wymaganiami, o których mowa w art. 83 ust. 3 ustawy.</w:t>
      </w:r>
    </w:p>
    <w:p w:rsidR="008A6514" w:rsidRPr="00676D3A" w:rsidRDefault="00676D3A" w:rsidP="00F7013F">
      <w:pPr>
        <w:suppressAutoHyphens/>
        <w:spacing w:before="240" w:after="240" w:line="276" w:lineRule="auto"/>
        <w:ind w:left="425" w:hanging="425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Ad II. </w:t>
      </w:r>
      <w:r w:rsidR="008A6514" w:rsidRPr="00676D3A">
        <w:rPr>
          <w:rFonts w:ascii="Verdana" w:hAnsi="Verdana"/>
          <w:color w:val="000000" w:themeColor="text1"/>
          <w:sz w:val="22"/>
          <w:szCs w:val="22"/>
        </w:rPr>
        <w:t>Nie stwierdzono nieprawidłowości w zakresie wykonywania badań technicznych pojazdów.</w:t>
      </w:r>
    </w:p>
    <w:p w:rsidR="008A6514" w:rsidRPr="00676D3A" w:rsidRDefault="00676D3A" w:rsidP="00F7013F">
      <w:pPr>
        <w:suppressAutoHyphens/>
        <w:spacing w:before="240" w:after="240" w:line="276" w:lineRule="auto"/>
        <w:ind w:left="425" w:hanging="425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Ad III. </w:t>
      </w:r>
      <w:r w:rsidR="008A6514" w:rsidRPr="00676D3A">
        <w:rPr>
          <w:rFonts w:ascii="Verdana" w:hAnsi="Verdana"/>
          <w:color w:val="000000" w:themeColor="text1"/>
          <w:sz w:val="22"/>
          <w:szCs w:val="22"/>
        </w:rPr>
        <w:t>Stwierdzono nieprawidłowości w zakresie prow</w:t>
      </w:r>
      <w:bookmarkStart w:id="0" w:name="OLE_LINK5"/>
      <w:r w:rsidR="008A6514" w:rsidRPr="00676D3A">
        <w:rPr>
          <w:rFonts w:ascii="Verdana" w:hAnsi="Verdana"/>
          <w:color w:val="000000" w:themeColor="text1"/>
          <w:sz w:val="22"/>
          <w:szCs w:val="22"/>
        </w:rPr>
        <w:t>adzenia wymaganej dokumentacji:</w:t>
      </w:r>
    </w:p>
    <w:bookmarkEnd w:id="0"/>
    <w:p w:rsidR="008A6514" w:rsidRPr="00676D3A" w:rsidRDefault="008A6514" w:rsidP="00F7013F">
      <w:pPr>
        <w:pStyle w:val="Nagwektabeli"/>
        <w:numPr>
          <w:ilvl w:val="0"/>
          <w:numId w:val="43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bCs w:val="0"/>
          <w:color w:val="000000" w:themeColor="text1"/>
          <w:sz w:val="22"/>
          <w:szCs w:val="22"/>
        </w:rPr>
      </w:pPr>
      <w:r w:rsidRPr="00676D3A">
        <w:rPr>
          <w:b w:val="0"/>
          <w:bCs w:val="0"/>
          <w:color w:val="000000" w:themeColor="text1"/>
          <w:sz w:val="22"/>
          <w:szCs w:val="22"/>
        </w:rPr>
        <w:t>W dniu 18 maja 2020 r. w rejestrze badań technic</w:t>
      </w:r>
      <w:r w:rsidR="00676D3A">
        <w:rPr>
          <w:b w:val="0"/>
          <w:bCs w:val="0"/>
          <w:color w:val="000000" w:themeColor="text1"/>
          <w:sz w:val="22"/>
          <w:szCs w:val="22"/>
        </w:rPr>
        <w:t xml:space="preserve">znych pojazdów pod pozycją o nr </w:t>
      </w:r>
      <w:r w:rsidRPr="00676D3A">
        <w:rPr>
          <w:rFonts w:cs="Verdana"/>
          <w:b w:val="0"/>
          <w:bCs w:val="0"/>
          <w:color w:val="000000" w:themeColor="text1"/>
          <w:sz w:val="22"/>
          <w:szCs w:val="22"/>
        </w:rPr>
        <w:t>01239/DW/034/P/2020</w:t>
      </w:r>
      <w:r w:rsidRPr="00676D3A">
        <w:rPr>
          <w:b w:val="0"/>
          <w:bCs w:val="0"/>
          <w:color w:val="000000" w:themeColor="text1"/>
          <w:sz w:val="22"/>
          <w:szCs w:val="22"/>
        </w:rPr>
        <w:t>, w zaświadczeniu o przeprowadzonym badaniu technicznym pojazdu o tym samym numerze potwierdzono przeprowadzenie badania pojazdu, zgodnie z § 6 ust. 6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676D3A">
        <w:rPr>
          <w:b w:val="0"/>
          <w:bCs w:val="0"/>
          <w:color w:val="000000" w:themeColor="text1"/>
          <w:sz w:val="22"/>
          <w:szCs w:val="22"/>
        </w:rPr>
        <w:t>t</w:t>
      </w:r>
      <w:r w:rsidR="00676D3A">
        <w:rPr>
          <w:b w:val="0"/>
          <w:bCs w:val="0"/>
          <w:color w:val="000000" w:themeColor="text1"/>
          <w:sz w:val="22"/>
          <w:szCs w:val="22"/>
        </w:rPr>
        <w:t>.j</w:t>
      </w:r>
      <w:proofErr w:type="spellEnd"/>
      <w:r w:rsidR="00676D3A">
        <w:rPr>
          <w:b w:val="0"/>
          <w:bCs w:val="0"/>
          <w:color w:val="000000" w:themeColor="text1"/>
          <w:sz w:val="22"/>
          <w:szCs w:val="22"/>
        </w:rPr>
        <w:t xml:space="preserve">. Dz. U. z 2015 r. poz. 776 z </w:t>
      </w:r>
      <w:proofErr w:type="spellStart"/>
      <w:r w:rsidRPr="00676D3A">
        <w:rPr>
          <w:b w:val="0"/>
          <w:bCs w:val="0"/>
          <w:color w:val="000000" w:themeColor="text1"/>
          <w:sz w:val="22"/>
          <w:szCs w:val="22"/>
        </w:rPr>
        <w:t>późn</w:t>
      </w:r>
      <w:proofErr w:type="spellEnd"/>
      <w:r w:rsidRPr="00676D3A">
        <w:rPr>
          <w:b w:val="0"/>
          <w:bCs w:val="0"/>
          <w:color w:val="000000" w:themeColor="text1"/>
          <w:sz w:val="22"/>
          <w:szCs w:val="22"/>
        </w:rPr>
        <w:t xml:space="preserve">. zm. – zwanego dalej rozporządzeniem </w:t>
      </w:r>
      <w:proofErr w:type="spellStart"/>
      <w:r w:rsidRPr="00676D3A">
        <w:rPr>
          <w:b w:val="0"/>
          <w:bCs w:val="0"/>
          <w:color w:val="000000" w:themeColor="text1"/>
          <w:sz w:val="22"/>
          <w:szCs w:val="22"/>
        </w:rPr>
        <w:t>MTBiG</w:t>
      </w:r>
      <w:proofErr w:type="spellEnd"/>
      <w:r w:rsidRPr="00676D3A">
        <w:rPr>
          <w:b w:val="0"/>
          <w:bCs w:val="0"/>
          <w:color w:val="000000" w:themeColor="text1"/>
          <w:sz w:val="22"/>
          <w:szCs w:val="22"/>
        </w:rPr>
        <w:t>), polegającego na ponownym sp</w:t>
      </w:r>
      <w:r w:rsidR="00676D3A">
        <w:rPr>
          <w:b w:val="0"/>
          <w:bCs w:val="0"/>
          <w:color w:val="000000" w:themeColor="text1"/>
          <w:sz w:val="22"/>
          <w:szCs w:val="22"/>
        </w:rPr>
        <w:t xml:space="preserve">rawdzeniu zespołów i układów, w </w:t>
      </w:r>
      <w:r w:rsidRPr="00676D3A">
        <w:rPr>
          <w:b w:val="0"/>
          <w:bCs w:val="0"/>
          <w:color w:val="000000" w:themeColor="text1"/>
          <w:sz w:val="22"/>
          <w:szCs w:val="22"/>
        </w:rPr>
        <w:t>których stwierdzono uste</w:t>
      </w:r>
      <w:r w:rsidR="00676D3A">
        <w:rPr>
          <w:b w:val="0"/>
          <w:bCs w:val="0"/>
          <w:color w:val="000000" w:themeColor="text1"/>
          <w:sz w:val="22"/>
          <w:szCs w:val="22"/>
        </w:rPr>
        <w:t>rki istotne w trakci</w:t>
      </w:r>
      <w:r w:rsidR="00EA7DE2">
        <w:rPr>
          <w:b w:val="0"/>
          <w:bCs w:val="0"/>
          <w:color w:val="000000" w:themeColor="text1"/>
          <w:sz w:val="22"/>
          <w:szCs w:val="22"/>
        </w:rPr>
        <w:t>e badania o nr</w:t>
      </w:r>
      <w:r w:rsidR="00676D3A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Pr="00676D3A">
        <w:rPr>
          <w:rFonts w:cs="Verdana"/>
          <w:b w:val="0"/>
          <w:bCs w:val="0"/>
          <w:color w:val="000000" w:themeColor="text1"/>
          <w:sz w:val="22"/>
          <w:szCs w:val="22"/>
        </w:rPr>
        <w:t>01162/DW/034/P/2020</w:t>
      </w:r>
      <w:r w:rsidRPr="00676D3A">
        <w:rPr>
          <w:rFonts w:cs="Verdana"/>
          <w:color w:val="000000" w:themeColor="text1"/>
          <w:sz w:val="22"/>
          <w:szCs w:val="22"/>
        </w:rPr>
        <w:t xml:space="preserve"> </w:t>
      </w:r>
      <w:r w:rsidR="00676D3A">
        <w:rPr>
          <w:b w:val="0"/>
          <w:bCs w:val="0"/>
          <w:color w:val="000000" w:themeColor="text1"/>
          <w:sz w:val="22"/>
          <w:szCs w:val="22"/>
        </w:rPr>
        <w:t xml:space="preserve">w </w:t>
      </w:r>
      <w:r w:rsidRPr="00676D3A">
        <w:rPr>
          <w:b w:val="0"/>
          <w:bCs w:val="0"/>
          <w:color w:val="000000" w:themeColor="text1"/>
          <w:sz w:val="22"/>
          <w:szCs w:val="22"/>
        </w:rPr>
        <w:t>zakresie uszkodzenia źródła światła oraz wyciek płynu, który może zagrażać środowisku lub bezpieczeństwu innych użytkowników drogi.</w:t>
      </w:r>
    </w:p>
    <w:p w:rsidR="008A6514" w:rsidRPr="00676D3A" w:rsidRDefault="008A6514" w:rsidP="00F7013F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bCs w:val="0"/>
          <w:color w:val="000000" w:themeColor="text1"/>
          <w:sz w:val="22"/>
          <w:szCs w:val="22"/>
        </w:rPr>
      </w:pPr>
      <w:r w:rsidRPr="00676D3A">
        <w:rPr>
          <w:b w:val="0"/>
          <w:bCs w:val="0"/>
          <w:color w:val="000000" w:themeColor="text1"/>
          <w:sz w:val="22"/>
          <w:szCs w:val="22"/>
        </w:rPr>
        <w:t>W toku kontroli ustalono, że diagnosta wykonał badanie, pobierając opłatę w zawyżonej wysokości, co stanowi naruszenie § 3 ust. 1 rozporządzenia Mi</w:t>
      </w:r>
      <w:r w:rsidR="00676D3A">
        <w:rPr>
          <w:b w:val="0"/>
          <w:bCs w:val="0"/>
          <w:color w:val="000000" w:themeColor="text1"/>
          <w:sz w:val="22"/>
          <w:szCs w:val="22"/>
        </w:rPr>
        <w:t xml:space="preserve">nistra Infrastruktury z dnia 29 </w:t>
      </w:r>
      <w:r w:rsidRPr="00676D3A">
        <w:rPr>
          <w:b w:val="0"/>
          <w:bCs w:val="0"/>
          <w:color w:val="000000" w:themeColor="text1"/>
          <w:sz w:val="22"/>
          <w:szCs w:val="22"/>
        </w:rPr>
        <w:t>września 2004 r. w sprawie wysokości opłat związanych z prowadzeniem stacji kontroli pojazdów oraz przeprowadzaniem badań technicznych pojazdów</w:t>
      </w:r>
      <w:r w:rsidR="00676D3A">
        <w:rPr>
          <w:b w:val="0"/>
          <w:bCs w:val="0"/>
          <w:color w:val="000000" w:themeColor="text1"/>
          <w:sz w:val="22"/>
          <w:szCs w:val="22"/>
        </w:rPr>
        <w:t xml:space="preserve"> (Dz. U. z 2004 r. Nr 223, poz. </w:t>
      </w:r>
      <w:r w:rsidRPr="00676D3A">
        <w:rPr>
          <w:b w:val="0"/>
          <w:bCs w:val="0"/>
          <w:color w:val="000000" w:themeColor="text1"/>
          <w:sz w:val="22"/>
          <w:szCs w:val="22"/>
        </w:rPr>
        <w:t xml:space="preserve">2261 z </w:t>
      </w:r>
      <w:proofErr w:type="spellStart"/>
      <w:r w:rsidRPr="00676D3A">
        <w:rPr>
          <w:b w:val="0"/>
          <w:bCs w:val="0"/>
          <w:color w:val="000000" w:themeColor="text1"/>
          <w:sz w:val="22"/>
          <w:szCs w:val="22"/>
        </w:rPr>
        <w:t>późn</w:t>
      </w:r>
      <w:proofErr w:type="spellEnd"/>
      <w:r w:rsidRPr="00676D3A">
        <w:rPr>
          <w:b w:val="0"/>
          <w:bCs w:val="0"/>
          <w:color w:val="000000" w:themeColor="text1"/>
          <w:sz w:val="22"/>
          <w:szCs w:val="22"/>
        </w:rPr>
        <w:t>. zm. – zwanego dalej rozporządzeniem MI w sprawie wysokości opłat).</w:t>
      </w:r>
    </w:p>
    <w:p w:rsidR="008A6514" w:rsidRPr="00676D3A" w:rsidRDefault="008A6514" w:rsidP="00F7013F">
      <w:pPr>
        <w:pStyle w:val="Nagwektabeli"/>
        <w:numPr>
          <w:ilvl w:val="0"/>
          <w:numId w:val="43"/>
        </w:numPr>
        <w:suppressLineNumbers w:val="0"/>
        <w:spacing w:before="240" w:after="240" w:line="276" w:lineRule="auto"/>
        <w:ind w:left="357" w:hanging="357"/>
        <w:jc w:val="left"/>
        <w:rPr>
          <w:b w:val="0"/>
          <w:bCs w:val="0"/>
          <w:color w:val="000000" w:themeColor="text1"/>
          <w:sz w:val="22"/>
          <w:szCs w:val="22"/>
        </w:rPr>
      </w:pPr>
      <w:r w:rsidRPr="00676D3A">
        <w:rPr>
          <w:b w:val="0"/>
          <w:bCs w:val="0"/>
          <w:color w:val="000000" w:themeColor="text1"/>
          <w:sz w:val="22"/>
          <w:szCs w:val="22"/>
        </w:rPr>
        <w:t>W dniu 12 września 2019 r. w rejestrze badań technicznych pojazdów pod numerem    02078/DW/034/P/2019, w zaświadczeniu o przeprowadzonym</w:t>
      </w:r>
      <w:r w:rsidR="00676D3A">
        <w:rPr>
          <w:b w:val="0"/>
          <w:bCs w:val="0"/>
          <w:color w:val="000000" w:themeColor="text1"/>
          <w:sz w:val="22"/>
          <w:szCs w:val="22"/>
        </w:rPr>
        <w:t xml:space="preserve"> badaniu technicznym pojazdu o </w:t>
      </w:r>
      <w:r w:rsidRPr="00676D3A">
        <w:rPr>
          <w:b w:val="0"/>
          <w:bCs w:val="0"/>
          <w:color w:val="000000" w:themeColor="text1"/>
          <w:sz w:val="22"/>
          <w:szCs w:val="22"/>
        </w:rPr>
        <w:t>tym samym numerze potwierdzono przeprowadzenie badania okresowego pojazdu, które zakończono wynikiem pozytywnym.</w:t>
      </w:r>
    </w:p>
    <w:p w:rsidR="008A6514" w:rsidRPr="00676D3A" w:rsidRDefault="008A6514" w:rsidP="00F7013F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bCs w:val="0"/>
          <w:color w:val="000000" w:themeColor="text1"/>
          <w:sz w:val="22"/>
          <w:szCs w:val="22"/>
        </w:rPr>
      </w:pPr>
      <w:r w:rsidRPr="00676D3A">
        <w:rPr>
          <w:b w:val="0"/>
          <w:bCs w:val="0"/>
          <w:color w:val="000000" w:themeColor="text1"/>
          <w:sz w:val="22"/>
          <w:szCs w:val="22"/>
        </w:rPr>
        <w:t xml:space="preserve">W rejestrze stwierdzono brak wpisu o rodzaju paliwa, co stanowi naruszenie § 5 ust. 2 rozporządzenia </w:t>
      </w:r>
      <w:proofErr w:type="spellStart"/>
      <w:r w:rsidRPr="00676D3A">
        <w:rPr>
          <w:b w:val="0"/>
          <w:bCs w:val="0"/>
          <w:color w:val="000000" w:themeColor="text1"/>
          <w:sz w:val="22"/>
          <w:szCs w:val="22"/>
        </w:rPr>
        <w:t>MTBiG</w:t>
      </w:r>
      <w:proofErr w:type="spellEnd"/>
      <w:r w:rsidRPr="00676D3A">
        <w:rPr>
          <w:b w:val="0"/>
          <w:bCs w:val="0"/>
          <w:color w:val="000000" w:themeColor="text1"/>
          <w:sz w:val="22"/>
          <w:szCs w:val="22"/>
        </w:rPr>
        <w:t xml:space="preserve"> oraz </w:t>
      </w:r>
      <w:proofErr w:type="spellStart"/>
      <w:r w:rsidRPr="00676D3A">
        <w:rPr>
          <w:b w:val="0"/>
          <w:bCs w:val="0"/>
          <w:color w:val="000000" w:themeColor="text1"/>
          <w:sz w:val="22"/>
          <w:szCs w:val="22"/>
        </w:rPr>
        <w:t>pkt</w:t>
      </w:r>
      <w:proofErr w:type="spellEnd"/>
      <w:r w:rsidRPr="00676D3A">
        <w:rPr>
          <w:b w:val="0"/>
          <w:bCs w:val="0"/>
          <w:color w:val="000000" w:themeColor="text1"/>
          <w:sz w:val="22"/>
          <w:szCs w:val="22"/>
        </w:rPr>
        <w:t xml:space="preserve"> 12 załącznika nr 8 do rozporządzenia </w:t>
      </w:r>
      <w:proofErr w:type="spellStart"/>
      <w:r w:rsidRPr="00676D3A">
        <w:rPr>
          <w:b w:val="0"/>
          <w:bCs w:val="0"/>
          <w:color w:val="000000" w:themeColor="text1"/>
          <w:sz w:val="22"/>
          <w:szCs w:val="22"/>
        </w:rPr>
        <w:t>MTBiG</w:t>
      </w:r>
      <w:proofErr w:type="spellEnd"/>
      <w:r w:rsidRPr="00676D3A">
        <w:rPr>
          <w:b w:val="0"/>
          <w:bCs w:val="0"/>
          <w:color w:val="000000" w:themeColor="text1"/>
          <w:sz w:val="22"/>
          <w:szCs w:val="22"/>
        </w:rPr>
        <w:t>.</w:t>
      </w:r>
    </w:p>
    <w:p w:rsidR="008A6514" w:rsidRPr="00676D3A" w:rsidRDefault="008A6514" w:rsidP="00F7013F">
      <w:pPr>
        <w:pStyle w:val="14StanowiskoPodpisujacego"/>
        <w:suppressAutoHyphens/>
        <w:spacing w:before="240" w:after="240" w:line="276" w:lineRule="auto"/>
        <w:jc w:val="left"/>
        <w:rPr>
          <w:color w:val="000000" w:themeColor="text1"/>
          <w:sz w:val="22"/>
          <w:szCs w:val="22"/>
        </w:rPr>
      </w:pPr>
      <w:r w:rsidRPr="00676D3A">
        <w:rPr>
          <w:color w:val="000000" w:themeColor="text1"/>
          <w:sz w:val="22"/>
          <w:szCs w:val="22"/>
        </w:rPr>
        <w:t>Mając na uwadze stwierdzone nieprawidłowości zaleca się na bieżąco:</w:t>
      </w:r>
    </w:p>
    <w:p w:rsidR="008A6514" w:rsidRPr="00676D3A" w:rsidRDefault="00676D3A" w:rsidP="00F7013F">
      <w:pPr>
        <w:pStyle w:val="Nagwektabeli"/>
        <w:suppressLineNumbers w:val="0"/>
        <w:spacing w:before="240" w:after="240" w:line="276" w:lineRule="auto"/>
        <w:ind w:left="703" w:hanging="703"/>
        <w:jc w:val="left"/>
        <w:rPr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  <w:t xml:space="preserve">Ad 1. </w:t>
      </w:r>
      <w:r w:rsidR="008A6514" w:rsidRPr="00676D3A">
        <w:rPr>
          <w:b w:val="0"/>
          <w:bCs w:val="0"/>
          <w:color w:val="000000" w:themeColor="text1"/>
          <w:sz w:val="22"/>
          <w:szCs w:val="22"/>
        </w:rPr>
        <w:t xml:space="preserve">W przypadku przeprowadzenia badania technicznego pojazdu polegającego na ponownym sprawdzeniu zespołów i układów, w </w:t>
      </w:r>
      <w:r w:rsidR="008A6514" w:rsidRPr="00676D3A">
        <w:rPr>
          <w:b w:val="0"/>
          <w:bCs w:val="0"/>
          <w:color w:val="000000" w:themeColor="text1"/>
          <w:sz w:val="22"/>
          <w:szCs w:val="22"/>
        </w:rPr>
        <w:lastRenderedPageBreak/>
        <w:t>których stwierdzono usterki, pobierać opłatę odpowiednio do wykazanych usterek w trakcie badania okresowego, zgodnie z obowiązującą tabelą opłat stanowiącą załącznik do rozporządzenia MI w sprawie wysokości opłat.</w:t>
      </w:r>
    </w:p>
    <w:p w:rsidR="008A6514" w:rsidRPr="00676D3A" w:rsidRDefault="008A6514" w:rsidP="00F7013F">
      <w:pPr>
        <w:pStyle w:val="Nagwektabeli"/>
        <w:suppressLineNumbers w:val="0"/>
        <w:spacing w:before="240" w:after="240" w:line="276" w:lineRule="auto"/>
        <w:jc w:val="left"/>
        <w:rPr>
          <w:b w:val="0"/>
          <w:bCs w:val="0"/>
          <w:color w:val="000000" w:themeColor="text1"/>
          <w:sz w:val="22"/>
          <w:szCs w:val="22"/>
        </w:rPr>
      </w:pPr>
      <w:r w:rsidRPr="00676D3A">
        <w:rPr>
          <w:b w:val="0"/>
          <w:bCs w:val="0"/>
          <w:color w:val="000000" w:themeColor="text1"/>
          <w:sz w:val="22"/>
          <w:szCs w:val="22"/>
        </w:rPr>
        <w:t>Ad 2. Wpisywać w rejestrze prawidłowy symbol rodzaju paliwa.</w:t>
      </w:r>
    </w:p>
    <w:p w:rsidR="008A6514" w:rsidRPr="00676D3A" w:rsidRDefault="008A6514" w:rsidP="00F7013F">
      <w:pPr>
        <w:pStyle w:val="Nagwektabeli"/>
        <w:suppressLineNumbers w:val="0"/>
        <w:spacing w:before="240" w:after="240" w:line="276" w:lineRule="auto"/>
        <w:jc w:val="left"/>
        <w:rPr>
          <w:b w:val="0"/>
          <w:color w:val="000000" w:themeColor="text1"/>
          <w:sz w:val="22"/>
          <w:szCs w:val="22"/>
        </w:rPr>
      </w:pPr>
      <w:r w:rsidRPr="00676D3A">
        <w:rPr>
          <w:b w:val="0"/>
          <w:color w:val="000000" w:themeColor="text1"/>
          <w:sz w:val="22"/>
          <w:szCs w:val="22"/>
        </w:rPr>
        <w:t>Stwierdzono ponadto, że w dniu 8</w:t>
      </w:r>
      <w:r w:rsidRPr="00676D3A">
        <w:rPr>
          <w:b w:val="0"/>
          <w:bCs w:val="0"/>
          <w:color w:val="000000" w:themeColor="text1"/>
          <w:sz w:val="22"/>
          <w:szCs w:val="22"/>
        </w:rPr>
        <w:t xml:space="preserve"> lipca 2020 r.</w:t>
      </w:r>
      <w:r w:rsidRPr="00676D3A">
        <w:rPr>
          <w:b w:val="0"/>
          <w:color w:val="000000" w:themeColor="text1"/>
          <w:sz w:val="22"/>
          <w:szCs w:val="22"/>
        </w:rPr>
        <w:t xml:space="preserve"> przedsiębiorca prowadził stację kontroli pojazdów nie posiadając ważnej decyzji Dyrektora Transportowego Dozoru Technicznego, poświadczającej posiadanie wyposażenia i warunków lokalowych zgodnych z wymaganiami odpowiednio do zakresu przeprowadzanych badań przez przedsiębiorców prowadzących podstawową stację kontroli pojazdów, zgodnie z art. 83 ust. 1 </w:t>
      </w:r>
      <w:proofErr w:type="spellStart"/>
      <w:r w:rsidRPr="00676D3A">
        <w:rPr>
          <w:b w:val="0"/>
          <w:color w:val="000000" w:themeColor="text1"/>
          <w:sz w:val="22"/>
          <w:szCs w:val="22"/>
        </w:rPr>
        <w:t>pkt</w:t>
      </w:r>
      <w:proofErr w:type="spellEnd"/>
      <w:r w:rsidRPr="00676D3A">
        <w:rPr>
          <w:b w:val="0"/>
          <w:color w:val="000000" w:themeColor="text1"/>
          <w:sz w:val="22"/>
          <w:szCs w:val="22"/>
        </w:rPr>
        <w:t xml:space="preserve"> 1 lit. a), b) i c) ustawy.</w:t>
      </w:r>
    </w:p>
    <w:p w:rsidR="008A6514" w:rsidRPr="00676D3A" w:rsidRDefault="008A6514" w:rsidP="00F7013F">
      <w:pPr>
        <w:pStyle w:val="Nagwektabeli"/>
        <w:suppressLineNumbers w:val="0"/>
        <w:spacing w:before="240" w:after="240" w:line="276" w:lineRule="auto"/>
        <w:jc w:val="left"/>
        <w:rPr>
          <w:b w:val="0"/>
          <w:color w:val="000000" w:themeColor="text1"/>
          <w:sz w:val="22"/>
          <w:szCs w:val="22"/>
        </w:rPr>
      </w:pPr>
      <w:r w:rsidRPr="00676D3A">
        <w:rPr>
          <w:b w:val="0"/>
          <w:color w:val="000000" w:themeColor="text1"/>
          <w:sz w:val="22"/>
          <w:szCs w:val="22"/>
        </w:rPr>
        <w:t>Mając na uwadze stwierdzoną powyżej nieprawidłowość zaleca się, aby przedsiębiorca prowadził stację kontroli pojazdów wyłącznie w okresie ważności decyzji Dyrektora Transportowego Dozoru Technicznego.</w:t>
      </w:r>
    </w:p>
    <w:p w:rsidR="008A6514" w:rsidRPr="00676D3A" w:rsidRDefault="008A6514" w:rsidP="00F7013F">
      <w:pPr>
        <w:pStyle w:val="Nagwektabeli"/>
        <w:suppressLineNumbers w:val="0"/>
        <w:spacing w:before="240" w:after="240" w:line="276" w:lineRule="auto"/>
        <w:jc w:val="left"/>
        <w:rPr>
          <w:b w:val="0"/>
          <w:color w:val="000000" w:themeColor="text1"/>
          <w:sz w:val="22"/>
          <w:szCs w:val="22"/>
        </w:rPr>
      </w:pPr>
      <w:r w:rsidRPr="00676D3A">
        <w:rPr>
          <w:b w:val="0"/>
          <w:color w:val="000000" w:themeColor="text1"/>
          <w:sz w:val="22"/>
          <w:szCs w:val="22"/>
        </w:rPr>
        <w:t>Zaleca się poinformować zatrudnionych diagnostów o stwi</w:t>
      </w:r>
      <w:r w:rsidR="00676D3A">
        <w:rPr>
          <w:b w:val="0"/>
          <w:color w:val="000000" w:themeColor="text1"/>
          <w:sz w:val="22"/>
          <w:szCs w:val="22"/>
        </w:rPr>
        <w:t xml:space="preserve">erdzonych nieprawidłowościach i </w:t>
      </w:r>
      <w:r w:rsidRPr="00676D3A">
        <w:rPr>
          <w:b w:val="0"/>
          <w:color w:val="000000" w:themeColor="text1"/>
          <w:sz w:val="22"/>
          <w:szCs w:val="22"/>
        </w:rPr>
        <w:t>sformułowanych zaleceniach.</w:t>
      </w:r>
    </w:p>
    <w:p w:rsidR="008A6514" w:rsidRPr="00676D3A" w:rsidRDefault="008A6514" w:rsidP="00F7013F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>W związku z wydanymi zaleceniami, proszę o pisemną informację o podjętych środkach zmierzających do poprawy działalno</w:t>
      </w:r>
      <w:r w:rsidR="00676D3A">
        <w:rPr>
          <w:rFonts w:ascii="Verdana" w:hAnsi="Verdana"/>
          <w:color w:val="000000" w:themeColor="text1"/>
          <w:sz w:val="22"/>
          <w:szCs w:val="22"/>
        </w:rPr>
        <w:t xml:space="preserve">ści Stacji Kontroli Pojazdów, w </w:t>
      </w:r>
      <w:r w:rsidRPr="00676D3A">
        <w:rPr>
          <w:rFonts w:ascii="Verdana" w:hAnsi="Verdana"/>
          <w:color w:val="000000" w:themeColor="text1"/>
          <w:sz w:val="22"/>
          <w:szCs w:val="22"/>
        </w:rPr>
        <w:t>terminie 14 dni od daty otrzymania niniejszych zaleceń.</w:t>
      </w:r>
    </w:p>
    <w:p w:rsidR="00722372" w:rsidRPr="00676D3A" w:rsidRDefault="00722372" w:rsidP="00676D3A">
      <w:pPr>
        <w:suppressAutoHyphens/>
        <w:snapToGrid w:val="0"/>
        <w:spacing w:before="36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>Dokument podpisała z upoważnienia Prezydenta</w:t>
      </w:r>
    </w:p>
    <w:p w:rsidR="00722372" w:rsidRPr="00676D3A" w:rsidRDefault="00887F59" w:rsidP="00676D3A">
      <w:pPr>
        <w:suppressAutoHyphens/>
        <w:snapToGrid w:val="0"/>
        <w:spacing w:before="120" w:after="12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676D3A">
        <w:rPr>
          <w:rFonts w:ascii="Verdana" w:hAnsi="Verdana"/>
          <w:bCs/>
          <w:color w:val="000000" w:themeColor="text1"/>
          <w:sz w:val="22"/>
          <w:szCs w:val="22"/>
        </w:rPr>
        <w:t>Małgorzata Fronia</w:t>
      </w:r>
    </w:p>
    <w:p w:rsidR="00722372" w:rsidRPr="00676D3A" w:rsidRDefault="00887F59" w:rsidP="00676D3A">
      <w:pPr>
        <w:suppressAutoHyphens/>
        <w:snapToGrid w:val="0"/>
        <w:spacing w:before="120" w:after="36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676D3A">
        <w:rPr>
          <w:rFonts w:ascii="Verdana" w:hAnsi="Verdana"/>
          <w:bCs/>
          <w:color w:val="000000" w:themeColor="text1"/>
          <w:sz w:val="22"/>
          <w:szCs w:val="22"/>
        </w:rPr>
        <w:t xml:space="preserve">Zastępca </w:t>
      </w:r>
      <w:r w:rsidR="00722372" w:rsidRPr="00676D3A">
        <w:rPr>
          <w:rFonts w:ascii="Verdana" w:hAnsi="Verdana"/>
          <w:bCs/>
          <w:color w:val="000000" w:themeColor="text1"/>
          <w:sz w:val="22"/>
          <w:szCs w:val="22"/>
        </w:rPr>
        <w:t>Dyrektor</w:t>
      </w:r>
      <w:r w:rsidRPr="00676D3A">
        <w:rPr>
          <w:rFonts w:ascii="Verdana" w:hAnsi="Verdana"/>
          <w:bCs/>
          <w:color w:val="000000" w:themeColor="text1"/>
          <w:sz w:val="22"/>
          <w:szCs w:val="22"/>
        </w:rPr>
        <w:t>a</w:t>
      </w:r>
      <w:r w:rsidR="00722372" w:rsidRPr="00676D3A">
        <w:rPr>
          <w:rFonts w:ascii="Verdana" w:hAnsi="Verdana"/>
          <w:bCs/>
          <w:color w:val="000000" w:themeColor="text1"/>
          <w:sz w:val="22"/>
          <w:szCs w:val="22"/>
        </w:rPr>
        <w:t xml:space="preserve"> Wydziału Kontroli</w:t>
      </w:r>
    </w:p>
    <w:sectPr w:rsidR="00722372" w:rsidRPr="00676D3A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AEF" w:rsidRDefault="00094AEF">
      <w:r>
        <w:separator/>
      </w:r>
    </w:p>
  </w:endnote>
  <w:endnote w:type="continuationSeparator" w:id="0">
    <w:p w:rsidR="00094AEF" w:rsidRDefault="00094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E75A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E75AA" w:rsidRPr="004D6885">
      <w:rPr>
        <w:sz w:val="14"/>
        <w:szCs w:val="14"/>
      </w:rPr>
      <w:fldChar w:fldCharType="separate"/>
    </w:r>
    <w:r w:rsidR="00EA7DE2">
      <w:rPr>
        <w:noProof/>
        <w:sz w:val="14"/>
        <w:szCs w:val="14"/>
      </w:rPr>
      <w:t>2</w:t>
    </w:r>
    <w:r w:rsidR="007E75A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E75A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E75AA" w:rsidRPr="004D6885">
      <w:rPr>
        <w:sz w:val="14"/>
        <w:szCs w:val="14"/>
      </w:rPr>
      <w:fldChar w:fldCharType="separate"/>
    </w:r>
    <w:r w:rsidR="00EA7DE2">
      <w:rPr>
        <w:noProof/>
        <w:sz w:val="14"/>
        <w:szCs w:val="14"/>
      </w:rPr>
      <w:t>3</w:t>
    </w:r>
    <w:r w:rsidR="007E75A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AEF" w:rsidRDefault="00094AEF">
      <w:r>
        <w:separator/>
      </w:r>
    </w:p>
  </w:footnote>
  <w:footnote w:type="continuationSeparator" w:id="0">
    <w:p w:rsidR="00094AEF" w:rsidRDefault="00094A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E75A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4AEF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C75DC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56B98"/>
    <w:rsid w:val="00676D3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E75AA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A6514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612C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65750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A7DE2"/>
    <w:rsid w:val="00ED3E79"/>
    <w:rsid w:val="00F1603F"/>
    <w:rsid w:val="00F222E4"/>
    <w:rsid w:val="00F261E5"/>
    <w:rsid w:val="00F40755"/>
    <w:rsid w:val="00F426EA"/>
    <w:rsid w:val="00F4747A"/>
    <w:rsid w:val="00F7013F"/>
    <w:rsid w:val="00F8165E"/>
    <w:rsid w:val="00F84010"/>
    <w:rsid w:val="00F9181D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3</cp:revision>
  <cp:lastPrinted>2022-01-20T12:19:00Z</cp:lastPrinted>
  <dcterms:created xsi:type="dcterms:W3CDTF">2022-06-14T11:54:00Z</dcterms:created>
  <dcterms:modified xsi:type="dcterms:W3CDTF">2022-08-17T12:45:00Z</dcterms:modified>
</cp:coreProperties>
</file>