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74" w:rsidRPr="006B295D" w:rsidRDefault="00682674" w:rsidP="006B295D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Pani Anna Żółtowska</w:t>
      </w:r>
    </w:p>
    <w:p w:rsidR="00682674" w:rsidRPr="006B295D" w:rsidRDefault="00682674" w:rsidP="006B295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”CARS CONTROL” ANNA ŻÓŁTOWSKA</w:t>
      </w:r>
    </w:p>
    <w:p w:rsidR="00682674" w:rsidRPr="006B295D" w:rsidRDefault="00682674" w:rsidP="006B295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ul. Edmunda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Osmańczyka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nr 6 lok. 1</w:t>
      </w:r>
    </w:p>
    <w:p w:rsidR="00682674" w:rsidRPr="006B295D" w:rsidRDefault="00682674" w:rsidP="006B295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54-058 Wrocław </w:t>
      </w:r>
    </w:p>
    <w:p w:rsidR="00682674" w:rsidRPr="006B295D" w:rsidRDefault="00682674" w:rsidP="006B295D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WKN-KSO.5421.2.15.2018</w:t>
      </w:r>
    </w:p>
    <w:p w:rsidR="00682674" w:rsidRPr="006B295D" w:rsidRDefault="00682674" w:rsidP="006B295D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00110211/2018/W</w:t>
      </w:r>
    </w:p>
    <w:p w:rsidR="00682674" w:rsidRPr="006B295D" w:rsidRDefault="00682674" w:rsidP="006B295D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6B295D">
        <w:rPr>
          <w:color w:val="000000" w:themeColor="text1"/>
          <w:sz w:val="22"/>
          <w:szCs w:val="22"/>
        </w:rPr>
        <w:t>Wrocław, dnia 9 stycznia 2019 r.</w:t>
      </w:r>
    </w:p>
    <w:p w:rsidR="00682674" w:rsidRPr="006B295D" w:rsidRDefault="00682674" w:rsidP="006B295D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682674" w:rsidRPr="006B295D" w:rsidRDefault="00682674" w:rsidP="006B295D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. Dz. U. z 2018 r. poz. 1990 z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682674" w:rsidRPr="006B295D" w:rsidRDefault="00682674" w:rsidP="006B295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>. zm. – zwanej dalej ustawą), przeprowadził kontrolę stacji kontroli pojazdów prowadzonej przez przedsiębiorcę, ”CARS CONTROL” ANNA ŻÓŁTOWSKA, wpisanego do rejestru działalności regulowanej prowadzonego przez Prezydenta Wrocławia pod nr ewidencyjnym DW/062, ze wskazanym adresem wykonywania działalności: ul. Grabiszyńska 241E, 53-234 Wrocław.</w:t>
      </w:r>
    </w:p>
    <w:p w:rsidR="00682674" w:rsidRPr="006B295D" w:rsidRDefault="00682674" w:rsidP="006B295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682674" w:rsidRPr="006B295D" w:rsidRDefault="00682674" w:rsidP="006B295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682674" w:rsidRPr="006B295D" w:rsidRDefault="00682674" w:rsidP="006B295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682674" w:rsidRPr="006B295D" w:rsidRDefault="00682674" w:rsidP="006B295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682674" w:rsidRPr="006B295D" w:rsidRDefault="00682674" w:rsidP="006B295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WKN-KSO.5421.2.15.2018 z dnia 20 listopada 2018 r., do którego przedsiębiorca nie wniósł zastrzeżeń.</w:t>
      </w:r>
    </w:p>
    <w:p w:rsidR="00682674" w:rsidRPr="006B295D" w:rsidRDefault="00682674" w:rsidP="00147B57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lastRenderedPageBreak/>
        <w:t>Na podstawie dokumentacji objętej kontrolą, wskazanej i opisanej w protokole kontroli:</w:t>
      </w:r>
    </w:p>
    <w:p w:rsidR="00682674" w:rsidRPr="006B295D" w:rsidRDefault="00682674" w:rsidP="00147B57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Nie stwierdzono nieprawidłowości w zakresie zgodności stac</w:t>
      </w:r>
      <w:r w:rsidR="006B295D">
        <w:rPr>
          <w:rFonts w:ascii="Verdana" w:hAnsi="Verdana"/>
          <w:color w:val="000000" w:themeColor="text1"/>
          <w:sz w:val="22"/>
          <w:szCs w:val="22"/>
        </w:rPr>
        <w:t xml:space="preserve">ji z </w:t>
      </w:r>
      <w:r w:rsidRPr="006B295D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682674" w:rsidRPr="006B295D" w:rsidRDefault="00682674" w:rsidP="00147B57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Stwierdzono nieprawidłowości w zakresie wykonywania badań technicznych pojazdów.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W czasie kontroli zespół kontrolujący obserwował przebieg wykonywanych badań technicznych pojazdów marki SKODA oraz VOLKSWAGEN.</w:t>
      </w:r>
    </w:p>
    <w:p w:rsidR="00682674" w:rsidRPr="006B295D" w:rsidRDefault="00682674" w:rsidP="00147B57">
      <w:pPr>
        <w:pStyle w:val="Nagwektabeli"/>
        <w:numPr>
          <w:ilvl w:val="0"/>
          <w:numId w:val="44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 xml:space="preserve">Dodatkowe badanie techniczne pojazdu marki SKODA, o którym mowa w § 3 ust. 1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pkt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 3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t.j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. zm. – zwane dalej rozporządzeniem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>), zarejestrowano w rejestrze badań technicznych pojazdów pod pozycją o nr 05425/DW/062/2018 oraz wydano zaświadczenie o przeprowadzonym badaniu technicznym pojazdu o tym samym numerze i zakończono wynikiem pozytywnym.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Style w:val="text-justify"/>
          <w:rFonts w:ascii="Verdana" w:hAnsi="Verdana" w:cs="Calibri"/>
          <w:color w:val="000000" w:themeColor="text1"/>
          <w:sz w:val="22"/>
          <w:szCs w:val="22"/>
        </w:rPr>
      </w:pPr>
      <w:r w:rsidRPr="006B295D">
        <w:rPr>
          <w:rFonts w:ascii="Verdana" w:hAnsi="Verdana" w:cs="Calibri"/>
          <w:color w:val="000000" w:themeColor="text1"/>
          <w:sz w:val="22"/>
          <w:szCs w:val="22"/>
        </w:rPr>
        <w:t>Przeprowadzając badanie dodatkowe</w:t>
      </w:r>
      <w:r w:rsidRPr="006B295D">
        <w:rPr>
          <w:rFonts w:ascii="Verdana" w:hAnsi="Verdana" w:cs="Calibri"/>
          <w:b/>
          <w:color w:val="000000" w:themeColor="text1"/>
          <w:sz w:val="22"/>
          <w:szCs w:val="22"/>
        </w:rPr>
        <w:t xml:space="preserve"> </w:t>
      </w:r>
      <w:r w:rsidRPr="006B295D">
        <w:rPr>
          <w:rStyle w:val="text-justify"/>
          <w:rFonts w:ascii="Verdana" w:hAnsi="Verdana" w:cs="Calibri"/>
          <w:color w:val="000000" w:themeColor="text1"/>
          <w:sz w:val="22"/>
          <w:szCs w:val="22"/>
        </w:rPr>
        <w:t>diagnosta prawidłowo ustalił i wpisał w rejestrze oraz w zaświadczeniu, że w pojeździe są 4 miejsca. Liczba miejsc wpisana w pozwoleniu czasowym to 5.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Fonts w:ascii="Verdana" w:hAnsi="Verdana" w:cs="Calibri"/>
          <w:color w:val="000000" w:themeColor="text1"/>
          <w:sz w:val="22"/>
          <w:szCs w:val="22"/>
        </w:rPr>
      </w:pPr>
      <w:r w:rsidRPr="006B295D">
        <w:rPr>
          <w:rFonts w:ascii="Verdana" w:hAnsi="Verdana" w:cs="Calibri"/>
          <w:color w:val="000000" w:themeColor="text1"/>
          <w:sz w:val="22"/>
          <w:szCs w:val="22"/>
        </w:rPr>
        <w:t xml:space="preserve">Diagnosta </w:t>
      </w:r>
      <w:r w:rsidRPr="006B295D">
        <w:rPr>
          <w:rFonts w:ascii="Verdana" w:hAnsi="Verdana"/>
          <w:color w:val="000000" w:themeColor="text1"/>
          <w:sz w:val="22"/>
          <w:szCs w:val="22"/>
        </w:rPr>
        <w:t xml:space="preserve">nie wykazał w zaświadczeniu oraz w rejestrze usterki – oczywistej omyłki w pozwoleniu czasowym związanej z danymi technicznymi pojazdu, co stanowi naruszenie § 2 ust. 9 oraz § 5 ust. 2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8 objaśnień zawartych w załączniku nr 3 do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oraz ust. 2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16 załącznika nr 8 do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>.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Ponadto, diagnosta przeprowadzając badanie dodatkowe pojazdu zarejestrowanego w kraju bez uzasadnienia wystawił dokument identyfikacyjny pojazdu (zwany dalej dokumentem DIP), co stanowi naruszenie § 2 ust. 10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w związku z art. 81 ust. 3 ustawy.</w:t>
      </w:r>
    </w:p>
    <w:p w:rsidR="00682674" w:rsidRPr="006B295D" w:rsidRDefault="00682674" w:rsidP="00147B57">
      <w:pPr>
        <w:suppressAutoHyphens/>
        <w:autoSpaceDE w:val="0"/>
        <w:autoSpaceDN w:val="0"/>
        <w:adjustRightInd w:val="0"/>
        <w:spacing w:before="240" w:after="240" w:line="276" w:lineRule="auto"/>
        <w:ind w:firstLine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Wpisywać w rejestrze oraz w zaświadczeniu stwierdzoną usterkę wraz ze stosownym oznaczeniem, opisem i jej oceną.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Nie wystawiać dokumentu DIP do pojazdu zarejestrowanego w kraju.</w:t>
      </w:r>
    </w:p>
    <w:p w:rsidR="00682674" w:rsidRPr="006B295D" w:rsidRDefault="00682674" w:rsidP="00147B57">
      <w:pPr>
        <w:pStyle w:val="Nagwektabeli"/>
        <w:numPr>
          <w:ilvl w:val="0"/>
          <w:numId w:val="44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lastRenderedPageBreak/>
        <w:t>Okresowe badanie techniczne pojazdu marki VOLKSWAGEN zarejestrowano w rejestrze badań technicznych pojazdów pod pozycją o nr 05426/DW/062/2018 oraz wydano zaświadczenie o przeprowadzonym badaniu technicznym pojazdu o tym samym numerze i zakończono wynikiem negatywnym.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Przeprowadzając badanie okresowe diagnosta nie sprawdził czy pojazd posiada gaśnicę,</w:t>
      </w:r>
      <w:r w:rsidRPr="006B295D">
        <w:rPr>
          <w:rStyle w:val="text-justify"/>
          <w:rFonts w:ascii="Verdana" w:hAnsi="Verdana"/>
          <w:color w:val="000000" w:themeColor="text1"/>
          <w:sz w:val="22"/>
          <w:szCs w:val="22"/>
        </w:rPr>
        <w:t xml:space="preserve"> co stanowi naruszenie</w:t>
      </w:r>
      <w:r w:rsidRPr="006B295D">
        <w:rPr>
          <w:rFonts w:ascii="Verdana" w:hAnsi="Verdana"/>
          <w:color w:val="000000" w:themeColor="text1"/>
          <w:sz w:val="22"/>
          <w:szCs w:val="22"/>
        </w:rPr>
        <w:t xml:space="preserve"> § 2 ust. 1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3 lit. g)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, bowiem nie wykonał przedmiotu i zakresu badania określonego w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7.2. działu I, załącznika nr 1 do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>.</w:t>
      </w:r>
    </w:p>
    <w:p w:rsidR="00682674" w:rsidRPr="006B295D" w:rsidRDefault="00682674" w:rsidP="00147B57">
      <w:pPr>
        <w:suppressAutoHyphens/>
        <w:autoSpaceDE w:val="0"/>
        <w:autoSpaceDN w:val="0"/>
        <w:adjustRightInd w:val="0"/>
        <w:spacing w:before="240" w:after="240" w:line="276" w:lineRule="auto"/>
        <w:ind w:firstLine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Mając na uwadze stwierdzoną powyżej nieprawidłowość zaleca się na bieżąco:</w:t>
      </w:r>
    </w:p>
    <w:p w:rsidR="00682674" w:rsidRPr="006B295D" w:rsidRDefault="00682674" w:rsidP="00147B57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>.</w:t>
      </w:r>
    </w:p>
    <w:p w:rsidR="00682674" w:rsidRPr="006B295D" w:rsidRDefault="00682674" w:rsidP="00147B57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682674" w:rsidRPr="006B295D" w:rsidRDefault="00682674" w:rsidP="00147B5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W rejestrze badań technicznych pojazdów pod pozycjami o nr 02932/DW/062/2018, 02449/DW/062/2018 oraz 02818/DW/062/2018 w zaświadczeniach o przeprowadzonych badaniach technicznych pojazdów oraz w dokumentach DIP o tych samych numerach potwierdzono przeprowadzenie okresowych badań technicznych pojazdów przed pierwszą rejestracją na teryto</w:t>
      </w:r>
      <w:r w:rsidR="006B295D">
        <w:rPr>
          <w:b w:val="0"/>
          <w:color w:val="000000" w:themeColor="text1"/>
          <w:sz w:val="22"/>
          <w:szCs w:val="22"/>
        </w:rPr>
        <w:t>rium Rzeczypospolitej Polskiej.</w:t>
      </w:r>
    </w:p>
    <w:p w:rsidR="00682674" w:rsidRPr="006B295D" w:rsidRDefault="00682674" w:rsidP="00147B5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 xml:space="preserve">W dokumentach DIP brak jest informacji o dodatkowym wyposażeniu badanych pojazdów w hak, co stanowi naruszenie objaśnień do rubryki odnoszących się do dodatkowych informacji załącznika nr 4 do rozporządzenia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 (dokumenty DIP o nr: 02932/DW/062/2018, 02449/DW/062/2018).</w:t>
      </w:r>
    </w:p>
    <w:p w:rsidR="00682674" w:rsidRPr="006B295D" w:rsidRDefault="00682674" w:rsidP="00147B5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 xml:space="preserve">W zaświadczeniu brak jest informacji o spełnieniu przez pojazd dodatkowych warunków technicznych przewidzianych dla pojazdu przystosowanego do zasilania gazem, co stanowi naruszenie § 2 ust. 9,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pkt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 9 objaśnień zawartych w załączniku nr 3 do rozporządzenia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 (zaświadczenie o nr 02449/DW/062/2018).</w:t>
      </w:r>
    </w:p>
    <w:p w:rsidR="00682674" w:rsidRPr="006B295D" w:rsidRDefault="00682674" w:rsidP="00147B5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 xml:space="preserve">W dokumentach DIP brak jest informacji o dodatkowym wyposażeniu badanych pojazdów w instalację do zasilania gazem, co stanowi naruszenie objaśnień do rubryki odnoszących się do dodatkowych informacji załącznika nr 4 do rozporządzenia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 (dokumenty DIP o nr: 02818/DW/062/2018, 02449/DW/062/2018).</w:t>
      </w:r>
    </w:p>
    <w:p w:rsidR="00682674" w:rsidRPr="006B295D" w:rsidRDefault="00682674" w:rsidP="00147B5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 xml:space="preserve">W rejestrze oraz w zaświadczeniu nieprawidłowo wyznaczono termin następnego badania do 27 kwietnia 2019 r., co stanowi naruszenie art. </w:t>
      </w:r>
      <w:r w:rsidRPr="006B295D">
        <w:rPr>
          <w:b w:val="0"/>
          <w:color w:val="000000" w:themeColor="text1"/>
          <w:sz w:val="22"/>
          <w:szCs w:val="22"/>
        </w:rPr>
        <w:lastRenderedPageBreak/>
        <w:t>81 ust. 6 ustawy. Termin następnego badania należało wyznaczyć do 27 kwietnia 2020 r. (pozycja rejestru oraz zaświadczenie o nr 02932/DW/062/2018).</w:t>
      </w:r>
    </w:p>
    <w:p w:rsidR="00682674" w:rsidRPr="006B295D" w:rsidRDefault="00682674" w:rsidP="00147B5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W rejestrze badań technicznych pojazdów pod pozycją o nr 02591/DW/062/2018,</w:t>
      </w:r>
      <w:r w:rsidR="006B295D">
        <w:rPr>
          <w:color w:val="000000" w:themeColor="text1"/>
          <w:sz w:val="22"/>
          <w:szCs w:val="22"/>
        </w:rPr>
        <w:t xml:space="preserve"> </w:t>
      </w:r>
      <w:r w:rsidRPr="006B295D">
        <w:rPr>
          <w:b w:val="0"/>
          <w:color w:val="000000" w:themeColor="text1"/>
          <w:sz w:val="22"/>
          <w:szCs w:val="22"/>
        </w:rPr>
        <w:t>w zaświadczeniu o przeprowadzonym badaniu technicznym pojazdu o tym samym numerze potwierdzono przeprowadzenie w dniu 14 kwietnia 2018 r. okresowego badania technicznego motoroweru, które zakończono wynikiem pozytywnym.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Nieprawidłowo wyznaczono termin następnego badania do 14 kwietnia 2019 r., co stanowi naruszenie art. 81 ust. 7 ustawy. Termin następnego badania należało wyznaczyć do 14 kwietnia 2020 r.</w:t>
      </w:r>
    </w:p>
    <w:p w:rsidR="00682674" w:rsidRPr="006B295D" w:rsidRDefault="00682674" w:rsidP="00147B5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 xml:space="preserve">W rejestrze badań technicznych pojazdów pod pozycją o nr 03228/DW/062/2018, w zaświadczeniu o przeprowadzonym badaniu technicznym pojazdu o tym samym numerze, w zaświadczeniu o przeprowadzonym badaniu co do zgodności z warunkami technicznymi pojazdu zabytkowego o nr 3228 / </w:t>
      </w:r>
      <w:proofErr w:type="spellStart"/>
      <w:r w:rsidRPr="006B295D">
        <w:rPr>
          <w:b w:val="0"/>
          <w:color w:val="000000" w:themeColor="text1"/>
          <w:sz w:val="22"/>
          <w:szCs w:val="22"/>
        </w:rPr>
        <w:t>zab</w:t>
      </w:r>
      <w:proofErr w:type="spellEnd"/>
      <w:r w:rsidRPr="006B295D">
        <w:rPr>
          <w:b w:val="0"/>
          <w:color w:val="000000" w:themeColor="text1"/>
          <w:sz w:val="22"/>
          <w:szCs w:val="22"/>
        </w:rPr>
        <w:t xml:space="preserve"> 4 / 2018 oraz protokole oceny stanu technicznego pojazdu zabytkowego o nr 3228 potwierdzono przeprowadzenie badania co do zgodności z warunkami technicznymi pojazdu zabytkowego, które zakończono wynikiem pozytywnym.</w:t>
      </w:r>
    </w:p>
    <w:p w:rsidR="00682674" w:rsidRPr="006B295D" w:rsidRDefault="00682674" w:rsidP="00147B57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W toku kontroli stwierdzono brak wniosku właściciela pojazdu o przeprowadzenie badania co do zgodności z warunkami technicznymi pojazdu zabytkowego, co stanowi naruszenie § 2 ust. 1 rozporządzenia Ministra Transportu, Budownictwa i Gospodarki Morskiej z dnia 27 lutego 2013 r. w sprawie badań co do zgodności z warunkami technicznymi pojazdów zabytkowych (Dz. U. z 2013 r. poz. 337).</w:t>
      </w:r>
    </w:p>
    <w:p w:rsidR="00682674" w:rsidRPr="006B295D" w:rsidRDefault="00682674" w:rsidP="00147B57">
      <w:pPr>
        <w:suppressAutoHyphens/>
        <w:spacing w:before="240" w:after="240" w:line="276" w:lineRule="auto"/>
        <w:ind w:right="278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Ad 1.1. Wpisywać w dokumencie DIP informację o dodatkowym wyposażeniu badanego pojazdu w hak.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Ad 1.2. Wpisywać w zaświadczeniu informację o spełnieniu przez pojazd dodatkowych warunków technicznych przewidzianych dla pojazdu przystosowanego do zasilania gazem.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Ad 1.3. Wpisywać w dokumencie DIP informację o dodatkowym wyposażeniu badanego pojazdu w instalację do zasilania gazem.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t>Ad 1.4. Wyznaczać termin następnego okresowego badania technicznego samochodu osobowego zgodnie z art. 81 ust. 6 ustawy.</w:t>
      </w:r>
    </w:p>
    <w:p w:rsidR="00682674" w:rsidRPr="006B295D" w:rsidRDefault="00682674" w:rsidP="00147B57">
      <w:pPr>
        <w:suppressAutoHyphens/>
        <w:spacing w:before="240" w:after="240"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Ad 2. Wyznaczać termin następnego okresowego badania technicznego motoroweru zgodnie z art. 81 ust. 7 ustawy.</w:t>
      </w:r>
    </w:p>
    <w:p w:rsidR="00682674" w:rsidRPr="006B295D" w:rsidRDefault="00682674" w:rsidP="00147B57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B295D">
        <w:rPr>
          <w:b w:val="0"/>
          <w:color w:val="000000" w:themeColor="text1"/>
          <w:sz w:val="22"/>
          <w:szCs w:val="22"/>
        </w:rPr>
        <w:lastRenderedPageBreak/>
        <w:t>Ad 3. Przechowywać w stacji kontroli pojazdów, przewidziany przepisami, wniosek właściciela pojazdu o przeprowadzenie badania co do zgodności z warunkami technicznymi pojazdu zabytkowego.</w:t>
      </w:r>
    </w:p>
    <w:p w:rsidR="00682674" w:rsidRPr="006B295D" w:rsidRDefault="00682674" w:rsidP="00147B5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 xml:space="preserve">Ponadto w toku kontroli stwierdzono, iż na Stacji Kontroli Pojazdów brak jest kopii decyzji w sprawie pozwolenia na użytkowanie obiektu budowlanego, o której mowa w Prawie budowlanym, co stanowi naruszenie § 8 ust. 1 </w:t>
      </w:r>
      <w:proofErr w:type="spellStart"/>
      <w:r w:rsidRPr="006B295D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B295D">
        <w:rPr>
          <w:rFonts w:ascii="Verdana" w:hAnsi="Verdana"/>
          <w:color w:val="000000" w:themeColor="text1"/>
          <w:sz w:val="22"/>
          <w:szCs w:val="22"/>
        </w:rPr>
        <w:t xml:space="preserve"> 4 rozporządzenia Ministra Transportu i Budownictwa z dnia 10 lutego 2006 r. w sprawie szczegółowych wymagań w stosunku do stacji przeprowadzających badania techniczne pojazdów (Dz. U. z 2006 r. Nr 40, poz. 275).</w:t>
      </w:r>
    </w:p>
    <w:p w:rsidR="00682674" w:rsidRPr="006B295D" w:rsidRDefault="00682674" w:rsidP="00147B5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Mając na uwadze stwierdzoną nieprawidłowość zaleca się, aby na Stacji Kontroli Pojazdów znajdowała się kopia decyzji w sprawie pozwolenia na użytkowanie obiektu budowlanego.</w:t>
      </w:r>
    </w:p>
    <w:p w:rsidR="00682674" w:rsidRPr="006B295D" w:rsidRDefault="00682674" w:rsidP="00147B5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stwierdzonych nieprawidłowościach i sformułowanych zaleceniach.</w:t>
      </w:r>
    </w:p>
    <w:p w:rsidR="00682674" w:rsidRPr="006B295D" w:rsidRDefault="00682674" w:rsidP="00147B57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6B295D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6B295D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6B295D" w:rsidRDefault="00722372" w:rsidP="006B295D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B295D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6B295D" w:rsidRDefault="00887F59" w:rsidP="006B295D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B295D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6B295D" w:rsidRDefault="00887F59" w:rsidP="006B295D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B295D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6B295D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6B295D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6B295D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6B295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043" w:rsidRDefault="006B3043">
      <w:r>
        <w:separator/>
      </w:r>
    </w:p>
  </w:endnote>
  <w:endnote w:type="continuationSeparator" w:id="0">
    <w:p w:rsidR="006B3043" w:rsidRDefault="006B3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B42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B4270" w:rsidRPr="004D6885">
      <w:rPr>
        <w:sz w:val="14"/>
        <w:szCs w:val="14"/>
      </w:rPr>
      <w:fldChar w:fldCharType="separate"/>
    </w:r>
    <w:r w:rsidR="00576B84">
      <w:rPr>
        <w:noProof/>
        <w:sz w:val="14"/>
        <w:szCs w:val="14"/>
      </w:rPr>
      <w:t>5</w:t>
    </w:r>
    <w:r w:rsidR="00DB427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B42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B4270" w:rsidRPr="004D6885">
      <w:rPr>
        <w:sz w:val="14"/>
        <w:szCs w:val="14"/>
      </w:rPr>
      <w:fldChar w:fldCharType="separate"/>
    </w:r>
    <w:r w:rsidR="00576B84">
      <w:rPr>
        <w:noProof/>
        <w:sz w:val="14"/>
        <w:szCs w:val="14"/>
      </w:rPr>
      <w:t>5</w:t>
    </w:r>
    <w:r w:rsidR="00DB427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043" w:rsidRDefault="006B3043">
      <w:r>
        <w:separator/>
      </w:r>
    </w:p>
  </w:footnote>
  <w:footnote w:type="continuationSeparator" w:id="0">
    <w:p w:rsidR="006B3043" w:rsidRDefault="006B3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B42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2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47B57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27DE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914"/>
    <w:rsid w:val="0052572B"/>
    <w:rsid w:val="00540D73"/>
    <w:rsid w:val="00565F94"/>
    <w:rsid w:val="00576B84"/>
    <w:rsid w:val="005A3893"/>
    <w:rsid w:val="005A4FF1"/>
    <w:rsid w:val="005B4969"/>
    <w:rsid w:val="005B71F2"/>
    <w:rsid w:val="005C5E14"/>
    <w:rsid w:val="005D18D1"/>
    <w:rsid w:val="0060130A"/>
    <w:rsid w:val="00627135"/>
    <w:rsid w:val="00631F0A"/>
    <w:rsid w:val="0063337A"/>
    <w:rsid w:val="00654F3D"/>
    <w:rsid w:val="00682674"/>
    <w:rsid w:val="006B295D"/>
    <w:rsid w:val="006B3043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35638"/>
    <w:rsid w:val="00A816F2"/>
    <w:rsid w:val="00A86D58"/>
    <w:rsid w:val="00AB540B"/>
    <w:rsid w:val="00AB56BE"/>
    <w:rsid w:val="00AB60B5"/>
    <w:rsid w:val="00AF094C"/>
    <w:rsid w:val="00B02AD0"/>
    <w:rsid w:val="00B14A5E"/>
    <w:rsid w:val="00B22C99"/>
    <w:rsid w:val="00B512D5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559F5"/>
    <w:rsid w:val="00C93054"/>
    <w:rsid w:val="00CA563F"/>
    <w:rsid w:val="00CB3B21"/>
    <w:rsid w:val="00CB45F2"/>
    <w:rsid w:val="00CC08B6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270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965F2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  <w:style w:type="character" w:customStyle="1" w:styleId="text-justify">
    <w:name w:val="text-justify"/>
    <w:basedOn w:val="Domylnaczcionkaakapitu"/>
    <w:rsid w:val="006826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2022-08-05T07:43:00Z</dcterms:created>
  <dcterms:modified xsi:type="dcterms:W3CDTF">2022-08-05T07:43:00Z</dcterms:modified>
</cp:coreProperties>
</file>