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FD" w:rsidRPr="008617FD" w:rsidRDefault="008617FD" w:rsidP="00EB2218">
      <w:pPr>
        <w:pStyle w:val="Nagwek"/>
        <w:tabs>
          <w:tab w:val="left" w:pos="708"/>
        </w:tabs>
        <w:spacing w:after="120" w:line="276" w:lineRule="auto"/>
        <w:rPr>
          <w:rFonts w:ascii="Verdana" w:hAnsi="Verdana"/>
          <w:sz w:val="22"/>
          <w:szCs w:val="22"/>
          <w:lang w:val="en-US"/>
        </w:rPr>
      </w:pPr>
      <w:r w:rsidRPr="008617FD">
        <w:rPr>
          <w:rFonts w:ascii="Verdana" w:hAnsi="Verdana"/>
          <w:sz w:val="22"/>
          <w:szCs w:val="22"/>
          <w:lang w:val="en-US"/>
        </w:rPr>
        <w:t>WAMA sp. z o. o.</w:t>
      </w:r>
    </w:p>
    <w:p w:rsidR="008617FD" w:rsidRPr="008617FD" w:rsidRDefault="008617FD" w:rsidP="00EB2218">
      <w:pPr>
        <w:pStyle w:val="Nagwek"/>
        <w:tabs>
          <w:tab w:val="left" w:pos="708"/>
        </w:tabs>
        <w:spacing w:before="120" w:after="120" w:line="276" w:lineRule="auto"/>
        <w:rPr>
          <w:rFonts w:ascii="Verdana" w:hAnsi="Verdana"/>
          <w:sz w:val="22"/>
          <w:szCs w:val="22"/>
        </w:rPr>
      </w:pPr>
      <w:r w:rsidRPr="008617FD">
        <w:rPr>
          <w:rFonts w:ascii="Verdana" w:hAnsi="Verdana"/>
          <w:sz w:val="22"/>
          <w:szCs w:val="22"/>
        </w:rPr>
        <w:t>ul. Żernicka 296</w:t>
      </w:r>
    </w:p>
    <w:p w:rsidR="008617FD" w:rsidRPr="008617FD" w:rsidRDefault="008617FD" w:rsidP="00EB2218">
      <w:pPr>
        <w:pStyle w:val="Nagwek"/>
        <w:tabs>
          <w:tab w:val="left" w:pos="708"/>
        </w:tabs>
        <w:spacing w:before="120" w:after="120" w:line="276" w:lineRule="auto"/>
        <w:rPr>
          <w:rFonts w:ascii="Verdana" w:hAnsi="Verdana"/>
          <w:sz w:val="22"/>
          <w:szCs w:val="22"/>
        </w:rPr>
      </w:pPr>
      <w:r w:rsidRPr="008617FD">
        <w:rPr>
          <w:rFonts w:ascii="Verdana" w:hAnsi="Verdana"/>
          <w:sz w:val="22"/>
          <w:szCs w:val="22"/>
        </w:rPr>
        <w:t xml:space="preserve">54-510 Wrocław </w:t>
      </w:r>
    </w:p>
    <w:p w:rsidR="008617FD" w:rsidRPr="008617FD" w:rsidRDefault="008617FD" w:rsidP="008617FD">
      <w:pPr>
        <w:pStyle w:val="Nagwek"/>
        <w:tabs>
          <w:tab w:val="left" w:pos="708"/>
        </w:tabs>
        <w:spacing w:line="276" w:lineRule="auto"/>
        <w:rPr>
          <w:rFonts w:ascii="Verdana" w:hAnsi="Verdana"/>
          <w:sz w:val="22"/>
          <w:szCs w:val="22"/>
        </w:rPr>
      </w:pPr>
      <w:r w:rsidRPr="008617FD">
        <w:rPr>
          <w:rFonts w:ascii="Verdana" w:hAnsi="Verdana"/>
          <w:sz w:val="22"/>
          <w:szCs w:val="22"/>
        </w:rPr>
        <w:t>WKN-KSO.5421.2.27.2018</w:t>
      </w:r>
    </w:p>
    <w:p w:rsidR="008617FD" w:rsidRPr="008617FD" w:rsidRDefault="00EB2218" w:rsidP="00EB2218">
      <w:pPr>
        <w:pStyle w:val="07Datapisma"/>
        <w:spacing w:before="0" w:after="240" w:line="276" w:lineRule="auto"/>
        <w:ind w:right="-11"/>
        <w:jc w:val="left"/>
        <w:rPr>
          <w:sz w:val="22"/>
          <w:szCs w:val="22"/>
        </w:rPr>
      </w:pPr>
      <w:r>
        <w:rPr>
          <w:sz w:val="22"/>
          <w:szCs w:val="22"/>
        </w:rPr>
        <w:t xml:space="preserve">00110800/2018/W </w:t>
      </w:r>
    </w:p>
    <w:p w:rsidR="008617FD" w:rsidRPr="008617FD" w:rsidRDefault="008617FD" w:rsidP="00EB2218">
      <w:pPr>
        <w:pStyle w:val="07Datapisma"/>
        <w:spacing w:before="240" w:after="240" w:line="276" w:lineRule="auto"/>
        <w:ind w:right="-11"/>
        <w:jc w:val="left"/>
        <w:rPr>
          <w:sz w:val="22"/>
          <w:szCs w:val="22"/>
        </w:rPr>
      </w:pPr>
      <w:r w:rsidRPr="008617FD">
        <w:rPr>
          <w:sz w:val="22"/>
          <w:szCs w:val="22"/>
        </w:rPr>
        <w:t>Wrocław, dnia 25 lutego 2019 r.</w:t>
      </w:r>
    </w:p>
    <w:p w:rsidR="008617FD" w:rsidRPr="008617FD" w:rsidRDefault="008617FD" w:rsidP="00EB2218">
      <w:pPr>
        <w:pStyle w:val="Bezodstpw"/>
        <w:spacing w:before="240" w:after="240" w:line="276" w:lineRule="auto"/>
        <w:rPr>
          <w:rFonts w:ascii="Verdana" w:hAnsi="Verdana"/>
          <w:sz w:val="22"/>
          <w:szCs w:val="22"/>
        </w:rPr>
      </w:pPr>
      <w:r w:rsidRPr="008617FD">
        <w:rPr>
          <w:rFonts w:ascii="Verdana" w:hAnsi="Verdana"/>
          <w:sz w:val="22"/>
          <w:szCs w:val="22"/>
        </w:rPr>
        <w:t>ZALECENIA POKONTROLNE</w:t>
      </w:r>
    </w:p>
    <w:p w:rsidR="008617FD" w:rsidRPr="008617FD" w:rsidRDefault="008617FD" w:rsidP="00EB2218">
      <w:pPr>
        <w:suppressAutoHyphens/>
        <w:spacing w:before="240" w:after="240" w:line="276" w:lineRule="auto"/>
        <w:ind w:right="-79"/>
        <w:rPr>
          <w:rFonts w:ascii="Verdana" w:hAnsi="Verdana"/>
          <w:sz w:val="22"/>
          <w:szCs w:val="22"/>
        </w:rPr>
      </w:pPr>
      <w:r w:rsidRPr="008617FD">
        <w:rPr>
          <w:rFonts w:ascii="Verdana" w:hAnsi="Verdana"/>
          <w:sz w:val="22"/>
          <w:szCs w:val="22"/>
        </w:rPr>
        <w:t xml:space="preserve">Zalecenia pokontrolne wydaje się na podstawie art. 83b ust. 2 </w:t>
      </w:r>
      <w:proofErr w:type="spellStart"/>
      <w:r w:rsidRPr="008617FD">
        <w:rPr>
          <w:rFonts w:ascii="Verdana" w:hAnsi="Verdana"/>
          <w:sz w:val="22"/>
          <w:szCs w:val="22"/>
        </w:rPr>
        <w:t>pkt</w:t>
      </w:r>
      <w:proofErr w:type="spellEnd"/>
      <w:r w:rsidRPr="008617FD">
        <w:rPr>
          <w:rFonts w:ascii="Verdana" w:hAnsi="Verdana"/>
          <w:sz w:val="22"/>
          <w:szCs w:val="22"/>
        </w:rPr>
        <w:t xml:space="preserve"> 2 ustawy Prawo o ruchu drogowym (</w:t>
      </w:r>
      <w:proofErr w:type="spellStart"/>
      <w:r w:rsidRPr="008617FD">
        <w:rPr>
          <w:rFonts w:ascii="Verdana" w:hAnsi="Verdana"/>
          <w:sz w:val="22"/>
          <w:szCs w:val="22"/>
        </w:rPr>
        <w:t>t.j</w:t>
      </w:r>
      <w:proofErr w:type="spellEnd"/>
      <w:r w:rsidRPr="008617FD">
        <w:rPr>
          <w:rFonts w:ascii="Verdana" w:hAnsi="Verdana"/>
          <w:sz w:val="22"/>
          <w:szCs w:val="22"/>
        </w:rPr>
        <w:t xml:space="preserve">. Dz. U. z 2018 r. poz. 1990 z </w:t>
      </w:r>
      <w:proofErr w:type="spellStart"/>
      <w:r w:rsidRPr="008617FD">
        <w:rPr>
          <w:rFonts w:ascii="Verdana" w:hAnsi="Verdana"/>
          <w:sz w:val="22"/>
          <w:szCs w:val="22"/>
        </w:rPr>
        <w:t>późn</w:t>
      </w:r>
      <w:proofErr w:type="spellEnd"/>
      <w:r w:rsidRPr="008617FD">
        <w:rPr>
          <w:rFonts w:ascii="Verdana" w:hAnsi="Verdana"/>
          <w:sz w:val="22"/>
          <w:szCs w:val="22"/>
        </w:rPr>
        <w:t>. zm.).</w:t>
      </w:r>
    </w:p>
    <w:p w:rsidR="008617FD" w:rsidRPr="008617FD" w:rsidRDefault="008617FD" w:rsidP="00EB2218">
      <w:pPr>
        <w:pStyle w:val="Nagwek"/>
        <w:tabs>
          <w:tab w:val="left" w:pos="708"/>
        </w:tabs>
        <w:suppressAutoHyphens/>
        <w:spacing w:before="240" w:after="240" w:line="276" w:lineRule="auto"/>
        <w:rPr>
          <w:rFonts w:ascii="Verdana" w:hAnsi="Verdana"/>
          <w:sz w:val="22"/>
          <w:szCs w:val="22"/>
        </w:rPr>
      </w:pPr>
      <w:r w:rsidRPr="008617FD">
        <w:rPr>
          <w:rFonts w:ascii="Verdana" w:hAnsi="Verdana"/>
          <w:sz w:val="22"/>
          <w:szCs w:val="22"/>
        </w:rPr>
        <w:t xml:space="preserve">Wydział Kontroli Urzędu Miejskiego Wrocławia na podstawie art. 83b ust. 2 </w:t>
      </w:r>
      <w:proofErr w:type="spellStart"/>
      <w:r w:rsidRPr="008617FD">
        <w:rPr>
          <w:rFonts w:ascii="Verdana" w:hAnsi="Verdana"/>
          <w:sz w:val="22"/>
          <w:szCs w:val="22"/>
        </w:rPr>
        <w:t>pkt</w:t>
      </w:r>
      <w:proofErr w:type="spellEnd"/>
      <w:r w:rsidRPr="008617FD">
        <w:rPr>
          <w:rFonts w:ascii="Verdana" w:hAnsi="Verdana"/>
          <w:sz w:val="22"/>
          <w:szCs w:val="22"/>
        </w:rPr>
        <w:t xml:space="preserve"> 1 ustawy Prawo o ruchu drogowym (</w:t>
      </w:r>
      <w:proofErr w:type="spellStart"/>
      <w:r w:rsidRPr="008617FD">
        <w:rPr>
          <w:rFonts w:ascii="Verdana" w:hAnsi="Verdana"/>
          <w:sz w:val="22"/>
          <w:szCs w:val="22"/>
        </w:rPr>
        <w:t>t.j</w:t>
      </w:r>
      <w:proofErr w:type="spellEnd"/>
      <w:r w:rsidRPr="008617FD">
        <w:rPr>
          <w:rFonts w:ascii="Verdana" w:hAnsi="Verdana"/>
          <w:sz w:val="22"/>
          <w:szCs w:val="22"/>
        </w:rPr>
        <w:t xml:space="preserve">. Dz. U. z 2017 r. poz. 1260 z </w:t>
      </w:r>
      <w:proofErr w:type="spellStart"/>
      <w:r w:rsidRPr="008617FD">
        <w:rPr>
          <w:rFonts w:ascii="Verdana" w:hAnsi="Verdana"/>
          <w:sz w:val="22"/>
          <w:szCs w:val="22"/>
        </w:rPr>
        <w:t>późn</w:t>
      </w:r>
      <w:proofErr w:type="spellEnd"/>
      <w:r w:rsidRPr="008617FD">
        <w:rPr>
          <w:rFonts w:ascii="Verdana" w:hAnsi="Verdana"/>
          <w:sz w:val="22"/>
          <w:szCs w:val="22"/>
        </w:rPr>
        <w:t xml:space="preserve">. zm. – zwana dalej ustawą), przeprowadził kontrolę stacji kontroli pojazdów prowadzonej przez przedsiębiorcę, </w:t>
      </w:r>
      <w:r w:rsidRPr="008617FD">
        <w:rPr>
          <w:rFonts w:ascii="Verdana" w:hAnsi="Verdana"/>
          <w:sz w:val="22"/>
          <w:szCs w:val="22"/>
          <w:lang w:val="en-US"/>
        </w:rPr>
        <w:t>WAMA sp. z o. o.,</w:t>
      </w:r>
      <w:r w:rsidRPr="008617FD">
        <w:rPr>
          <w:rFonts w:ascii="Verdana" w:hAnsi="Verdana"/>
          <w:sz w:val="22"/>
          <w:szCs w:val="22"/>
        </w:rPr>
        <w:t xml:space="preserve"> wpisanego do rejestru działalności regulowanej, prowadzonego przez Prezydenta Wrocławia, pod nr ewidencyjnym DW/078/P, ze wskazanym adresem wykonywania działalności: ul. Żernicka 296, 54-510 Wrocław.</w:t>
      </w:r>
    </w:p>
    <w:p w:rsidR="008617FD" w:rsidRPr="008617FD" w:rsidRDefault="008617FD" w:rsidP="00EB2218">
      <w:pPr>
        <w:suppressAutoHyphens/>
        <w:spacing w:before="240" w:after="240" w:line="276" w:lineRule="auto"/>
        <w:ind w:right="-79"/>
        <w:rPr>
          <w:rFonts w:ascii="Verdana" w:hAnsi="Verdana"/>
          <w:sz w:val="22"/>
          <w:szCs w:val="22"/>
        </w:rPr>
      </w:pPr>
      <w:r w:rsidRPr="008617FD">
        <w:rPr>
          <w:rFonts w:ascii="Verdana" w:hAnsi="Verdana"/>
          <w:sz w:val="22"/>
          <w:szCs w:val="22"/>
        </w:rPr>
        <w:t>Zakresem kontroli objęto:</w:t>
      </w:r>
    </w:p>
    <w:p w:rsidR="008617FD" w:rsidRPr="008617FD" w:rsidRDefault="008617FD" w:rsidP="00EB2218">
      <w:pPr>
        <w:numPr>
          <w:ilvl w:val="0"/>
          <w:numId w:val="36"/>
        </w:numPr>
        <w:suppressAutoHyphens/>
        <w:spacing w:before="240" w:after="240" w:line="276" w:lineRule="auto"/>
        <w:ind w:left="425" w:right="-79" w:hanging="425"/>
        <w:rPr>
          <w:rFonts w:ascii="Verdana" w:hAnsi="Verdana"/>
          <w:sz w:val="22"/>
          <w:szCs w:val="22"/>
        </w:rPr>
      </w:pPr>
      <w:r w:rsidRPr="008617FD">
        <w:rPr>
          <w:rFonts w:ascii="Verdana" w:hAnsi="Verdana"/>
          <w:sz w:val="22"/>
          <w:szCs w:val="22"/>
        </w:rPr>
        <w:t>Sprawdzenie zgodności stacji z wymaganiami, o których mowa w art. 83 ust. 3 ustawy.</w:t>
      </w:r>
    </w:p>
    <w:p w:rsidR="008617FD" w:rsidRPr="008617FD" w:rsidRDefault="008617FD" w:rsidP="00EB2218">
      <w:pPr>
        <w:numPr>
          <w:ilvl w:val="0"/>
          <w:numId w:val="36"/>
        </w:numPr>
        <w:suppressAutoHyphens/>
        <w:spacing w:before="240" w:after="240" w:line="276" w:lineRule="auto"/>
        <w:ind w:left="425" w:right="-79" w:hanging="425"/>
        <w:rPr>
          <w:rFonts w:ascii="Verdana" w:hAnsi="Verdana"/>
          <w:sz w:val="22"/>
          <w:szCs w:val="22"/>
        </w:rPr>
      </w:pPr>
      <w:r w:rsidRPr="008617FD">
        <w:rPr>
          <w:rFonts w:ascii="Verdana" w:hAnsi="Verdana"/>
          <w:sz w:val="22"/>
          <w:szCs w:val="22"/>
        </w:rPr>
        <w:t>Sprawdzenie prawidłowości wykonywania badań technicznych pojazdów.</w:t>
      </w:r>
    </w:p>
    <w:p w:rsidR="008617FD" w:rsidRPr="008617FD" w:rsidRDefault="008617FD" w:rsidP="00EB2218">
      <w:pPr>
        <w:numPr>
          <w:ilvl w:val="0"/>
          <w:numId w:val="36"/>
        </w:numPr>
        <w:suppressAutoHyphens/>
        <w:spacing w:before="240" w:after="240" w:line="276" w:lineRule="auto"/>
        <w:ind w:left="425" w:right="-79" w:hanging="425"/>
        <w:rPr>
          <w:rFonts w:ascii="Verdana" w:hAnsi="Verdana"/>
          <w:sz w:val="22"/>
          <w:szCs w:val="22"/>
        </w:rPr>
      </w:pPr>
      <w:r w:rsidRPr="008617FD">
        <w:rPr>
          <w:rFonts w:ascii="Verdana" w:hAnsi="Verdana"/>
          <w:sz w:val="22"/>
          <w:szCs w:val="22"/>
        </w:rPr>
        <w:t>Sprawdzenie prawidłowości prowadzenia dokumentacji.</w:t>
      </w:r>
    </w:p>
    <w:p w:rsidR="008617FD" w:rsidRPr="008617FD" w:rsidRDefault="008617FD" w:rsidP="00EB2218">
      <w:pPr>
        <w:suppressAutoHyphens/>
        <w:spacing w:before="240" w:after="240" w:line="276" w:lineRule="auto"/>
        <w:ind w:right="-79"/>
        <w:rPr>
          <w:rFonts w:ascii="Verdana" w:hAnsi="Verdana"/>
          <w:sz w:val="22"/>
          <w:szCs w:val="22"/>
        </w:rPr>
      </w:pPr>
      <w:r w:rsidRPr="008617FD">
        <w:rPr>
          <w:rFonts w:ascii="Verdana" w:hAnsi="Verdana"/>
          <w:sz w:val="22"/>
          <w:szCs w:val="22"/>
        </w:rPr>
        <w:t>Szczegółowe ustalenia kontroli przedstawiono w protokole nr WKN-KSO.5421.2.27.2018 z dnia 20 grudnia 2018 r., do którego przedsiębiorca nie wniósł zastrzeżeń.</w:t>
      </w:r>
    </w:p>
    <w:p w:rsidR="008617FD" w:rsidRPr="008617FD" w:rsidRDefault="008617FD" w:rsidP="00EB2218">
      <w:pPr>
        <w:suppressAutoHyphens/>
        <w:spacing w:before="240" w:after="240" w:line="276" w:lineRule="auto"/>
        <w:ind w:right="-79"/>
        <w:rPr>
          <w:rFonts w:ascii="Verdana" w:hAnsi="Verdana"/>
          <w:sz w:val="22"/>
          <w:szCs w:val="22"/>
        </w:rPr>
      </w:pPr>
      <w:r w:rsidRPr="008617FD">
        <w:rPr>
          <w:rFonts w:ascii="Verdana" w:hAnsi="Verdana"/>
          <w:sz w:val="22"/>
          <w:szCs w:val="22"/>
        </w:rPr>
        <w:t>Na podstawie dokumentacji objętej kontrolą, wskazanej i opisanej w protokole kontroli:</w:t>
      </w:r>
    </w:p>
    <w:p w:rsidR="008617FD" w:rsidRPr="008617FD" w:rsidRDefault="008617FD" w:rsidP="00EB2218">
      <w:pPr>
        <w:numPr>
          <w:ilvl w:val="0"/>
          <w:numId w:val="37"/>
        </w:numPr>
        <w:suppressAutoHyphens/>
        <w:spacing w:before="240" w:after="240" w:line="276" w:lineRule="auto"/>
        <w:ind w:left="425" w:right="-79" w:hanging="414"/>
        <w:rPr>
          <w:rFonts w:ascii="Verdana" w:hAnsi="Verdana"/>
          <w:sz w:val="22"/>
          <w:szCs w:val="22"/>
        </w:rPr>
      </w:pPr>
      <w:r w:rsidRPr="008617FD">
        <w:rPr>
          <w:rFonts w:ascii="Verdana" w:hAnsi="Verdana"/>
          <w:sz w:val="22"/>
          <w:szCs w:val="22"/>
        </w:rPr>
        <w:lastRenderedPageBreak/>
        <w:t>Nie stwierdzono nieprawidłowośc</w:t>
      </w:r>
      <w:r w:rsidR="00EB2218">
        <w:rPr>
          <w:rFonts w:ascii="Verdana" w:hAnsi="Verdana"/>
          <w:sz w:val="22"/>
          <w:szCs w:val="22"/>
        </w:rPr>
        <w:t xml:space="preserve">i w zakresie zgodności stacji z </w:t>
      </w:r>
      <w:r w:rsidRPr="008617FD">
        <w:rPr>
          <w:rFonts w:ascii="Verdana" w:hAnsi="Verdana"/>
          <w:sz w:val="22"/>
          <w:szCs w:val="22"/>
        </w:rPr>
        <w:t>wymaganiami, o których mowa w art. 83 ust. 3 ustawy.</w:t>
      </w:r>
    </w:p>
    <w:p w:rsidR="008617FD" w:rsidRPr="008617FD" w:rsidRDefault="008617FD" w:rsidP="00EB2218">
      <w:pPr>
        <w:numPr>
          <w:ilvl w:val="0"/>
          <w:numId w:val="37"/>
        </w:numPr>
        <w:suppressAutoHyphens/>
        <w:spacing w:before="240" w:after="240" w:line="276" w:lineRule="auto"/>
        <w:ind w:left="425" w:right="-79" w:hanging="414"/>
        <w:rPr>
          <w:rFonts w:ascii="Verdana" w:hAnsi="Verdana"/>
          <w:sz w:val="22"/>
          <w:szCs w:val="22"/>
        </w:rPr>
      </w:pPr>
      <w:r w:rsidRPr="008617FD">
        <w:rPr>
          <w:rFonts w:ascii="Verdana" w:hAnsi="Verdana"/>
          <w:sz w:val="22"/>
          <w:szCs w:val="22"/>
        </w:rPr>
        <w:t>Stwierdzono nieprawidłowości w zakresie wykonywania badania technicznego pojazdu:</w:t>
      </w:r>
    </w:p>
    <w:p w:rsidR="008617FD" w:rsidRPr="008617FD" w:rsidRDefault="008617FD" w:rsidP="00EB2218">
      <w:pPr>
        <w:suppressAutoHyphens/>
        <w:spacing w:before="240" w:after="240" w:line="276" w:lineRule="auto"/>
        <w:ind w:left="425"/>
        <w:rPr>
          <w:rFonts w:ascii="Verdana" w:hAnsi="Verdana"/>
          <w:sz w:val="22"/>
          <w:szCs w:val="22"/>
        </w:rPr>
      </w:pPr>
      <w:r w:rsidRPr="008617FD">
        <w:rPr>
          <w:rFonts w:ascii="Verdana" w:hAnsi="Verdana"/>
          <w:sz w:val="22"/>
          <w:szCs w:val="22"/>
        </w:rPr>
        <w:t>W czasie kontroli zespół kontrolujący obserwował przebieg badania technicznego pojazdu marki VOLKSWAGEN. W rejestrze badań technicznych pojazdów pod pozycją o nr 04971/DW/078/P/2018 oraz w zaświadczeniu o przeprowadzonym badaniu technicznym pojazdu o tym samym numerze potwierdzono przeprowadzenie badania okresowego pojazdu przystosowanego do ciągnięcia przyczepy, zakończonego wynikiem pozytywnym.</w:t>
      </w:r>
    </w:p>
    <w:p w:rsidR="008617FD" w:rsidRPr="008617FD" w:rsidRDefault="008617FD" w:rsidP="00EB2218">
      <w:pPr>
        <w:suppressAutoHyphens/>
        <w:spacing w:before="240" w:after="240" w:line="276" w:lineRule="auto"/>
        <w:ind w:left="425"/>
        <w:rPr>
          <w:rFonts w:ascii="Verdana" w:hAnsi="Verdana"/>
          <w:sz w:val="22"/>
          <w:szCs w:val="22"/>
        </w:rPr>
      </w:pPr>
      <w:r w:rsidRPr="008617FD">
        <w:rPr>
          <w:rFonts w:ascii="Verdana" w:hAnsi="Verdana"/>
          <w:sz w:val="22"/>
          <w:szCs w:val="22"/>
        </w:rPr>
        <w:t xml:space="preserve">W trakcie badania diagnosta nie dokonał sprawdzenia złącza elektrycznego pojazd-przyczepa,  co stanowi naruszenie § 2 ust. 1 </w:t>
      </w:r>
      <w:proofErr w:type="spellStart"/>
      <w:r w:rsidRPr="008617FD">
        <w:rPr>
          <w:rFonts w:ascii="Verdana" w:hAnsi="Verdana"/>
          <w:sz w:val="22"/>
          <w:szCs w:val="22"/>
        </w:rPr>
        <w:t>pkt</w:t>
      </w:r>
      <w:proofErr w:type="spellEnd"/>
      <w:r w:rsidRPr="008617FD">
        <w:rPr>
          <w:rFonts w:ascii="Verdana" w:hAnsi="Verdana"/>
          <w:sz w:val="22"/>
          <w:szCs w:val="22"/>
        </w:rPr>
        <w:t xml:space="preserve"> 3 lit. g) rozporządzenia Ministra Transportu, Budownictwa i Gospodarki Morskiej z dnia 26 czerwca 2012 r. w sprawie zakresu i sposobu przeprowadzania badań technicznych pojazdów oraz wzorów dokumentów stosowanych przy tych badaniach (</w:t>
      </w:r>
      <w:proofErr w:type="spellStart"/>
      <w:r w:rsidRPr="008617FD">
        <w:rPr>
          <w:rFonts w:ascii="Verdana" w:hAnsi="Verdana"/>
          <w:sz w:val="22"/>
          <w:szCs w:val="22"/>
        </w:rPr>
        <w:t>t</w:t>
      </w:r>
      <w:r w:rsidR="00EB2218">
        <w:rPr>
          <w:rFonts w:ascii="Verdana" w:hAnsi="Verdana"/>
          <w:sz w:val="22"/>
          <w:szCs w:val="22"/>
        </w:rPr>
        <w:t>.j</w:t>
      </w:r>
      <w:proofErr w:type="spellEnd"/>
      <w:r w:rsidR="00EB2218">
        <w:rPr>
          <w:rFonts w:ascii="Verdana" w:hAnsi="Verdana"/>
          <w:sz w:val="22"/>
          <w:szCs w:val="22"/>
        </w:rPr>
        <w:t xml:space="preserve">. Dz. U. z 2015 r. poz. 776 z </w:t>
      </w:r>
      <w:proofErr w:type="spellStart"/>
      <w:r w:rsidRPr="008617FD">
        <w:rPr>
          <w:rFonts w:ascii="Verdana" w:hAnsi="Verdana"/>
          <w:sz w:val="22"/>
          <w:szCs w:val="22"/>
        </w:rPr>
        <w:t>późn</w:t>
      </w:r>
      <w:proofErr w:type="spellEnd"/>
      <w:r w:rsidRPr="008617FD">
        <w:rPr>
          <w:rFonts w:ascii="Verdana" w:hAnsi="Verdana"/>
          <w:sz w:val="22"/>
          <w:szCs w:val="22"/>
        </w:rPr>
        <w:t xml:space="preserve">. zm. – zwane dalej rozporządzeniem </w:t>
      </w:r>
      <w:proofErr w:type="spellStart"/>
      <w:r w:rsidRPr="008617FD">
        <w:rPr>
          <w:rFonts w:ascii="Verdana" w:hAnsi="Verdana"/>
          <w:sz w:val="22"/>
          <w:szCs w:val="22"/>
        </w:rPr>
        <w:t>MTBiG</w:t>
      </w:r>
      <w:proofErr w:type="spellEnd"/>
      <w:r w:rsidRPr="008617FD">
        <w:rPr>
          <w:rFonts w:ascii="Verdana" w:hAnsi="Verdana"/>
          <w:sz w:val="22"/>
          <w:szCs w:val="22"/>
        </w:rPr>
        <w:t xml:space="preserve">) oraz </w:t>
      </w:r>
      <w:proofErr w:type="spellStart"/>
      <w:r w:rsidRPr="008617FD">
        <w:rPr>
          <w:rFonts w:ascii="Verdana" w:hAnsi="Verdana"/>
          <w:sz w:val="22"/>
          <w:szCs w:val="22"/>
        </w:rPr>
        <w:t>pkt</w:t>
      </w:r>
      <w:proofErr w:type="spellEnd"/>
      <w:r w:rsidRPr="008617FD">
        <w:rPr>
          <w:rFonts w:ascii="Verdana" w:hAnsi="Verdana"/>
          <w:sz w:val="22"/>
          <w:szCs w:val="22"/>
        </w:rPr>
        <w:t xml:space="preserve"> 4.10 działu I załącznika nr 1 do rozporządzenia </w:t>
      </w:r>
      <w:proofErr w:type="spellStart"/>
      <w:r w:rsidRPr="008617FD">
        <w:rPr>
          <w:rFonts w:ascii="Verdana" w:hAnsi="Verdana"/>
          <w:sz w:val="22"/>
          <w:szCs w:val="22"/>
        </w:rPr>
        <w:t>MTBiG</w:t>
      </w:r>
      <w:proofErr w:type="spellEnd"/>
      <w:r w:rsidRPr="008617FD">
        <w:rPr>
          <w:rFonts w:ascii="Verdana" w:hAnsi="Verdana"/>
          <w:sz w:val="22"/>
          <w:szCs w:val="22"/>
        </w:rPr>
        <w:t>.</w:t>
      </w:r>
    </w:p>
    <w:p w:rsidR="008617FD" w:rsidRPr="008617FD" w:rsidRDefault="008617FD" w:rsidP="00EB2218">
      <w:pPr>
        <w:suppressAutoHyphens/>
        <w:autoSpaceDE w:val="0"/>
        <w:autoSpaceDN w:val="0"/>
        <w:adjustRightInd w:val="0"/>
        <w:spacing w:before="240" w:after="240" w:line="276" w:lineRule="auto"/>
        <w:rPr>
          <w:rFonts w:ascii="Verdana" w:hAnsi="Verdana"/>
          <w:sz w:val="22"/>
          <w:szCs w:val="22"/>
        </w:rPr>
      </w:pPr>
      <w:r w:rsidRPr="008617FD">
        <w:rPr>
          <w:rFonts w:ascii="Verdana" w:hAnsi="Verdana"/>
          <w:sz w:val="22"/>
          <w:szCs w:val="22"/>
        </w:rPr>
        <w:t xml:space="preserve">Mając na uwadze stwierdzoną nieprawidłowość zaleca się dokonywać sprawdzenia złącza pojazd-przyczepa zgodnie z zakresem i sposobem wykonywania oględzin i kontroli prawidłowości połączeń elektrycznych za pomocą przyrządu do kontroli złącza </w:t>
      </w:r>
      <w:r w:rsidR="00EB2218">
        <w:rPr>
          <w:rFonts w:ascii="Verdana" w:hAnsi="Verdana"/>
          <w:sz w:val="22"/>
          <w:szCs w:val="22"/>
        </w:rPr>
        <w:t>elektrycznego pojazd-przyczepa.</w:t>
      </w:r>
    </w:p>
    <w:p w:rsidR="008617FD" w:rsidRPr="008617FD" w:rsidRDefault="008617FD" w:rsidP="00EB2218">
      <w:pPr>
        <w:numPr>
          <w:ilvl w:val="0"/>
          <w:numId w:val="37"/>
        </w:numPr>
        <w:suppressAutoHyphens/>
        <w:spacing w:before="240" w:after="240" w:line="276" w:lineRule="auto"/>
        <w:ind w:left="425" w:right="-79" w:hanging="414"/>
        <w:rPr>
          <w:rFonts w:ascii="Verdana" w:hAnsi="Verdana"/>
          <w:sz w:val="22"/>
          <w:szCs w:val="22"/>
        </w:rPr>
      </w:pPr>
      <w:r w:rsidRPr="008617FD">
        <w:rPr>
          <w:rFonts w:ascii="Verdana" w:hAnsi="Verdana"/>
          <w:sz w:val="22"/>
          <w:szCs w:val="22"/>
        </w:rPr>
        <w:t>Stwierdzono nieprawidłowości w zakresie prowadzenia wymaganej dokumentacji:</w:t>
      </w:r>
    </w:p>
    <w:p w:rsidR="008617FD" w:rsidRPr="008617FD" w:rsidRDefault="008617FD" w:rsidP="00EB2218">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8617FD">
        <w:rPr>
          <w:b w:val="0"/>
          <w:sz w:val="22"/>
          <w:szCs w:val="22"/>
        </w:rPr>
        <w:t xml:space="preserve">W rejestrze badań technicznych pojazdów pod pozycją o nr 00092/DW/078/P/2018 oraz w zaświadczeniu o przeprowadzonym badaniu technicznym pojazdu o tym samym numerze stwierdzono wpisy o przeprowadzeniu w dniu 5 stycznia 2018 r. okresowego badania technicznego pojazdu przystosowanego do zasilania gazem oraz dodatkowego badania technicznego pojazdu, który ma być używany jako taksówka, które zakończono wynikiem pozytywnym oraz określono termin następnego badania do 5 lipca 2018 r. Ponadto stwierdzono pobranie opłaty ewidencyjnej za jedno badanie. </w:t>
      </w:r>
    </w:p>
    <w:p w:rsidR="008617FD" w:rsidRPr="008617FD" w:rsidRDefault="008617FD" w:rsidP="00EB2218">
      <w:pPr>
        <w:pStyle w:val="Nagwektabeli"/>
        <w:suppressLineNumbers w:val="0"/>
        <w:spacing w:before="240" w:after="240" w:line="276" w:lineRule="auto"/>
        <w:ind w:left="425"/>
        <w:jc w:val="left"/>
        <w:rPr>
          <w:b w:val="0"/>
          <w:sz w:val="22"/>
          <w:szCs w:val="22"/>
        </w:rPr>
      </w:pPr>
      <w:r w:rsidRPr="008617FD">
        <w:rPr>
          <w:b w:val="0"/>
          <w:sz w:val="22"/>
          <w:szCs w:val="22"/>
        </w:rPr>
        <w:t xml:space="preserve">Wykonanie dwóch badań technicznych pojazdu potwierdzone jednym wpisem w rejestrze i wydanie jednego zaświadczenia, stanowi naruszenie § 4 ust. 4 rozporządzenia </w:t>
      </w:r>
      <w:proofErr w:type="spellStart"/>
      <w:r w:rsidRPr="008617FD">
        <w:rPr>
          <w:b w:val="0"/>
          <w:sz w:val="22"/>
          <w:szCs w:val="22"/>
        </w:rPr>
        <w:t>MTBiG</w:t>
      </w:r>
      <w:proofErr w:type="spellEnd"/>
      <w:r w:rsidRPr="008617FD">
        <w:rPr>
          <w:b w:val="0"/>
          <w:sz w:val="22"/>
          <w:szCs w:val="22"/>
        </w:rPr>
        <w:t>.</w:t>
      </w:r>
    </w:p>
    <w:p w:rsidR="008617FD" w:rsidRPr="008617FD" w:rsidRDefault="008617FD" w:rsidP="00EB2218">
      <w:pPr>
        <w:pStyle w:val="Nagwektabeli"/>
        <w:suppressLineNumbers w:val="0"/>
        <w:spacing w:before="240" w:after="240" w:line="276" w:lineRule="auto"/>
        <w:ind w:left="425"/>
        <w:jc w:val="left"/>
        <w:rPr>
          <w:b w:val="0"/>
          <w:sz w:val="22"/>
          <w:szCs w:val="22"/>
        </w:rPr>
      </w:pPr>
      <w:r w:rsidRPr="008617FD">
        <w:rPr>
          <w:b w:val="0"/>
          <w:sz w:val="22"/>
          <w:szCs w:val="22"/>
        </w:rPr>
        <w:t>Brak pobrania opłaty ewidencyjnej za każde badanie techniczne pojazdu, stanowi naruszenie art. 83 ust.1 ustawy.</w:t>
      </w:r>
    </w:p>
    <w:p w:rsidR="008617FD" w:rsidRPr="008617FD" w:rsidRDefault="008617FD" w:rsidP="00EB2218">
      <w:pPr>
        <w:pStyle w:val="Tekstpodstawowy"/>
        <w:suppressAutoHyphens/>
        <w:spacing w:before="240" w:after="240" w:line="276" w:lineRule="auto"/>
        <w:ind w:left="437"/>
        <w:rPr>
          <w:rFonts w:ascii="Verdana" w:hAnsi="Verdana"/>
          <w:sz w:val="22"/>
          <w:szCs w:val="22"/>
        </w:rPr>
      </w:pPr>
      <w:r w:rsidRPr="008617FD">
        <w:rPr>
          <w:rFonts w:ascii="Verdana" w:hAnsi="Verdana"/>
          <w:sz w:val="22"/>
          <w:szCs w:val="22"/>
        </w:rPr>
        <w:lastRenderedPageBreak/>
        <w:t>Nieprawidłowo wyznaczono termin następnego badania okresowego do 5 lipca 2018 r., co stanowi naruszenie art. 81 ust. 6 ustawy. Termin następnego badania należało wyznaczyć do 5 stycznia 2019 r.</w:t>
      </w:r>
    </w:p>
    <w:p w:rsidR="008617FD" w:rsidRPr="008617FD" w:rsidRDefault="008617FD" w:rsidP="00EB2218">
      <w:pPr>
        <w:pStyle w:val="Tekstpodstawowy"/>
        <w:suppressAutoHyphens/>
        <w:spacing w:before="240" w:after="240" w:line="276" w:lineRule="auto"/>
        <w:ind w:left="425"/>
        <w:rPr>
          <w:rFonts w:ascii="Verdana" w:hAnsi="Verdana"/>
          <w:sz w:val="22"/>
          <w:szCs w:val="22"/>
        </w:rPr>
      </w:pPr>
      <w:r w:rsidRPr="008617FD">
        <w:rPr>
          <w:rFonts w:ascii="Verdana" w:hAnsi="Verdana"/>
          <w:sz w:val="22"/>
          <w:szCs w:val="22"/>
        </w:rPr>
        <w:t xml:space="preserve">W rejestrze badań technicznych nie dokonano wpisu informacji o dodatkowym wyposażeniu taxi, co stanowi naruszenie </w:t>
      </w:r>
      <w:r w:rsidRPr="008617FD">
        <w:rPr>
          <w:rFonts w:ascii="Verdana" w:hAnsi="Verdana"/>
          <w:b/>
          <w:sz w:val="22"/>
          <w:szCs w:val="22"/>
        </w:rPr>
        <w:t xml:space="preserve"> </w:t>
      </w:r>
      <w:r w:rsidRPr="008617FD">
        <w:rPr>
          <w:rFonts w:ascii="Verdana" w:hAnsi="Verdana"/>
          <w:sz w:val="22"/>
          <w:szCs w:val="22"/>
        </w:rPr>
        <w:t xml:space="preserve">§ 5 ust. 2 rozporządzenia </w:t>
      </w:r>
      <w:proofErr w:type="spellStart"/>
      <w:r w:rsidRPr="008617FD">
        <w:rPr>
          <w:rFonts w:ascii="Verdana" w:hAnsi="Verdana"/>
          <w:sz w:val="22"/>
          <w:szCs w:val="22"/>
        </w:rPr>
        <w:t>MTBiG</w:t>
      </w:r>
      <w:proofErr w:type="spellEnd"/>
      <w:r w:rsidRPr="008617FD">
        <w:rPr>
          <w:rFonts w:ascii="Verdana" w:hAnsi="Verdana"/>
          <w:sz w:val="22"/>
          <w:szCs w:val="22"/>
        </w:rPr>
        <w:t xml:space="preserve"> i ust. 2 </w:t>
      </w:r>
      <w:proofErr w:type="spellStart"/>
      <w:r w:rsidRPr="008617FD">
        <w:rPr>
          <w:rFonts w:ascii="Verdana" w:hAnsi="Verdana"/>
          <w:sz w:val="22"/>
          <w:szCs w:val="22"/>
        </w:rPr>
        <w:t>pkt</w:t>
      </w:r>
      <w:proofErr w:type="spellEnd"/>
      <w:r w:rsidRPr="008617FD">
        <w:rPr>
          <w:rFonts w:ascii="Verdana" w:hAnsi="Verdana"/>
          <w:sz w:val="22"/>
          <w:szCs w:val="22"/>
        </w:rPr>
        <w:t xml:space="preserve"> 13 załącznika nr 8 do rozporządzenia </w:t>
      </w:r>
      <w:proofErr w:type="spellStart"/>
      <w:r w:rsidRPr="008617FD">
        <w:rPr>
          <w:rFonts w:ascii="Verdana" w:hAnsi="Verdana"/>
          <w:sz w:val="22"/>
          <w:szCs w:val="22"/>
        </w:rPr>
        <w:t>MTBiG</w:t>
      </w:r>
      <w:proofErr w:type="spellEnd"/>
      <w:r w:rsidRPr="008617FD">
        <w:rPr>
          <w:rFonts w:ascii="Verdana" w:hAnsi="Verdana"/>
          <w:sz w:val="22"/>
          <w:szCs w:val="22"/>
        </w:rPr>
        <w:t>.</w:t>
      </w:r>
    </w:p>
    <w:p w:rsidR="008617FD" w:rsidRPr="008617FD" w:rsidRDefault="008617FD" w:rsidP="00EB2218">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8617FD">
        <w:rPr>
          <w:b w:val="0"/>
          <w:sz w:val="22"/>
          <w:szCs w:val="22"/>
        </w:rPr>
        <w:t>W rejestrze badań technicznych pojazdów pod pozycjami o nr 00366/DW/078/P/2018 i nr 00338/DW/078/P/2018 oraz w zaświadczeniach o przeprowadzonych badaniach technicznych pojazdów i w dokumentach identyfikacyjnych pojazdów (zwanych dalej dokumentami DIP), odpowiednio o tych samych numerach, potwierdzono przeprowadzenie okresowych badań technicznych pojazdów przed pierwszą rejestracją na teryto</w:t>
      </w:r>
      <w:r w:rsidR="00EB2218">
        <w:rPr>
          <w:b w:val="0"/>
          <w:sz w:val="22"/>
          <w:szCs w:val="22"/>
        </w:rPr>
        <w:t xml:space="preserve">rium Rzeczypospolitej Polskiej </w:t>
      </w:r>
    </w:p>
    <w:p w:rsidR="008617FD" w:rsidRPr="008617FD" w:rsidRDefault="008617FD" w:rsidP="00EB2218">
      <w:pPr>
        <w:pStyle w:val="Nagwektabeli"/>
        <w:suppressLineNumbers w:val="0"/>
        <w:spacing w:before="240" w:after="240" w:line="276" w:lineRule="auto"/>
        <w:ind w:left="425"/>
        <w:jc w:val="left"/>
        <w:rPr>
          <w:b w:val="0"/>
          <w:sz w:val="22"/>
          <w:szCs w:val="22"/>
        </w:rPr>
      </w:pPr>
      <w:r w:rsidRPr="008617FD">
        <w:rPr>
          <w:b w:val="0"/>
          <w:sz w:val="22"/>
          <w:szCs w:val="22"/>
        </w:rPr>
        <w:t xml:space="preserve">W rejestrze oraz w zaświadczeniach stwierdzono wpisy, że pojazdy odpowiadają dodatkowym warunkom technicznym przewidzianym dla pojazdów przystosowanych do ciągnięcia przyczep, natomiast w dokumentach DIP brak jest informacji o dodatkowym wyposażeniu badanych pojazdów w hak, co stanowi naruszenie objaśnień odnoszących się do dodatkowych informacji załącznika nr 4 do rozporządzenia </w:t>
      </w:r>
      <w:proofErr w:type="spellStart"/>
      <w:r w:rsidRPr="008617FD">
        <w:rPr>
          <w:b w:val="0"/>
          <w:sz w:val="22"/>
          <w:szCs w:val="22"/>
        </w:rPr>
        <w:t>MTBiG</w:t>
      </w:r>
      <w:proofErr w:type="spellEnd"/>
      <w:r w:rsidRPr="008617FD">
        <w:rPr>
          <w:b w:val="0"/>
          <w:sz w:val="22"/>
          <w:szCs w:val="22"/>
        </w:rPr>
        <w:t>.</w:t>
      </w:r>
    </w:p>
    <w:p w:rsidR="008617FD" w:rsidRPr="008617FD" w:rsidRDefault="008617FD" w:rsidP="00EB2218">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8617FD">
        <w:rPr>
          <w:b w:val="0"/>
          <w:sz w:val="22"/>
          <w:szCs w:val="22"/>
        </w:rPr>
        <w:t xml:space="preserve">W rejestrze badań technicznych pojazdów pod pozycjami o nr 00366/DW/078/P/2018 i nr 00592/DW/078/P/2018 oraz w zaświadczeniach o przeprowadzonych badaniach technicznych  pojazdów i dokumentach DIP, odpowiednio o tych samych numerach, stwierdzono brak informacji o numerach rejestracyjnych pojazdów, co stanowi naruszenie § 2 ust. 9, ust. 10 i § 5 ust. 2 rozporządzenia </w:t>
      </w:r>
      <w:proofErr w:type="spellStart"/>
      <w:r w:rsidRPr="008617FD">
        <w:rPr>
          <w:b w:val="0"/>
          <w:sz w:val="22"/>
          <w:szCs w:val="22"/>
        </w:rPr>
        <w:t>MTBiG</w:t>
      </w:r>
      <w:proofErr w:type="spellEnd"/>
      <w:r w:rsidRPr="008617FD">
        <w:rPr>
          <w:b w:val="0"/>
          <w:sz w:val="22"/>
          <w:szCs w:val="22"/>
        </w:rPr>
        <w:t xml:space="preserve"> oraz </w:t>
      </w:r>
      <w:proofErr w:type="spellStart"/>
      <w:r w:rsidRPr="008617FD">
        <w:rPr>
          <w:b w:val="0"/>
          <w:sz w:val="22"/>
          <w:szCs w:val="22"/>
        </w:rPr>
        <w:t>pkt</w:t>
      </w:r>
      <w:proofErr w:type="spellEnd"/>
      <w:r w:rsidRPr="008617FD">
        <w:rPr>
          <w:b w:val="0"/>
          <w:sz w:val="22"/>
          <w:szCs w:val="22"/>
        </w:rPr>
        <w:t xml:space="preserve"> 1 załącznika nr 4 i ust. 2 </w:t>
      </w:r>
      <w:proofErr w:type="spellStart"/>
      <w:r w:rsidRPr="008617FD">
        <w:rPr>
          <w:b w:val="0"/>
          <w:sz w:val="22"/>
          <w:szCs w:val="22"/>
        </w:rPr>
        <w:t>pkt</w:t>
      </w:r>
      <w:proofErr w:type="spellEnd"/>
      <w:r w:rsidRPr="008617FD">
        <w:rPr>
          <w:b w:val="0"/>
          <w:sz w:val="22"/>
          <w:szCs w:val="22"/>
        </w:rPr>
        <w:t xml:space="preserve"> 4 załącznika nr 8 do rozporządzenia </w:t>
      </w:r>
      <w:proofErr w:type="spellStart"/>
      <w:r w:rsidRPr="008617FD">
        <w:rPr>
          <w:b w:val="0"/>
          <w:sz w:val="22"/>
          <w:szCs w:val="22"/>
        </w:rPr>
        <w:t>MTBiG</w:t>
      </w:r>
      <w:proofErr w:type="spellEnd"/>
      <w:r w:rsidRPr="008617FD">
        <w:rPr>
          <w:b w:val="0"/>
          <w:sz w:val="22"/>
          <w:szCs w:val="22"/>
        </w:rPr>
        <w:t>.</w:t>
      </w:r>
    </w:p>
    <w:p w:rsidR="008617FD" w:rsidRPr="008617FD" w:rsidRDefault="008617FD" w:rsidP="00EB2218">
      <w:pPr>
        <w:pStyle w:val="Nagwektabeli"/>
        <w:numPr>
          <w:ilvl w:val="0"/>
          <w:numId w:val="41"/>
        </w:numPr>
        <w:suppressLineNumbers w:val="0"/>
        <w:tabs>
          <w:tab w:val="num" w:pos="426"/>
        </w:tabs>
        <w:spacing w:before="240" w:after="240" w:line="276" w:lineRule="auto"/>
        <w:ind w:left="431" w:hanging="425"/>
        <w:jc w:val="left"/>
        <w:rPr>
          <w:b w:val="0"/>
          <w:sz w:val="22"/>
          <w:szCs w:val="22"/>
        </w:rPr>
      </w:pPr>
      <w:r w:rsidRPr="008617FD">
        <w:rPr>
          <w:b w:val="0"/>
          <w:sz w:val="22"/>
          <w:szCs w:val="22"/>
        </w:rPr>
        <w:t xml:space="preserve">W rejestrze badań technicznych pojazdów pod pozycją o nr 00388/DW/078/P/2018 oraz w zaświadczeniu o przeprowadzonym badaniu technicznym pojazdu o tym samym numerze stwierdzono wpisy o przeprowadzeniu dodatkowego badania technicznego pojazdu przystosowanego do zasilania gazem ziemnym CNG. W rejestrze stwierdzono brak wpisu symbolu rodzaju paliwa, tj. gazu, co stanowi naruszenie § 5 ust. 2 rozporządzenia </w:t>
      </w:r>
      <w:proofErr w:type="spellStart"/>
      <w:r w:rsidRPr="008617FD">
        <w:rPr>
          <w:b w:val="0"/>
          <w:sz w:val="22"/>
          <w:szCs w:val="22"/>
        </w:rPr>
        <w:t>MTBiG</w:t>
      </w:r>
      <w:proofErr w:type="spellEnd"/>
      <w:r w:rsidRPr="008617FD">
        <w:rPr>
          <w:b w:val="0"/>
          <w:sz w:val="22"/>
          <w:szCs w:val="22"/>
        </w:rPr>
        <w:t xml:space="preserve"> oraz ust. 2 </w:t>
      </w:r>
      <w:proofErr w:type="spellStart"/>
      <w:r w:rsidRPr="008617FD">
        <w:rPr>
          <w:b w:val="0"/>
          <w:sz w:val="22"/>
          <w:szCs w:val="22"/>
        </w:rPr>
        <w:t>pkt</w:t>
      </w:r>
      <w:proofErr w:type="spellEnd"/>
      <w:r w:rsidRPr="008617FD">
        <w:rPr>
          <w:b w:val="0"/>
          <w:sz w:val="22"/>
          <w:szCs w:val="22"/>
        </w:rPr>
        <w:t xml:space="preserve"> 12 załącznika nr 8 do rozporządzenia </w:t>
      </w:r>
      <w:proofErr w:type="spellStart"/>
      <w:r w:rsidRPr="008617FD">
        <w:rPr>
          <w:b w:val="0"/>
          <w:sz w:val="22"/>
          <w:szCs w:val="22"/>
        </w:rPr>
        <w:t>MTBiG</w:t>
      </w:r>
      <w:proofErr w:type="spellEnd"/>
      <w:r w:rsidRPr="008617FD">
        <w:rPr>
          <w:b w:val="0"/>
          <w:sz w:val="22"/>
          <w:szCs w:val="22"/>
        </w:rPr>
        <w:t>.</w:t>
      </w:r>
    </w:p>
    <w:p w:rsidR="008617FD" w:rsidRPr="008617FD" w:rsidRDefault="008617FD" w:rsidP="00EB2218">
      <w:pPr>
        <w:pStyle w:val="Nagwektabeli"/>
        <w:numPr>
          <w:ilvl w:val="0"/>
          <w:numId w:val="41"/>
        </w:numPr>
        <w:suppressLineNumbers w:val="0"/>
        <w:tabs>
          <w:tab w:val="num" w:pos="426"/>
        </w:tabs>
        <w:spacing w:before="240" w:after="240" w:line="276" w:lineRule="auto"/>
        <w:ind w:left="431" w:hanging="425"/>
        <w:jc w:val="left"/>
        <w:rPr>
          <w:b w:val="0"/>
          <w:sz w:val="22"/>
          <w:szCs w:val="22"/>
        </w:rPr>
      </w:pPr>
      <w:r w:rsidRPr="008617FD">
        <w:rPr>
          <w:b w:val="0"/>
          <w:sz w:val="22"/>
          <w:szCs w:val="22"/>
        </w:rPr>
        <w:t xml:space="preserve">W rejestrze badań technicznych pojazdów pod pozycją o nr 06052/DW/078/P/2017 oraz w zaświadczeniu o przeprowadzonym badaniu technicznym pojazdu o tym samym numerze stwierdzono wpisy o przeprowadzeniu w dniu 23 września 2017 r. okresowego badania technicznego pojazdu przystosowanego do zasilania gazem </w:t>
      </w:r>
      <w:r w:rsidRPr="008617FD">
        <w:rPr>
          <w:b w:val="0"/>
          <w:sz w:val="22"/>
          <w:szCs w:val="22"/>
        </w:rPr>
        <w:lastRenderedPageBreak/>
        <w:t xml:space="preserve">LPG, zakończonego wynikiem pozytywnym. Na podstawie zgromadzonej dokumentacji, będącej w posiadaniu tutejszego organu m. in. kserokopii dowodu rejestracyjnego, kserokopii protokołów i decyzji Transportowego Dozoru Technicznego zezwalających na eksploatację urządzeń zamontowanych w pojeździe, stwierdzono, że pojazd </w:t>
      </w:r>
      <w:r w:rsidR="00EB2218">
        <w:rPr>
          <w:b w:val="0"/>
          <w:sz w:val="22"/>
          <w:szCs w:val="22"/>
        </w:rPr>
        <w:t>był zasilany gazem ziemnym CNG.</w:t>
      </w:r>
    </w:p>
    <w:p w:rsidR="008617FD" w:rsidRPr="008617FD" w:rsidRDefault="008617FD" w:rsidP="00EB2218">
      <w:pPr>
        <w:pStyle w:val="Nagwektabeli"/>
        <w:suppressLineNumbers w:val="0"/>
        <w:spacing w:before="240" w:after="240" w:line="276" w:lineRule="auto"/>
        <w:ind w:left="437"/>
        <w:jc w:val="left"/>
        <w:rPr>
          <w:b w:val="0"/>
          <w:sz w:val="22"/>
          <w:szCs w:val="22"/>
        </w:rPr>
      </w:pPr>
      <w:r w:rsidRPr="008617FD">
        <w:rPr>
          <w:b w:val="0"/>
          <w:sz w:val="22"/>
          <w:szCs w:val="22"/>
        </w:rPr>
        <w:t xml:space="preserve">Weryfikacja informacji wpisanych przez diagnostę w zaświadczeniu oraz w rejestrze, tj. wyposażenie pojazdu w instalację do zasilania gazem LPG, z treścią zgromadzonej dokumentacji potwierdziła, że diagnosta przeprowadzając przedmiotowe badanie techniczne nie wykonał prawidłowej identyfikacji pojazdu, a w szczególności ustalenia danych faktycznych pojazdu w zakresie wyposażenia go w instalację do zasilania gazem CNG, tym samym przeprowadził badanie niezgodnie z określonym zakresem i sposobem wykonania, co stanowi naruszenie § 2 ust. 1 </w:t>
      </w:r>
      <w:proofErr w:type="spellStart"/>
      <w:r w:rsidRPr="008617FD">
        <w:rPr>
          <w:b w:val="0"/>
          <w:sz w:val="22"/>
          <w:szCs w:val="22"/>
        </w:rPr>
        <w:t>pkt</w:t>
      </w:r>
      <w:proofErr w:type="spellEnd"/>
      <w:r w:rsidRPr="008617FD">
        <w:rPr>
          <w:b w:val="0"/>
          <w:sz w:val="22"/>
          <w:szCs w:val="22"/>
        </w:rPr>
        <w:t xml:space="preserve"> 1 rozporządzenia </w:t>
      </w:r>
      <w:proofErr w:type="spellStart"/>
      <w:r w:rsidRPr="008617FD">
        <w:rPr>
          <w:b w:val="0"/>
          <w:sz w:val="22"/>
          <w:szCs w:val="22"/>
        </w:rPr>
        <w:t>MTBiG</w:t>
      </w:r>
      <w:proofErr w:type="spellEnd"/>
      <w:r w:rsidRPr="008617FD">
        <w:rPr>
          <w:b w:val="0"/>
          <w:sz w:val="22"/>
          <w:szCs w:val="22"/>
        </w:rPr>
        <w:t xml:space="preserve"> oraz </w:t>
      </w:r>
      <w:proofErr w:type="spellStart"/>
      <w:r w:rsidRPr="008617FD">
        <w:rPr>
          <w:b w:val="0"/>
          <w:sz w:val="22"/>
          <w:szCs w:val="22"/>
        </w:rPr>
        <w:t>pkt</w:t>
      </w:r>
      <w:proofErr w:type="spellEnd"/>
      <w:r w:rsidRPr="008617FD">
        <w:rPr>
          <w:b w:val="0"/>
          <w:sz w:val="22"/>
          <w:szCs w:val="22"/>
        </w:rPr>
        <w:t xml:space="preserve"> 0.2 działu I załącznika nr 1 do rozporządzenia </w:t>
      </w:r>
      <w:proofErr w:type="spellStart"/>
      <w:r w:rsidRPr="008617FD">
        <w:rPr>
          <w:b w:val="0"/>
          <w:sz w:val="22"/>
          <w:szCs w:val="22"/>
        </w:rPr>
        <w:t>MTBiG</w:t>
      </w:r>
      <w:proofErr w:type="spellEnd"/>
      <w:r w:rsidRPr="008617FD">
        <w:rPr>
          <w:b w:val="0"/>
          <w:sz w:val="22"/>
          <w:szCs w:val="22"/>
        </w:rPr>
        <w:t xml:space="preserve"> i wypełnia dyspozycję  określoną </w:t>
      </w:r>
      <w:r w:rsidR="00EB2218">
        <w:rPr>
          <w:b w:val="0"/>
          <w:sz w:val="22"/>
          <w:szCs w:val="22"/>
        </w:rPr>
        <w:t xml:space="preserve">w art. 84 ust. 3 </w:t>
      </w:r>
      <w:proofErr w:type="spellStart"/>
      <w:r w:rsidR="00EB2218">
        <w:rPr>
          <w:b w:val="0"/>
          <w:sz w:val="22"/>
          <w:szCs w:val="22"/>
        </w:rPr>
        <w:t>pkt</w:t>
      </w:r>
      <w:proofErr w:type="spellEnd"/>
      <w:r w:rsidR="00EB2218">
        <w:rPr>
          <w:b w:val="0"/>
          <w:sz w:val="22"/>
          <w:szCs w:val="22"/>
        </w:rPr>
        <w:t xml:space="preserve"> 1 ustawy.</w:t>
      </w:r>
    </w:p>
    <w:p w:rsidR="008617FD" w:rsidRPr="008617FD" w:rsidRDefault="008617FD" w:rsidP="00EB2218">
      <w:pPr>
        <w:pStyle w:val="Nagwektabeli"/>
        <w:suppressLineNumbers w:val="0"/>
        <w:spacing w:before="240" w:after="240" w:line="276" w:lineRule="auto"/>
        <w:ind w:left="437"/>
        <w:jc w:val="left"/>
        <w:rPr>
          <w:b w:val="0"/>
          <w:sz w:val="22"/>
          <w:szCs w:val="22"/>
        </w:rPr>
      </w:pPr>
      <w:r w:rsidRPr="008617FD">
        <w:rPr>
          <w:b w:val="0"/>
          <w:sz w:val="22"/>
          <w:szCs w:val="22"/>
        </w:rPr>
        <w:t>Dodatkowo przeprowadzenie badania technicznego pojazdu z zamontowanymi urządzeniami do zasilania gazem CNG, bez dokumentacji wydanej przez właściwy organ dozoru technicznego, co potwierdził diagnosta w złożonych wyjaśnieniach, stanowi nar</w:t>
      </w:r>
      <w:r w:rsidR="00EB2218">
        <w:rPr>
          <w:b w:val="0"/>
          <w:sz w:val="22"/>
          <w:szCs w:val="22"/>
        </w:rPr>
        <w:t>uszenie art. 81 ust. 12 ustawy.</w:t>
      </w:r>
    </w:p>
    <w:p w:rsidR="008617FD" w:rsidRPr="008617FD" w:rsidRDefault="008617FD" w:rsidP="00EB2218">
      <w:pPr>
        <w:pStyle w:val="Nagwektabeli"/>
        <w:suppressLineNumbers w:val="0"/>
        <w:spacing w:before="240" w:after="240" w:line="276" w:lineRule="auto"/>
        <w:ind w:left="437"/>
        <w:jc w:val="left"/>
        <w:rPr>
          <w:b w:val="0"/>
          <w:sz w:val="22"/>
          <w:szCs w:val="22"/>
        </w:rPr>
      </w:pPr>
      <w:r w:rsidRPr="008617FD">
        <w:rPr>
          <w:b w:val="0"/>
          <w:sz w:val="22"/>
          <w:szCs w:val="22"/>
        </w:rPr>
        <w:t xml:space="preserve">W konsekwencji diagnosta niezgodnie ze stanem faktycznym wypełnił zaświadczenie oraz rejestr, przeprowadził badanie niezgodnie z zakresem i sposobem wykonania, co stanowi naruszenie § 2 ust. 9, § 5 ust. 2, § 6 ust. 7, </w:t>
      </w:r>
      <w:proofErr w:type="spellStart"/>
      <w:r w:rsidRPr="008617FD">
        <w:rPr>
          <w:b w:val="0"/>
          <w:sz w:val="22"/>
          <w:szCs w:val="22"/>
        </w:rPr>
        <w:t>pkt</w:t>
      </w:r>
      <w:proofErr w:type="spellEnd"/>
      <w:r w:rsidRPr="008617FD">
        <w:rPr>
          <w:b w:val="0"/>
          <w:sz w:val="22"/>
          <w:szCs w:val="22"/>
        </w:rPr>
        <w:t xml:space="preserve"> 8 objaśnień do wzoru zaświadczenia o przeprowadzonym badaniu technicznym pojazdu stanowiącego załącznik nr 3 oraz ust. 2 </w:t>
      </w:r>
      <w:proofErr w:type="spellStart"/>
      <w:r w:rsidRPr="008617FD">
        <w:rPr>
          <w:b w:val="0"/>
          <w:sz w:val="22"/>
          <w:szCs w:val="22"/>
        </w:rPr>
        <w:t>pkt</w:t>
      </w:r>
      <w:proofErr w:type="spellEnd"/>
      <w:r w:rsidRPr="008617FD">
        <w:rPr>
          <w:b w:val="0"/>
          <w:sz w:val="22"/>
          <w:szCs w:val="22"/>
        </w:rPr>
        <w:t xml:space="preserve"> 13 załącznika nr 8 do rozporządzenia </w:t>
      </w:r>
      <w:proofErr w:type="spellStart"/>
      <w:r w:rsidRPr="008617FD">
        <w:rPr>
          <w:b w:val="0"/>
          <w:sz w:val="22"/>
          <w:szCs w:val="22"/>
        </w:rPr>
        <w:t>MTBiG</w:t>
      </w:r>
      <w:proofErr w:type="spellEnd"/>
      <w:r w:rsidRPr="008617FD">
        <w:rPr>
          <w:b w:val="0"/>
          <w:sz w:val="22"/>
          <w:szCs w:val="22"/>
        </w:rPr>
        <w:t>.</w:t>
      </w:r>
    </w:p>
    <w:p w:rsidR="008617FD" w:rsidRPr="008617FD" w:rsidRDefault="008617FD" w:rsidP="00EB2218">
      <w:pPr>
        <w:pStyle w:val="Nagwektabeli"/>
        <w:suppressLineNumbers w:val="0"/>
        <w:spacing w:before="240" w:after="240" w:line="276" w:lineRule="auto"/>
        <w:ind w:left="437"/>
        <w:jc w:val="left"/>
        <w:rPr>
          <w:b w:val="0"/>
          <w:sz w:val="22"/>
          <w:szCs w:val="22"/>
        </w:rPr>
      </w:pPr>
      <w:r w:rsidRPr="008617FD">
        <w:rPr>
          <w:b w:val="0"/>
          <w:sz w:val="22"/>
          <w:szCs w:val="22"/>
        </w:rPr>
        <w:t xml:space="preserve">Wydanie przez diagnostę zaświadczenia niezgodnie ze stanem faktycznym, wypełnia dyspozycję  określoną </w:t>
      </w:r>
      <w:r w:rsidR="00EB2218">
        <w:rPr>
          <w:b w:val="0"/>
          <w:sz w:val="22"/>
          <w:szCs w:val="22"/>
        </w:rPr>
        <w:t xml:space="preserve">w art. 84 ust. 3 </w:t>
      </w:r>
      <w:proofErr w:type="spellStart"/>
      <w:r w:rsidR="00EB2218">
        <w:rPr>
          <w:b w:val="0"/>
          <w:sz w:val="22"/>
          <w:szCs w:val="22"/>
        </w:rPr>
        <w:t>pkt</w:t>
      </w:r>
      <w:proofErr w:type="spellEnd"/>
      <w:r w:rsidR="00EB2218">
        <w:rPr>
          <w:b w:val="0"/>
          <w:sz w:val="22"/>
          <w:szCs w:val="22"/>
        </w:rPr>
        <w:t xml:space="preserve"> 2 ustawy.</w:t>
      </w:r>
    </w:p>
    <w:p w:rsidR="008617FD" w:rsidRPr="008617FD" w:rsidRDefault="008617FD" w:rsidP="00EB2218">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8617FD">
        <w:rPr>
          <w:b w:val="0"/>
          <w:sz w:val="22"/>
          <w:szCs w:val="22"/>
        </w:rPr>
        <w:t xml:space="preserve">Na podstawie dokumentów potwierdzających wykonanie operacji z rachunku bankowego przedsiębiorcy stwierdzono przypadki nieterminowego przekazywania należności z tytułu opłaty ewidencyjnej na rachunek bankowy Funduszu – Centralna Ewidencja Pojazdów i Kierowców, co stanowiło naruszenie § 5 rozporządzenia Ministra Cyfryzacji z dnia 30 sierpnia 2016 r. w sprawie opłaty ewidencyjnej stanowiącej przychód Funduszu - Centralna Ewidencja Pojazdów i Kierowców (Dz. U. z 2016 r. poz. 1377 z </w:t>
      </w:r>
      <w:proofErr w:type="spellStart"/>
      <w:r w:rsidRPr="008617FD">
        <w:rPr>
          <w:b w:val="0"/>
          <w:sz w:val="22"/>
          <w:szCs w:val="22"/>
        </w:rPr>
        <w:t>późn</w:t>
      </w:r>
      <w:proofErr w:type="spellEnd"/>
      <w:r w:rsidRPr="008617FD">
        <w:rPr>
          <w:b w:val="0"/>
          <w:sz w:val="22"/>
          <w:szCs w:val="22"/>
        </w:rPr>
        <w:t>. zm.).</w:t>
      </w:r>
    </w:p>
    <w:p w:rsidR="008617FD" w:rsidRPr="008617FD" w:rsidRDefault="008617FD" w:rsidP="00EB2218">
      <w:pPr>
        <w:suppressAutoHyphens/>
        <w:spacing w:before="240" w:after="240" w:line="276" w:lineRule="auto"/>
        <w:ind w:right="278"/>
        <w:rPr>
          <w:rFonts w:ascii="Verdana" w:hAnsi="Verdana"/>
          <w:sz w:val="22"/>
          <w:szCs w:val="22"/>
        </w:rPr>
      </w:pPr>
      <w:r w:rsidRPr="008617FD">
        <w:rPr>
          <w:rFonts w:ascii="Verdana" w:hAnsi="Verdana"/>
          <w:sz w:val="22"/>
          <w:szCs w:val="22"/>
        </w:rPr>
        <w:t>Mając na uwadze stwierdzone powyżej nieprawidłowości zaleca się na bieżąco:</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lastRenderedPageBreak/>
        <w:t xml:space="preserve">Wystawiać zaświadczenie oraz dokonywać wpisu w rejestrze do każdego wykonanego badania. </w:t>
      </w:r>
    </w:p>
    <w:p w:rsidR="008617FD" w:rsidRPr="008617FD" w:rsidRDefault="008617FD" w:rsidP="00EB2218">
      <w:pPr>
        <w:suppressAutoHyphens/>
        <w:spacing w:before="240" w:after="240" w:line="276" w:lineRule="auto"/>
        <w:ind w:left="709"/>
        <w:rPr>
          <w:rFonts w:ascii="Verdana" w:hAnsi="Verdana"/>
          <w:sz w:val="22"/>
          <w:szCs w:val="22"/>
        </w:rPr>
      </w:pPr>
      <w:r w:rsidRPr="008617FD">
        <w:rPr>
          <w:rFonts w:ascii="Verdana" w:hAnsi="Verdana"/>
          <w:sz w:val="22"/>
          <w:szCs w:val="22"/>
        </w:rPr>
        <w:t>Pobierać opłatę ewidencyjną za każde badanie techniczne pojazdu zgodnie z obowiązującymi przepisami.</w:t>
      </w:r>
    </w:p>
    <w:p w:rsidR="008617FD" w:rsidRPr="008617FD" w:rsidRDefault="008617FD" w:rsidP="00EB2218">
      <w:pPr>
        <w:suppressAutoHyphens/>
        <w:spacing w:before="240" w:after="240" w:line="276" w:lineRule="auto"/>
        <w:ind w:left="720"/>
        <w:rPr>
          <w:rFonts w:ascii="Verdana" w:hAnsi="Verdana"/>
          <w:sz w:val="22"/>
          <w:szCs w:val="22"/>
        </w:rPr>
      </w:pPr>
      <w:r w:rsidRPr="008617FD">
        <w:rPr>
          <w:rFonts w:ascii="Verdana" w:hAnsi="Verdana"/>
          <w:sz w:val="22"/>
          <w:szCs w:val="22"/>
        </w:rPr>
        <w:t>Wyznaczać termin następnego okresowego badania technicznego pojazdu zgodnie z treścią art. 81 ust. 6 ustawy.</w:t>
      </w:r>
    </w:p>
    <w:p w:rsidR="008617FD" w:rsidRPr="008617FD" w:rsidRDefault="008617FD" w:rsidP="00EB2218">
      <w:pPr>
        <w:tabs>
          <w:tab w:val="num" w:pos="2160"/>
        </w:tabs>
        <w:suppressAutoHyphens/>
        <w:spacing w:before="240" w:after="240" w:line="276" w:lineRule="auto"/>
        <w:ind w:left="720"/>
        <w:rPr>
          <w:rFonts w:ascii="Verdana" w:hAnsi="Verdana"/>
          <w:sz w:val="22"/>
          <w:szCs w:val="22"/>
        </w:rPr>
      </w:pPr>
      <w:r w:rsidRPr="008617FD">
        <w:rPr>
          <w:rFonts w:ascii="Verdana" w:hAnsi="Verdana"/>
          <w:sz w:val="22"/>
          <w:szCs w:val="22"/>
        </w:rPr>
        <w:t>Wpisywać w rejestrze informacje o dodatko</w:t>
      </w:r>
      <w:r w:rsidR="00EB2218">
        <w:rPr>
          <w:rFonts w:ascii="Verdana" w:hAnsi="Verdana"/>
          <w:sz w:val="22"/>
          <w:szCs w:val="22"/>
        </w:rPr>
        <w:t>wym wyposażeniu pojazdu w taxi.</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t>Zamieszczać w dokumencie DIP informację o dodatkowym wyposażeniu badanego pojazdu w hak.</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t>Wpisywać w rejestrze, w zaświadczeniu oraz w dokumencie DIP informację o numerze rejestracyjnym pojazdu.</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t>Wpisywać w rejestrze symbol określający rodzaj paliwa tj. gazu.</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t>Wykonywać badania techniczne pojazdów zgodnie z określonym w przepisach prawa zakresem i sposobem wykonania, a w szczególności w trakcie identyfikacji pojazdu dokonywać prawidłowego ustalenia danych faktycznych pojazdu w zakresie wyposażenia go w instalację do zasilania gazem.</w:t>
      </w:r>
    </w:p>
    <w:p w:rsidR="008617FD" w:rsidRPr="008617FD" w:rsidRDefault="008617FD" w:rsidP="00EB2218">
      <w:pPr>
        <w:suppressAutoHyphens/>
        <w:spacing w:before="240" w:after="240" w:line="276" w:lineRule="auto"/>
        <w:ind w:left="720"/>
        <w:rPr>
          <w:rFonts w:ascii="Verdana" w:hAnsi="Verdana"/>
          <w:sz w:val="22"/>
          <w:szCs w:val="22"/>
        </w:rPr>
      </w:pPr>
      <w:r w:rsidRPr="008617FD">
        <w:rPr>
          <w:rFonts w:ascii="Verdana" w:hAnsi="Verdana"/>
          <w:sz w:val="22"/>
          <w:szCs w:val="22"/>
        </w:rPr>
        <w:t>Przeprowadzać badanie techniczne pojazdu z zamontowanymi urządzeniami technicznymi podlegającymi dozorowi technicznemu, po przedłożeniu dokumentów wydanych przez właściwy organ dozoru technicznego, stwi</w:t>
      </w:r>
      <w:r w:rsidR="00EB2218">
        <w:rPr>
          <w:rFonts w:ascii="Verdana" w:hAnsi="Verdana"/>
          <w:sz w:val="22"/>
          <w:szCs w:val="22"/>
        </w:rPr>
        <w:t>erdzających sprawność urządzeń.</w:t>
      </w:r>
    </w:p>
    <w:p w:rsidR="008617FD" w:rsidRPr="008617FD" w:rsidRDefault="008617FD" w:rsidP="00EB2218">
      <w:pPr>
        <w:suppressAutoHyphens/>
        <w:spacing w:before="240" w:after="240" w:line="276" w:lineRule="auto"/>
        <w:ind w:left="720"/>
        <w:rPr>
          <w:rFonts w:ascii="Verdana" w:hAnsi="Verdana"/>
          <w:sz w:val="22"/>
          <w:szCs w:val="22"/>
        </w:rPr>
      </w:pPr>
      <w:r w:rsidRPr="008617FD">
        <w:rPr>
          <w:rFonts w:ascii="Verdana" w:hAnsi="Verdana"/>
          <w:sz w:val="22"/>
          <w:szCs w:val="22"/>
        </w:rPr>
        <w:t xml:space="preserve">Wpisywać  w rejestrze oraz w zaświadczeniu informacje w zakresie wyposażenia pojazdu w urządzenia techniczne podlegające dozorowi technicznemu, zgodne z </w:t>
      </w:r>
      <w:r w:rsidR="00EB2218">
        <w:rPr>
          <w:rFonts w:ascii="Verdana" w:hAnsi="Verdana"/>
          <w:sz w:val="22"/>
          <w:szCs w:val="22"/>
        </w:rPr>
        <w:t>występującym stanem faktycznym.</w:t>
      </w:r>
    </w:p>
    <w:p w:rsidR="008617FD" w:rsidRPr="008617FD" w:rsidRDefault="008617FD" w:rsidP="00EB2218">
      <w:pPr>
        <w:numPr>
          <w:ilvl w:val="2"/>
          <w:numId w:val="43"/>
        </w:numPr>
        <w:tabs>
          <w:tab w:val="clear" w:pos="1004"/>
          <w:tab w:val="num" w:pos="720"/>
          <w:tab w:val="num" w:pos="5880"/>
        </w:tabs>
        <w:suppressAutoHyphens/>
        <w:spacing w:before="240" w:after="240" w:line="276" w:lineRule="auto"/>
        <w:ind w:left="720" w:hanging="720"/>
        <w:rPr>
          <w:rFonts w:ascii="Verdana" w:hAnsi="Verdana"/>
          <w:sz w:val="22"/>
          <w:szCs w:val="22"/>
        </w:rPr>
      </w:pPr>
      <w:r w:rsidRPr="008617FD">
        <w:rPr>
          <w:rFonts w:ascii="Verdana" w:hAnsi="Verdana"/>
          <w:sz w:val="22"/>
          <w:szCs w:val="22"/>
        </w:rPr>
        <w:t xml:space="preserve">Przekazywać, w terminie do 10 dnia każdego miesiąca, opłaty ewidencyjne pobrane </w:t>
      </w:r>
      <w:r w:rsidR="00EB2218">
        <w:rPr>
          <w:rFonts w:ascii="Verdana" w:hAnsi="Verdana"/>
          <w:sz w:val="22"/>
          <w:szCs w:val="22"/>
        </w:rPr>
        <w:t xml:space="preserve">w miesiącu poprzedzającym, na </w:t>
      </w:r>
      <w:r w:rsidRPr="008617FD">
        <w:rPr>
          <w:rFonts w:ascii="Verdana" w:hAnsi="Verdana"/>
          <w:sz w:val="22"/>
          <w:szCs w:val="22"/>
        </w:rPr>
        <w:t>rachunek bankowy Funduszu - Centralna Ewidencja Pojazdów i Kierowców.</w:t>
      </w:r>
    </w:p>
    <w:p w:rsidR="008617FD" w:rsidRPr="008617FD" w:rsidRDefault="008617FD" w:rsidP="00EB2218">
      <w:pPr>
        <w:suppressAutoHyphens/>
        <w:spacing w:before="240" w:after="240" w:line="276" w:lineRule="auto"/>
        <w:ind w:right="-79"/>
        <w:rPr>
          <w:rFonts w:ascii="Verdana" w:hAnsi="Verdana"/>
          <w:sz w:val="22"/>
          <w:szCs w:val="22"/>
        </w:rPr>
      </w:pPr>
      <w:r w:rsidRPr="008617FD">
        <w:rPr>
          <w:rFonts w:ascii="Verdana" w:hAnsi="Verdana"/>
          <w:sz w:val="22"/>
          <w:szCs w:val="22"/>
        </w:rPr>
        <w:t>Ponadto zaleca się poinformować zatrudnionych diagnostów o stwierdzonych nieprawidłowościach i sformułowanych zaleceniach.</w:t>
      </w:r>
    </w:p>
    <w:p w:rsidR="008617FD" w:rsidRPr="008617FD" w:rsidRDefault="008617FD" w:rsidP="00EB2218">
      <w:pPr>
        <w:suppressAutoHyphens/>
        <w:spacing w:before="240" w:after="240" w:line="276" w:lineRule="auto"/>
        <w:ind w:right="-79"/>
        <w:rPr>
          <w:rFonts w:ascii="Verdana" w:hAnsi="Verdana"/>
          <w:b/>
          <w:bCs/>
          <w:sz w:val="22"/>
          <w:szCs w:val="22"/>
        </w:rPr>
      </w:pPr>
      <w:r w:rsidRPr="008617FD">
        <w:rPr>
          <w:rFonts w:ascii="Verdana" w:hAnsi="Verdana"/>
          <w:sz w:val="22"/>
          <w:szCs w:val="22"/>
        </w:rPr>
        <w:t>W związku z wydanymi zaleceniami, proszę o pisemną informację o podjętych środkach zmierzających do poprawy działalno</w:t>
      </w:r>
      <w:r w:rsidR="00EB2218">
        <w:rPr>
          <w:rFonts w:ascii="Verdana" w:hAnsi="Verdana"/>
          <w:sz w:val="22"/>
          <w:szCs w:val="22"/>
        </w:rPr>
        <w:t xml:space="preserve">ści Stacji Kontroli Pojazdów, w </w:t>
      </w:r>
      <w:r w:rsidRPr="008617FD">
        <w:rPr>
          <w:rFonts w:ascii="Verdana" w:hAnsi="Verdana"/>
          <w:sz w:val="22"/>
          <w:szCs w:val="22"/>
        </w:rPr>
        <w:t>terminie 14 dni od daty otrzymania niniejszych zaleceń.</w:t>
      </w:r>
    </w:p>
    <w:p w:rsidR="00722372" w:rsidRPr="008617FD" w:rsidRDefault="00722372" w:rsidP="008617FD">
      <w:pPr>
        <w:suppressAutoHyphens/>
        <w:snapToGrid w:val="0"/>
        <w:spacing w:before="360" w:after="120" w:line="276" w:lineRule="auto"/>
        <w:rPr>
          <w:rFonts w:ascii="Verdana" w:hAnsi="Verdana"/>
          <w:sz w:val="22"/>
          <w:szCs w:val="22"/>
        </w:rPr>
      </w:pPr>
      <w:r w:rsidRPr="008617FD">
        <w:rPr>
          <w:rFonts w:ascii="Verdana" w:hAnsi="Verdana"/>
          <w:sz w:val="22"/>
          <w:szCs w:val="22"/>
        </w:rPr>
        <w:t>Dokument podpisała z upoważnienia Prezydenta</w:t>
      </w:r>
    </w:p>
    <w:p w:rsidR="00722372" w:rsidRPr="008617FD" w:rsidRDefault="00887F59" w:rsidP="008617FD">
      <w:pPr>
        <w:suppressAutoHyphens/>
        <w:snapToGrid w:val="0"/>
        <w:spacing w:before="120" w:after="120" w:line="276" w:lineRule="auto"/>
        <w:rPr>
          <w:rFonts w:ascii="Verdana" w:hAnsi="Verdana"/>
          <w:bCs/>
          <w:sz w:val="22"/>
          <w:szCs w:val="22"/>
        </w:rPr>
      </w:pPr>
      <w:r w:rsidRPr="008617FD">
        <w:rPr>
          <w:rFonts w:ascii="Verdana" w:hAnsi="Verdana"/>
          <w:bCs/>
          <w:sz w:val="22"/>
          <w:szCs w:val="22"/>
        </w:rPr>
        <w:t>Małgorzata Fronia</w:t>
      </w:r>
    </w:p>
    <w:p w:rsidR="00722372" w:rsidRPr="008617FD" w:rsidRDefault="00887F59" w:rsidP="008617FD">
      <w:pPr>
        <w:suppressAutoHyphens/>
        <w:snapToGrid w:val="0"/>
        <w:spacing w:before="120" w:after="360" w:line="276" w:lineRule="auto"/>
        <w:rPr>
          <w:rFonts w:ascii="Verdana" w:hAnsi="Verdana"/>
          <w:bCs/>
          <w:sz w:val="22"/>
          <w:szCs w:val="22"/>
        </w:rPr>
      </w:pPr>
      <w:r w:rsidRPr="008617FD">
        <w:rPr>
          <w:rFonts w:ascii="Verdana" w:hAnsi="Verdana"/>
          <w:bCs/>
          <w:sz w:val="22"/>
          <w:szCs w:val="22"/>
        </w:rPr>
        <w:t xml:space="preserve">Zastępca </w:t>
      </w:r>
      <w:r w:rsidR="00722372" w:rsidRPr="008617FD">
        <w:rPr>
          <w:rFonts w:ascii="Verdana" w:hAnsi="Verdana"/>
          <w:bCs/>
          <w:sz w:val="22"/>
          <w:szCs w:val="22"/>
        </w:rPr>
        <w:t>Dyrektor</w:t>
      </w:r>
      <w:r w:rsidRPr="008617FD">
        <w:rPr>
          <w:rFonts w:ascii="Verdana" w:hAnsi="Verdana"/>
          <w:bCs/>
          <w:sz w:val="22"/>
          <w:szCs w:val="22"/>
        </w:rPr>
        <w:t>a</w:t>
      </w:r>
      <w:r w:rsidR="00722372" w:rsidRPr="008617FD">
        <w:rPr>
          <w:rFonts w:ascii="Verdana" w:hAnsi="Verdana"/>
          <w:bCs/>
          <w:sz w:val="22"/>
          <w:szCs w:val="22"/>
        </w:rPr>
        <w:t xml:space="preserve"> Wydziału Kontroli</w:t>
      </w:r>
    </w:p>
    <w:sectPr w:rsidR="00722372" w:rsidRPr="008617FD"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DCA" w:rsidRDefault="00287DCA">
      <w:r>
        <w:separator/>
      </w:r>
    </w:p>
  </w:endnote>
  <w:endnote w:type="continuationSeparator" w:id="0">
    <w:p w:rsidR="00287DCA" w:rsidRDefault="00287D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DA3053" w:rsidRPr="004D6885">
      <w:rPr>
        <w:sz w:val="14"/>
        <w:szCs w:val="14"/>
      </w:rPr>
      <w:fldChar w:fldCharType="begin"/>
    </w:r>
    <w:r w:rsidRPr="004D6885">
      <w:rPr>
        <w:sz w:val="14"/>
        <w:szCs w:val="14"/>
      </w:rPr>
      <w:instrText xml:space="preserve"> PAGE </w:instrText>
    </w:r>
    <w:r w:rsidR="00DA3053" w:rsidRPr="004D6885">
      <w:rPr>
        <w:sz w:val="14"/>
        <w:szCs w:val="14"/>
      </w:rPr>
      <w:fldChar w:fldCharType="separate"/>
    </w:r>
    <w:r w:rsidR="00917864">
      <w:rPr>
        <w:noProof/>
        <w:sz w:val="14"/>
        <w:szCs w:val="14"/>
      </w:rPr>
      <w:t>5</w:t>
    </w:r>
    <w:r w:rsidR="00DA3053" w:rsidRPr="004D6885">
      <w:rPr>
        <w:sz w:val="14"/>
        <w:szCs w:val="14"/>
      </w:rPr>
      <w:fldChar w:fldCharType="end"/>
    </w:r>
    <w:r w:rsidRPr="004D6885">
      <w:rPr>
        <w:sz w:val="14"/>
        <w:szCs w:val="14"/>
      </w:rPr>
      <w:t>/</w:t>
    </w:r>
    <w:r w:rsidR="00DA3053" w:rsidRPr="004D6885">
      <w:rPr>
        <w:sz w:val="14"/>
        <w:szCs w:val="14"/>
      </w:rPr>
      <w:fldChar w:fldCharType="begin"/>
    </w:r>
    <w:r w:rsidRPr="004D6885">
      <w:rPr>
        <w:sz w:val="14"/>
        <w:szCs w:val="14"/>
      </w:rPr>
      <w:instrText xml:space="preserve"> NUMPAGES </w:instrText>
    </w:r>
    <w:r w:rsidR="00DA3053" w:rsidRPr="004D6885">
      <w:rPr>
        <w:sz w:val="14"/>
        <w:szCs w:val="14"/>
      </w:rPr>
      <w:fldChar w:fldCharType="separate"/>
    </w:r>
    <w:r w:rsidR="00917864">
      <w:rPr>
        <w:noProof/>
        <w:sz w:val="14"/>
        <w:szCs w:val="14"/>
      </w:rPr>
      <w:t>6</w:t>
    </w:r>
    <w:r w:rsidR="00DA3053"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DCA" w:rsidRDefault="00287DCA">
      <w:r>
        <w:separator/>
      </w:r>
    </w:p>
  </w:footnote>
  <w:footnote w:type="continuationSeparator" w:id="0">
    <w:p w:rsidR="00287DCA" w:rsidRDefault="00287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DA30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3"/>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41986"/>
    <o:shapelayout v:ext="edit">
      <o:idmap v:ext="edit" data="1"/>
    </o:shapelayout>
  </w:hdrShapeDefaults>
  <w:footnotePr>
    <w:footnote w:id="-1"/>
    <w:footnote w:id="0"/>
  </w:footnotePr>
  <w:endnotePr>
    <w:endnote w:id="-1"/>
    <w:endnote w:id="0"/>
  </w:endnotePr>
  <w:compat/>
  <w:rsids>
    <w:rsidRoot w:val="0034465B"/>
    <w:rsid w:val="000049D9"/>
    <w:rsid w:val="00022A1D"/>
    <w:rsid w:val="000307BC"/>
    <w:rsid w:val="00030EF3"/>
    <w:rsid w:val="0004121B"/>
    <w:rsid w:val="000825F9"/>
    <w:rsid w:val="00097AEF"/>
    <w:rsid w:val="000C653F"/>
    <w:rsid w:val="000C744E"/>
    <w:rsid w:val="000E2359"/>
    <w:rsid w:val="000E449C"/>
    <w:rsid w:val="000F199B"/>
    <w:rsid w:val="000F41E6"/>
    <w:rsid w:val="00143A44"/>
    <w:rsid w:val="00180DF6"/>
    <w:rsid w:val="00186B3E"/>
    <w:rsid w:val="00190D4E"/>
    <w:rsid w:val="002018DC"/>
    <w:rsid w:val="00203734"/>
    <w:rsid w:val="00204D7C"/>
    <w:rsid w:val="00241EB7"/>
    <w:rsid w:val="00256655"/>
    <w:rsid w:val="00256BBD"/>
    <w:rsid w:val="002654C8"/>
    <w:rsid w:val="00277701"/>
    <w:rsid w:val="002814F7"/>
    <w:rsid w:val="002853C6"/>
    <w:rsid w:val="00287DCA"/>
    <w:rsid w:val="002970A6"/>
    <w:rsid w:val="002B5F90"/>
    <w:rsid w:val="002B6140"/>
    <w:rsid w:val="002B7EEC"/>
    <w:rsid w:val="002D67D8"/>
    <w:rsid w:val="002F292D"/>
    <w:rsid w:val="002F445D"/>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A21ED"/>
    <w:rsid w:val="004D6885"/>
    <w:rsid w:val="004E5C8D"/>
    <w:rsid w:val="0052572B"/>
    <w:rsid w:val="00540D73"/>
    <w:rsid w:val="005A3893"/>
    <w:rsid w:val="005A4FF1"/>
    <w:rsid w:val="005B4969"/>
    <w:rsid w:val="005B71F2"/>
    <w:rsid w:val="005C5E14"/>
    <w:rsid w:val="005D18D1"/>
    <w:rsid w:val="0060130A"/>
    <w:rsid w:val="00627135"/>
    <w:rsid w:val="0063337A"/>
    <w:rsid w:val="00654F3D"/>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438C6"/>
    <w:rsid w:val="008617FD"/>
    <w:rsid w:val="0088160D"/>
    <w:rsid w:val="00886BBE"/>
    <w:rsid w:val="00887F59"/>
    <w:rsid w:val="008955F9"/>
    <w:rsid w:val="008963E0"/>
    <w:rsid w:val="008A00E4"/>
    <w:rsid w:val="008A40C4"/>
    <w:rsid w:val="008A50B6"/>
    <w:rsid w:val="008F7D65"/>
    <w:rsid w:val="00916B2A"/>
    <w:rsid w:val="00917864"/>
    <w:rsid w:val="00922B9F"/>
    <w:rsid w:val="0092577D"/>
    <w:rsid w:val="00944243"/>
    <w:rsid w:val="0096490C"/>
    <w:rsid w:val="009765D0"/>
    <w:rsid w:val="00980520"/>
    <w:rsid w:val="00984F47"/>
    <w:rsid w:val="00A005FB"/>
    <w:rsid w:val="00A04E3A"/>
    <w:rsid w:val="00A277F9"/>
    <w:rsid w:val="00A27F20"/>
    <w:rsid w:val="00A816F2"/>
    <w:rsid w:val="00A86D58"/>
    <w:rsid w:val="00AB56BE"/>
    <w:rsid w:val="00AB60B5"/>
    <w:rsid w:val="00AF094C"/>
    <w:rsid w:val="00B02AD0"/>
    <w:rsid w:val="00B14A5E"/>
    <w:rsid w:val="00B22C99"/>
    <w:rsid w:val="00B512D5"/>
    <w:rsid w:val="00B73AF4"/>
    <w:rsid w:val="00B81344"/>
    <w:rsid w:val="00B81B31"/>
    <w:rsid w:val="00B906E7"/>
    <w:rsid w:val="00BB389F"/>
    <w:rsid w:val="00BD035E"/>
    <w:rsid w:val="00BD5CC3"/>
    <w:rsid w:val="00BE2F8B"/>
    <w:rsid w:val="00BE55DF"/>
    <w:rsid w:val="00C01F45"/>
    <w:rsid w:val="00C2127D"/>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5A1A"/>
    <w:rsid w:val="00D4121D"/>
    <w:rsid w:val="00D627A1"/>
    <w:rsid w:val="00D7788A"/>
    <w:rsid w:val="00D81AFC"/>
    <w:rsid w:val="00D844BB"/>
    <w:rsid w:val="00D8547D"/>
    <w:rsid w:val="00DA3053"/>
    <w:rsid w:val="00DB4778"/>
    <w:rsid w:val="00DB725D"/>
    <w:rsid w:val="00DC191D"/>
    <w:rsid w:val="00E02A4A"/>
    <w:rsid w:val="00E13808"/>
    <w:rsid w:val="00E25E6A"/>
    <w:rsid w:val="00E35A19"/>
    <w:rsid w:val="00E52576"/>
    <w:rsid w:val="00E622D0"/>
    <w:rsid w:val="00E70C94"/>
    <w:rsid w:val="00EB2218"/>
    <w:rsid w:val="00ED3E79"/>
    <w:rsid w:val="00F1603F"/>
    <w:rsid w:val="00F222E4"/>
    <w:rsid w:val="00F261E5"/>
    <w:rsid w:val="00F40755"/>
    <w:rsid w:val="00F426EA"/>
    <w:rsid w:val="00F4747A"/>
    <w:rsid w:val="00F47BE5"/>
    <w:rsid w:val="00F8165E"/>
    <w:rsid w:val="00F84010"/>
    <w:rsid w:val="00FA5C31"/>
    <w:rsid w:val="00FB2F82"/>
    <w:rsid w:val="00FB68B6"/>
    <w:rsid w:val="00FB7E24"/>
    <w:rsid w:val="00FD177D"/>
    <w:rsid w:val="00FD3125"/>
    <w:rsid w:val="00FE0589"/>
    <w:rsid w:val="00FE67D3"/>
    <w:rsid w:val="00FE7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102342909">
      <w:bodyDiv w:val="1"/>
      <w:marLeft w:val="0"/>
      <w:marRight w:val="0"/>
      <w:marTop w:val="0"/>
      <w:marBottom w:val="0"/>
      <w:divBdr>
        <w:top w:val="none" w:sz="0" w:space="0" w:color="auto"/>
        <w:left w:val="none" w:sz="0" w:space="0" w:color="auto"/>
        <w:bottom w:val="none" w:sz="0" w:space="0" w:color="auto"/>
        <w:right w:val="none" w:sz="0" w:space="0" w:color="auto"/>
      </w:divBdr>
    </w:div>
    <w:div w:id="1438019024">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8837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2022-07-27T11:52:00Z</dcterms:created>
  <dcterms:modified xsi:type="dcterms:W3CDTF">2022-07-27T11:52:00Z</dcterms:modified>
</cp:coreProperties>
</file>