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49" w:rsidRPr="00453349" w:rsidRDefault="00453349" w:rsidP="00D81FE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MS AUTOSPORT sp. z o.o.</w:t>
      </w:r>
    </w:p>
    <w:p w:rsidR="00453349" w:rsidRPr="00453349" w:rsidRDefault="00453349" w:rsidP="00D81FE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ul. Buforowa 2</w:t>
      </w:r>
    </w:p>
    <w:p w:rsidR="00453349" w:rsidRPr="00453349" w:rsidRDefault="00453349" w:rsidP="00D81FE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52-131 Wrocław</w:t>
      </w:r>
    </w:p>
    <w:p w:rsidR="00453349" w:rsidRPr="00453349" w:rsidRDefault="00453349" w:rsidP="0045334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WKN-KSO.5421.2.25.2018</w:t>
      </w:r>
    </w:p>
    <w:p w:rsidR="00453349" w:rsidRPr="00453349" w:rsidRDefault="00453349" w:rsidP="0045334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00111463/2018/W</w:t>
      </w:r>
    </w:p>
    <w:p w:rsidR="00453349" w:rsidRPr="00453349" w:rsidRDefault="00453349" w:rsidP="00D81FEE">
      <w:pPr>
        <w:pStyle w:val="07Datapisma"/>
        <w:spacing w:before="120" w:after="240" w:line="276" w:lineRule="auto"/>
        <w:ind w:right="-11"/>
        <w:jc w:val="left"/>
        <w:rPr>
          <w:sz w:val="22"/>
          <w:szCs w:val="22"/>
        </w:rPr>
      </w:pPr>
      <w:r w:rsidRPr="00453349">
        <w:rPr>
          <w:sz w:val="22"/>
          <w:szCs w:val="22"/>
        </w:rPr>
        <w:t>Wrocław, dnia 6 marca 2019 r.</w:t>
      </w:r>
    </w:p>
    <w:p w:rsidR="00453349" w:rsidRPr="00453349" w:rsidRDefault="00453349" w:rsidP="00D81FE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ZALECENIA POKONTROLNE</w:t>
      </w:r>
    </w:p>
    <w:p w:rsidR="00453349" w:rsidRPr="00453349" w:rsidRDefault="00453349" w:rsidP="00D81FE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53349">
        <w:rPr>
          <w:rFonts w:ascii="Verdana" w:hAnsi="Verdana"/>
          <w:sz w:val="22"/>
          <w:szCs w:val="22"/>
        </w:rPr>
        <w:t>pkt</w:t>
      </w:r>
      <w:proofErr w:type="spellEnd"/>
      <w:r w:rsidRPr="0045334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53349">
        <w:rPr>
          <w:rFonts w:ascii="Verdana" w:hAnsi="Verdana"/>
          <w:sz w:val="22"/>
          <w:szCs w:val="22"/>
        </w:rPr>
        <w:t>t.j</w:t>
      </w:r>
      <w:proofErr w:type="spellEnd"/>
      <w:r w:rsidRPr="00453349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453349">
        <w:rPr>
          <w:rFonts w:ascii="Verdana" w:hAnsi="Verdana"/>
          <w:sz w:val="22"/>
          <w:szCs w:val="22"/>
        </w:rPr>
        <w:t>późn</w:t>
      </w:r>
      <w:proofErr w:type="spellEnd"/>
      <w:r w:rsidRPr="00453349">
        <w:rPr>
          <w:rFonts w:ascii="Verdana" w:hAnsi="Verdana"/>
          <w:sz w:val="22"/>
          <w:szCs w:val="22"/>
        </w:rPr>
        <w:t>. zm.).</w:t>
      </w:r>
    </w:p>
    <w:p w:rsidR="00453349" w:rsidRPr="00453349" w:rsidRDefault="00453349" w:rsidP="00D81FE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53349">
        <w:rPr>
          <w:rFonts w:ascii="Verdana" w:hAnsi="Verdana"/>
          <w:sz w:val="22"/>
          <w:szCs w:val="22"/>
        </w:rPr>
        <w:t>pkt</w:t>
      </w:r>
      <w:proofErr w:type="spellEnd"/>
      <w:r w:rsidRPr="00453349">
        <w:rPr>
          <w:rFonts w:ascii="Verdana" w:hAnsi="Verdana"/>
          <w:sz w:val="22"/>
          <w:szCs w:val="22"/>
        </w:rPr>
        <w:t xml:space="preserve"> 1 ustawy Prawo </w:t>
      </w:r>
      <w:r w:rsidRPr="00453349">
        <w:rPr>
          <w:rFonts w:ascii="Verdana" w:hAnsi="Verdana"/>
          <w:sz w:val="22"/>
          <w:szCs w:val="22"/>
        </w:rPr>
        <w:br/>
        <w:t>o ruchu drogowym (</w:t>
      </w:r>
      <w:proofErr w:type="spellStart"/>
      <w:r w:rsidRPr="00453349">
        <w:rPr>
          <w:rFonts w:ascii="Verdana" w:hAnsi="Verdana"/>
          <w:sz w:val="22"/>
          <w:szCs w:val="22"/>
        </w:rPr>
        <w:t>t.j</w:t>
      </w:r>
      <w:proofErr w:type="spellEnd"/>
      <w:r w:rsidRPr="00453349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453349">
        <w:rPr>
          <w:rFonts w:ascii="Verdana" w:hAnsi="Verdana"/>
          <w:sz w:val="22"/>
          <w:szCs w:val="22"/>
        </w:rPr>
        <w:t>późn</w:t>
      </w:r>
      <w:proofErr w:type="spellEnd"/>
      <w:r w:rsidRPr="00453349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MS AUT</w:t>
      </w:r>
      <w:r w:rsidR="00104181">
        <w:rPr>
          <w:rFonts w:ascii="Verdana" w:hAnsi="Verdana"/>
          <w:sz w:val="22"/>
          <w:szCs w:val="22"/>
        </w:rPr>
        <w:t xml:space="preserve">OSPORT sp. z o.o., wpisanego do </w:t>
      </w:r>
      <w:r w:rsidRPr="00453349">
        <w:rPr>
          <w:rFonts w:ascii="Verdana" w:hAnsi="Verdana"/>
          <w:sz w:val="22"/>
          <w:szCs w:val="22"/>
        </w:rPr>
        <w:t>rejestru działalności regulowanej prowadzonego pr</w:t>
      </w:r>
      <w:r w:rsidR="00104181">
        <w:rPr>
          <w:rFonts w:ascii="Verdana" w:hAnsi="Verdana"/>
          <w:sz w:val="22"/>
          <w:szCs w:val="22"/>
        </w:rPr>
        <w:t xml:space="preserve">zez Prezydenta Wrocławia pod nr </w:t>
      </w:r>
      <w:r w:rsidRPr="00453349">
        <w:rPr>
          <w:rFonts w:ascii="Verdana" w:hAnsi="Verdana"/>
          <w:sz w:val="22"/>
          <w:szCs w:val="22"/>
        </w:rPr>
        <w:t xml:space="preserve">ewidencyjnym </w:t>
      </w:r>
      <w:r w:rsidR="00104181">
        <w:rPr>
          <w:rFonts w:ascii="Verdana" w:hAnsi="Verdana"/>
          <w:sz w:val="22"/>
          <w:szCs w:val="22"/>
        </w:rPr>
        <w:t xml:space="preserve">DW/080/P, ze </w:t>
      </w:r>
      <w:r w:rsidRPr="00453349">
        <w:rPr>
          <w:rFonts w:ascii="Verdana" w:hAnsi="Verdana"/>
          <w:sz w:val="22"/>
          <w:szCs w:val="22"/>
        </w:rPr>
        <w:t>wskazanym adresem wykonywania działalności: ul. Buforowa 2, 52-131 Wrocław.</w:t>
      </w:r>
    </w:p>
    <w:p w:rsidR="00453349" w:rsidRPr="00453349" w:rsidRDefault="00453349" w:rsidP="00D81FE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Zakresem kontroli objęto:</w:t>
      </w:r>
    </w:p>
    <w:p w:rsidR="00453349" w:rsidRPr="00453349" w:rsidRDefault="00453349" w:rsidP="00D81FE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53349" w:rsidRPr="00453349" w:rsidRDefault="00453349" w:rsidP="00D81FE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53349" w:rsidRPr="00453349" w:rsidRDefault="00453349" w:rsidP="00D81FE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Sprawdzenie prawidłowości prowadzenia dokumentacji.</w:t>
      </w:r>
    </w:p>
    <w:p w:rsidR="00453349" w:rsidRPr="00453349" w:rsidRDefault="00453349" w:rsidP="00D81FE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Szczegółowe ustalenia kontroli przedstawiono w protokole nr WKN-KSO.5421.2.25.2018 z dnia 5 listopada 2018 r., do którego przedsiębiorca nie wniósł zastrzeżeń.</w:t>
      </w:r>
    </w:p>
    <w:p w:rsidR="00453349" w:rsidRPr="00453349" w:rsidRDefault="00453349" w:rsidP="00D81FE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453349" w:rsidRPr="00453349" w:rsidRDefault="00453349" w:rsidP="00D81FE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lastRenderedPageBreak/>
        <w:t>Nie stwierdzono nieprawidłowośc</w:t>
      </w:r>
      <w:r w:rsidR="00104181">
        <w:rPr>
          <w:rFonts w:ascii="Verdana" w:hAnsi="Verdana"/>
          <w:sz w:val="22"/>
          <w:szCs w:val="22"/>
        </w:rPr>
        <w:t xml:space="preserve">i w zakresie zgodności stacji z </w:t>
      </w:r>
      <w:r w:rsidRPr="00453349">
        <w:rPr>
          <w:rFonts w:ascii="Verdana" w:hAnsi="Verdana"/>
          <w:sz w:val="22"/>
          <w:szCs w:val="22"/>
        </w:rPr>
        <w:t>wymaganiami, o których mowa w art. 83 ust. 3 ustawy.</w:t>
      </w:r>
    </w:p>
    <w:p w:rsidR="00453349" w:rsidRPr="00453349" w:rsidRDefault="00453349" w:rsidP="00D81FE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453349" w:rsidRPr="00453349" w:rsidRDefault="00453349" w:rsidP="00D81FE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53349" w:rsidRPr="00453349" w:rsidRDefault="00453349" w:rsidP="00D81FE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53349">
        <w:rPr>
          <w:b w:val="0"/>
          <w:sz w:val="22"/>
          <w:szCs w:val="22"/>
        </w:rPr>
        <w:t xml:space="preserve">W rejestrze badań technicznych pojazdów pod pozycją o nr 02671/DW/080/P/2018, w zaświadczeniu o przeprowadzonym badaniu technicznym pojazdu oraz w dokumencie identyfikacyjnym pojazdu (zwanym dalej dokumentem DIP) o tym samym numerze </w:t>
      </w:r>
      <w:r w:rsidRPr="00453349">
        <w:rPr>
          <w:sz w:val="22"/>
          <w:szCs w:val="22"/>
        </w:rPr>
        <w:t xml:space="preserve"> </w:t>
      </w:r>
      <w:r w:rsidRPr="00453349">
        <w:rPr>
          <w:b w:val="0"/>
          <w:sz w:val="22"/>
          <w:szCs w:val="22"/>
        </w:rPr>
        <w:t>potwierdzono przeprowadzenie okresowego badania technicznego pojazdu przed pierwszą rejestracją na terytorium Rzeczypospolitej Polskiej oraz dodatkowego badania technicznego pojazdu, które zakończono wynikiem pozytywnym. Stwierdzono pobranie opłaty</w:t>
      </w:r>
      <w:r w:rsidR="00104181">
        <w:rPr>
          <w:b w:val="0"/>
          <w:sz w:val="22"/>
          <w:szCs w:val="22"/>
        </w:rPr>
        <w:t xml:space="preserve"> ewidencyjnej za jedno badanie.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Ministra Transportu, Budownictwa i Gospodarki Morskiej z dnia 26 czerwca 2012 r. w sprawie zakresu </w:t>
      </w:r>
      <w:r w:rsidRPr="00453349">
        <w:rPr>
          <w:rFonts w:ascii="Verdana" w:hAnsi="Verdana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453349">
        <w:rPr>
          <w:rFonts w:ascii="Verdana" w:hAnsi="Verdana"/>
          <w:sz w:val="22"/>
          <w:szCs w:val="22"/>
        </w:rPr>
        <w:t>t.j</w:t>
      </w:r>
      <w:proofErr w:type="spellEnd"/>
      <w:r w:rsidRPr="00453349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453349">
        <w:rPr>
          <w:rFonts w:ascii="Verdana" w:hAnsi="Verdana"/>
          <w:sz w:val="22"/>
          <w:szCs w:val="22"/>
        </w:rPr>
        <w:t>późn</w:t>
      </w:r>
      <w:proofErr w:type="spellEnd"/>
      <w:r w:rsidRPr="00453349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453349">
        <w:rPr>
          <w:rFonts w:ascii="Verdana" w:hAnsi="Verdana"/>
          <w:sz w:val="22"/>
          <w:szCs w:val="22"/>
        </w:rPr>
        <w:t>MTBiG</w:t>
      </w:r>
      <w:proofErr w:type="spellEnd"/>
      <w:r w:rsidRPr="00453349">
        <w:rPr>
          <w:rFonts w:ascii="Verdana" w:hAnsi="Verdana"/>
          <w:sz w:val="22"/>
          <w:szCs w:val="22"/>
        </w:rPr>
        <w:t>).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Brak pobrania opłaty ewidencyjnej za każde badanie techniczne pojazdu stanowi nar</w:t>
      </w:r>
      <w:r w:rsidR="00104181">
        <w:rPr>
          <w:rFonts w:ascii="Verdana" w:hAnsi="Verdana"/>
          <w:sz w:val="22"/>
          <w:szCs w:val="22"/>
        </w:rPr>
        <w:t>uszenie art. 83 ust. 1 ustawy.</w:t>
      </w:r>
    </w:p>
    <w:p w:rsidR="00453349" w:rsidRPr="00453349" w:rsidRDefault="00453349" w:rsidP="00D81FEE">
      <w:pPr>
        <w:pStyle w:val="Nagwektabeli"/>
        <w:suppressLineNumbers w:val="0"/>
        <w:tabs>
          <w:tab w:val="num" w:pos="748"/>
        </w:tabs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53349">
        <w:rPr>
          <w:b w:val="0"/>
          <w:sz w:val="22"/>
          <w:szCs w:val="22"/>
        </w:rPr>
        <w:t xml:space="preserve">W rejestrze, w zaświadczeniu i w dokumencie DIP stwierdzono brak informacji o numerze rejestracyjnym pojazdu, co stanowi naruszenie § 2 ust. 9, ust. 10 i § 5 ust. 2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 xml:space="preserve"> oraz </w:t>
      </w:r>
      <w:proofErr w:type="spellStart"/>
      <w:r w:rsidRPr="00453349">
        <w:rPr>
          <w:b w:val="0"/>
          <w:sz w:val="22"/>
          <w:szCs w:val="22"/>
        </w:rPr>
        <w:t>pkt</w:t>
      </w:r>
      <w:proofErr w:type="spellEnd"/>
      <w:r w:rsidRPr="00453349">
        <w:rPr>
          <w:b w:val="0"/>
          <w:sz w:val="22"/>
          <w:szCs w:val="22"/>
        </w:rPr>
        <w:t xml:space="preserve"> 1 załącznika nr 4 i ust. 2 </w:t>
      </w:r>
      <w:proofErr w:type="spellStart"/>
      <w:r w:rsidRPr="00453349">
        <w:rPr>
          <w:b w:val="0"/>
          <w:sz w:val="22"/>
          <w:szCs w:val="22"/>
        </w:rPr>
        <w:t>pkt</w:t>
      </w:r>
      <w:proofErr w:type="spellEnd"/>
      <w:r w:rsidRPr="00453349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>.</w:t>
      </w:r>
    </w:p>
    <w:p w:rsidR="00453349" w:rsidRPr="00453349" w:rsidRDefault="00453349" w:rsidP="00D81FEE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W zaświadczeniu stwierdzono wpis – brak tablic rejestracyjnych. Brak tablic rejestracyjnych podczas badania dodatkowego stanowi usterkę istotną i winno skutkować negatywnym wynikiem badania, stosownie do §</w:t>
      </w:r>
      <w:r w:rsidR="00104181">
        <w:rPr>
          <w:rFonts w:ascii="Verdana" w:hAnsi="Verdana"/>
          <w:sz w:val="22"/>
          <w:szCs w:val="22"/>
        </w:rPr>
        <w:t xml:space="preserve"> 6 ust. 2 rozporządzenia </w:t>
      </w:r>
      <w:proofErr w:type="spellStart"/>
      <w:r w:rsidR="00104181">
        <w:rPr>
          <w:rFonts w:ascii="Verdana" w:hAnsi="Verdana"/>
          <w:sz w:val="22"/>
          <w:szCs w:val="22"/>
        </w:rPr>
        <w:t>MTBiG</w:t>
      </w:r>
      <w:proofErr w:type="spellEnd"/>
      <w:r w:rsidR="00104181">
        <w:rPr>
          <w:rFonts w:ascii="Verdana" w:hAnsi="Verdana"/>
          <w:sz w:val="22"/>
          <w:szCs w:val="22"/>
        </w:rPr>
        <w:t>.</w:t>
      </w:r>
    </w:p>
    <w:p w:rsidR="00453349" w:rsidRPr="00453349" w:rsidRDefault="00453349" w:rsidP="00D81FEE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53349">
        <w:rPr>
          <w:b w:val="0"/>
          <w:sz w:val="22"/>
          <w:szCs w:val="22"/>
        </w:rPr>
        <w:t xml:space="preserve">W rejestrze badań technicznych pojazdów pod pozycją o nr 02357/DW/080/P/2018 oraz w zaświadczeniu o przeprowadzonym badaniu technicznym pojazdu o tym samym numerze </w:t>
      </w:r>
      <w:r w:rsidRPr="00453349">
        <w:rPr>
          <w:sz w:val="22"/>
          <w:szCs w:val="22"/>
        </w:rPr>
        <w:t xml:space="preserve"> </w:t>
      </w:r>
      <w:r w:rsidRPr="00453349">
        <w:rPr>
          <w:b w:val="0"/>
          <w:sz w:val="22"/>
          <w:szCs w:val="22"/>
        </w:rPr>
        <w:t xml:space="preserve">potwierdzono przeprowadzenie czynności innej niż badanie techniczne pojazdu i bez uzasadnienia określono wynik badania technicznego, co stanowi naruszenie § 2 ust. 9, § 5 ust. 2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 xml:space="preserve">, </w:t>
      </w:r>
      <w:proofErr w:type="spellStart"/>
      <w:r w:rsidRPr="00453349">
        <w:rPr>
          <w:b w:val="0"/>
          <w:sz w:val="22"/>
          <w:szCs w:val="22"/>
        </w:rPr>
        <w:t>pkt</w:t>
      </w:r>
      <w:proofErr w:type="spellEnd"/>
      <w:r w:rsidRPr="00453349">
        <w:rPr>
          <w:b w:val="0"/>
          <w:sz w:val="22"/>
          <w:szCs w:val="22"/>
        </w:rPr>
        <w:t xml:space="preserve"> 4 objaśnień zawartych w załączniku nr 3 oraz ust. 2 </w:t>
      </w:r>
      <w:proofErr w:type="spellStart"/>
      <w:r w:rsidRPr="00453349">
        <w:rPr>
          <w:b w:val="0"/>
          <w:sz w:val="22"/>
          <w:szCs w:val="22"/>
        </w:rPr>
        <w:t>pkt</w:t>
      </w:r>
      <w:proofErr w:type="spellEnd"/>
      <w:r w:rsidRPr="00453349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>.</w:t>
      </w:r>
    </w:p>
    <w:p w:rsidR="00453349" w:rsidRPr="00453349" w:rsidRDefault="00453349" w:rsidP="00D81FE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53349">
        <w:rPr>
          <w:b w:val="0"/>
          <w:sz w:val="22"/>
          <w:szCs w:val="22"/>
        </w:rPr>
        <w:lastRenderedPageBreak/>
        <w:t xml:space="preserve">Stwierdzono, że w zaświadczeniu informacja o przeprowadzeniu czynności innej niż badanie techniczne pojazdu została wpisana w nieprawidłowej rubryce, co stanowi naruszenie § 2 ust. 9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 xml:space="preserve">, </w:t>
      </w:r>
      <w:proofErr w:type="spellStart"/>
      <w:r w:rsidRPr="00453349">
        <w:rPr>
          <w:b w:val="0"/>
          <w:sz w:val="22"/>
          <w:szCs w:val="22"/>
        </w:rPr>
        <w:t>pkt</w:t>
      </w:r>
      <w:proofErr w:type="spellEnd"/>
      <w:r w:rsidRPr="00453349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453349">
        <w:rPr>
          <w:b w:val="0"/>
          <w:sz w:val="22"/>
          <w:szCs w:val="22"/>
        </w:rPr>
        <w:t>MTBiG</w:t>
      </w:r>
      <w:proofErr w:type="spellEnd"/>
      <w:r w:rsidRPr="00453349">
        <w:rPr>
          <w:b w:val="0"/>
          <w:sz w:val="22"/>
          <w:szCs w:val="22"/>
        </w:rPr>
        <w:t>.</w:t>
      </w:r>
    </w:p>
    <w:p w:rsidR="00453349" w:rsidRPr="00453349" w:rsidRDefault="00453349" w:rsidP="00D81FEE">
      <w:pPr>
        <w:pStyle w:val="Nagwektabeli"/>
        <w:suppressLineNumbers w:val="0"/>
        <w:tabs>
          <w:tab w:val="num" w:pos="748"/>
        </w:tabs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53349">
        <w:rPr>
          <w:b w:val="0"/>
          <w:sz w:val="22"/>
          <w:szCs w:val="22"/>
        </w:rPr>
        <w:t>Ponadto stwierdzono pobranie opłaty ewidencyjnej za wykonanie czynności innej niż badanie techniczne pojazdu, co stanowi n</w:t>
      </w:r>
      <w:r w:rsidR="00104181">
        <w:rPr>
          <w:b w:val="0"/>
          <w:sz w:val="22"/>
          <w:szCs w:val="22"/>
        </w:rPr>
        <w:t>aruszenie art. 83 ust 1 ustawy</w:t>
      </w:r>
      <w:r w:rsidRPr="00453349">
        <w:rPr>
          <w:b w:val="0"/>
          <w:sz w:val="22"/>
          <w:szCs w:val="22"/>
        </w:rPr>
        <w:t xml:space="preserve"> </w:t>
      </w:r>
    </w:p>
    <w:p w:rsidR="00453349" w:rsidRPr="00453349" w:rsidRDefault="00453349" w:rsidP="00D81FEE">
      <w:pPr>
        <w:pStyle w:val="Tekstpodstawowy"/>
        <w:numPr>
          <w:ilvl w:val="0"/>
          <w:numId w:val="41"/>
        </w:numPr>
        <w:tabs>
          <w:tab w:val="clear" w:pos="748"/>
          <w:tab w:val="num" w:pos="426"/>
          <w:tab w:val="num" w:pos="720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W rejestrze badań technicznych pojazdów pod pozycją </w:t>
      </w:r>
      <w:r w:rsidR="00104181">
        <w:rPr>
          <w:rFonts w:ascii="Verdana" w:hAnsi="Verdana"/>
          <w:sz w:val="22"/>
          <w:szCs w:val="22"/>
        </w:rPr>
        <w:t xml:space="preserve">o nr 02343/DW/080/P/2018 oraz </w:t>
      </w:r>
      <w:r w:rsidRPr="00453349">
        <w:rPr>
          <w:rFonts w:ascii="Verdana" w:hAnsi="Verdana"/>
          <w:sz w:val="22"/>
          <w:szCs w:val="22"/>
        </w:rPr>
        <w:t>w zaświadczeniu o przeprowadzonym badaniu technicznym pojazdu o tym samym numerze potwierdzono przeprowadzenie okresowego badania technicznego pojazdu zakończonego wynikiem negatywnym. W rejestrze oraz w zaświadczeniu stwierdzono wpisy dotyczące usterki w zakresie toksyczności spalin oraz innych usterek.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Następnie, w zakresie wynikającym z § 6 ust. 6 rozporządzenia </w:t>
      </w:r>
      <w:proofErr w:type="spellStart"/>
      <w:r w:rsidRPr="00453349">
        <w:rPr>
          <w:rFonts w:ascii="Verdana" w:hAnsi="Verdana"/>
          <w:sz w:val="22"/>
          <w:szCs w:val="22"/>
        </w:rPr>
        <w:t>MTBiG</w:t>
      </w:r>
      <w:proofErr w:type="spellEnd"/>
      <w:r w:rsidRPr="00453349">
        <w:rPr>
          <w:rFonts w:ascii="Verdana" w:hAnsi="Verdana"/>
          <w:sz w:val="22"/>
          <w:szCs w:val="22"/>
        </w:rPr>
        <w:t>, diagnosta przeprowadził badanie techniczne tego samego pojazdu, wpisane w rejestrze pod pozycją o nr 02370/DW/080/P/2018, polegające na ponownym sprawdzeniu zespołów i układów, w których stwierdzono usterki. Badanie zakończono wynikiem pozytywnym. Ustalono, że za badanie o nr 02370/DW/080/P/2018  pobrano opłatę  w wysokości 20,00 zł.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</w:t>
      </w:r>
      <w:r w:rsidRPr="00453349">
        <w:rPr>
          <w:rFonts w:ascii="Verdana" w:hAnsi="Verdana"/>
          <w:sz w:val="22"/>
          <w:szCs w:val="22"/>
        </w:rPr>
        <w:br/>
        <w:t xml:space="preserve">w sprawie wysokości opłat związanych z prowadzeniem stacji kontroli pojazdów oraz przeprowadzaniem badań technicznych pojazdów (Dz. U. z 2004 r. Nr 223, poz. 2261 z </w:t>
      </w:r>
      <w:proofErr w:type="spellStart"/>
      <w:r w:rsidRPr="00453349">
        <w:rPr>
          <w:rFonts w:ascii="Verdana" w:hAnsi="Verdana"/>
          <w:sz w:val="22"/>
          <w:szCs w:val="22"/>
        </w:rPr>
        <w:t>późn</w:t>
      </w:r>
      <w:proofErr w:type="spellEnd"/>
      <w:r w:rsidRPr="00453349">
        <w:rPr>
          <w:rFonts w:ascii="Verdana" w:hAnsi="Verdana"/>
          <w:sz w:val="22"/>
          <w:szCs w:val="22"/>
        </w:rPr>
        <w:t>. zm. - zwane dalej rozporządzeniem MI w sprawie wysokości opłat), w zakresie toksyczności spalin wynosi 14,00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453349" w:rsidRPr="00104181" w:rsidRDefault="00453349" w:rsidP="00D81FEE">
      <w:pPr>
        <w:pStyle w:val="Tekstpodstawowy"/>
        <w:numPr>
          <w:ilvl w:val="0"/>
          <w:numId w:val="41"/>
        </w:numPr>
        <w:tabs>
          <w:tab w:val="clear" w:pos="748"/>
          <w:tab w:val="num" w:pos="426"/>
          <w:tab w:val="num" w:pos="720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W rejestrze badań technicznych pojazdów pod pozycją </w:t>
      </w:r>
      <w:r w:rsidR="00104181">
        <w:rPr>
          <w:rFonts w:ascii="Verdana" w:hAnsi="Verdana"/>
          <w:sz w:val="22"/>
          <w:szCs w:val="22"/>
        </w:rPr>
        <w:t xml:space="preserve">o nr 03365/DW/080/P/2017 oraz </w:t>
      </w:r>
      <w:r w:rsidRPr="00453349">
        <w:rPr>
          <w:rFonts w:ascii="Verdana" w:hAnsi="Verdana"/>
          <w:sz w:val="22"/>
          <w:szCs w:val="22"/>
        </w:rPr>
        <w:t xml:space="preserve">w zaświadczeniu o przeprowadzonym badaniu technicznym pojazdu o tym samym numerze potwierdzono przeprowadzenie badania okresowego pojazdu. W trakcie badania przeprowadzono identyfikację pojazdu na podstawie niewymienionego w przepisach dokumentu, co stanowi naruszenie przepisu  § 2 ust. 1 </w:t>
      </w:r>
      <w:proofErr w:type="spellStart"/>
      <w:r w:rsidRPr="00453349">
        <w:rPr>
          <w:rFonts w:ascii="Verdana" w:hAnsi="Verdana"/>
          <w:sz w:val="22"/>
          <w:szCs w:val="22"/>
        </w:rPr>
        <w:t>pkt</w:t>
      </w:r>
      <w:proofErr w:type="spellEnd"/>
      <w:r w:rsidRPr="00453349">
        <w:rPr>
          <w:rFonts w:ascii="Verdana" w:hAnsi="Verdana"/>
          <w:sz w:val="22"/>
          <w:szCs w:val="22"/>
        </w:rPr>
        <w:t xml:space="preserve"> 1</w:t>
      </w:r>
      <w:r w:rsidR="00104181">
        <w:rPr>
          <w:rFonts w:ascii="Verdana" w:hAnsi="Verdana"/>
          <w:sz w:val="22"/>
          <w:szCs w:val="22"/>
        </w:rPr>
        <w:t xml:space="preserve"> lit. a) rozporządzenia </w:t>
      </w:r>
      <w:proofErr w:type="spellStart"/>
      <w:r w:rsidR="00104181">
        <w:rPr>
          <w:rFonts w:ascii="Verdana" w:hAnsi="Verdana"/>
          <w:sz w:val="22"/>
          <w:szCs w:val="22"/>
        </w:rPr>
        <w:t>MTBiG</w:t>
      </w:r>
      <w:proofErr w:type="spellEnd"/>
      <w:r w:rsidR="00104181">
        <w:rPr>
          <w:rFonts w:ascii="Verdana" w:hAnsi="Verdana"/>
          <w:sz w:val="22"/>
          <w:szCs w:val="22"/>
        </w:rPr>
        <w:t>.</w:t>
      </w:r>
    </w:p>
    <w:p w:rsidR="00453349" w:rsidRPr="00453349" w:rsidRDefault="00453349" w:rsidP="00D81FEE">
      <w:pPr>
        <w:suppressAutoHyphens/>
        <w:spacing w:before="240" w:after="240" w:line="276" w:lineRule="auto"/>
        <w:ind w:right="278"/>
        <w:rPr>
          <w:rFonts w:ascii="Verdana" w:hAnsi="Verdana"/>
          <w:bCs/>
          <w:sz w:val="22"/>
          <w:szCs w:val="22"/>
          <w:lang w:eastAsia="ar-SA"/>
        </w:rPr>
      </w:pPr>
      <w:r w:rsidRPr="00453349">
        <w:rPr>
          <w:rFonts w:ascii="Verdana" w:hAnsi="Verdana"/>
          <w:bCs/>
          <w:sz w:val="22"/>
          <w:szCs w:val="22"/>
          <w:lang w:eastAsia="ar-SA"/>
        </w:rPr>
        <w:t>Mając na uwadze stwierdzone powyżej nieprawidłowości zaleca się na bieżąco:</w:t>
      </w:r>
    </w:p>
    <w:p w:rsidR="00453349" w:rsidRPr="00453349" w:rsidRDefault="00104181" w:rsidP="00D81FEE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1. </w:t>
      </w:r>
      <w:r w:rsidR="00453349" w:rsidRPr="00453349">
        <w:rPr>
          <w:rFonts w:ascii="Verdana" w:hAnsi="Verdana"/>
          <w:sz w:val="22"/>
          <w:szCs w:val="22"/>
        </w:rPr>
        <w:t xml:space="preserve">Wystawiać zaświadczenie oraz dokonywać wpisu w </w:t>
      </w:r>
      <w:r>
        <w:rPr>
          <w:rFonts w:ascii="Verdana" w:hAnsi="Verdana"/>
          <w:sz w:val="22"/>
          <w:szCs w:val="22"/>
        </w:rPr>
        <w:t>rejestrze do każdego wykonanego</w:t>
      </w:r>
      <w:r w:rsidR="00453349" w:rsidRPr="00453349">
        <w:rPr>
          <w:rFonts w:ascii="Verdana" w:hAnsi="Verdana"/>
          <w:sz w:val="22"/>
          <w:szCs w:val="22"/>
        </w:rPr>
        <w:t xml:space="preserve"> badania.</w:t>
      </w:r>
    </w:p>
    <w:p w:rsidR="00453349" w:rsidRPr="00453349" w:rsidRDefault="00453349" w:rsidP="00D81FEE">
      <w:pPr>
        <w:suppressAutoHyphens/>
        <w:spacing w:before="240" w:after="240" w:line="276" w:lineRule="auto"/>
        <w:ind w:left="709"/>
        <w:rPr>
          <w:rFonts w:ascii="Verdana" w:hAnsi="Verdana"/>
          <w:bCs/>
          <w:sz w:val="22"/>
          <w:szCs w:val="22"/>
          <w:lang w:eastAsia="ar-SA"/>
        </w:rPr>
      </w:pPr>
      <w:r w:rsidRPr="00453349">
        <w:rPr>
          <w:rFonts w:ascii="Verdana" w:hAnsi="Verdana"/>
          <w:sz w:val="22"/>
          <w:szCs w:val="22"/>
        </w:rPr>
        <w:t>Pobierać opłatę ewidencyjną za każde badanie techniczne pojazdu zgodnie z obowiązującymi przepisami.</w:t>
      </w:r>
    </w:p>
    <w:p w:rsidR="00453349" w:rsidRPr="00453349" w:rsidRDefault="00453349" w:rsidP="00D81FEE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Wpisywać w rejestrze, w zaświadczeniu oraz w dokumencie DIP informację o numerze rejestracyjnym pojazdu.</w:t>
      </w:r>
    </w:p>
    <w:p w:rsidR="00453349" w:rsidRPr="00453349" w:rsidRDefault="00453349" w:rsidP="00D81FEE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Wpisywać w rejestrze oraz w zaświadczeniu wynik badania technicznego pojazdu odpowiednio do stwierdzonego stanu faktycznego.</w:t>
      </w:r>
    </w:p>
    <w:p w:rsidR="00453349" w:rsidRPr="00453349" w:rsidRDefault="00453349" w:rsidP="00D81FEE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Ad 2. W przypadku potwierdzenia przeprowadzenia czynności innych niż badanie techniczne pojazdu nie określać, w zaświadczeniu oraz w rejestrze, wyniku tej czynności.</w:t>
      </w:r>
    </w:p>
    <w:p w:rsidR="00453349" w:rsidRPr="00453349" w:rsidRDefault="00453349" w:rsidP="00D81FEE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 xml:space="preserve">Wpisywać w zaświadczeniu informację o przeprowadzeniu czynności innej niż badanie techniczne pojazdu, zgodnie z </w:t>
      </w:r>
      <w:proofErr w:type="spellStart"/>
      <w:r w:rsidRPr="00453349">
        <w:rPr>
          <w:rFonts w:ascii="Verdana" w:hAnsi="Verdana"/>
          <w:sz w:val="22"/>
          <w:szCs w:val="22"/>
        </w:rPr>
        <w:t>pkt</w:t>
      </w:r>
      <w:proofErr w:type="spellEnd"/>
      <w:r w:rsidRPr="00453349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453349">
        <w:rPr>
          <w:rFonts w:ascii="Verdana" w:hAnsi="Verdana"/>
          <w:sz w:val="22"/>
          <w:szCs w:val="22"/>
        </w:rPr>
        <w:t>MTBiG</w:t>
      </w:r>
      <w:proofErr w:type="spellEnd"/>
      <w:r w:rsidRPr="00453349">
        <w:rPr>
          <w:rFonts w:ascii="Verdana" w:hAnsi="Verdana"/>
          <w:sz w:val="22"/>
          <w:szCs w:val="22"/>
        </w:rPr>
        <w:t>.</w:t>
      </w:r>
    </w:p>
    <w:p w:rsidR="00453349" w:rsidRPr="00453349" w:rsidRDefault="00453349" w:rsidP="00D81FEE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Nie pobierać opłaty ewidencyjnej za przeprowadzenie czynności innej niż badanie techniczne</w:t>
      </w:r>
      <w:r w:rsidRPr="00453349">
        <w:rPr>
          <w:rFonts w:ascii="Verdana" w:hAnsi="Verdana"/>
          <w:b/>
          <w:sz w:val="22"/>
          <w:szCs w:val="22"/>
        </w:rPr>
        <w:t xml:space="preserve"> </w:t>
      </w:r>
      <w:r w:rsidRPr="00453349">
        <w:rPr>
          <w:rFonts w:ascii="Verdana" w:hAnsi="Verdana"/>
          <w:sz w:val="22"/>
          <w:szCs w:val="22"/>
        </w:rPr>
        <w:t>pojazdu.</w:t>
      </w:r>
    </w:p>
    <w:p w:rsidR="00453349" w:rsidRPr="00453349" w:rsidRDefault="00104181" w:rsidP="00D81FEE">
      <w:pPr>
        <w:tabs>
          <w:tab w:val="num" w:pos="709"/>
          <w:tab w:val="num" w:pos="2160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 </w:t>
      </w:r>
      <w:r w:rsidR="00453349" w:rsidRPr="00453349">
        <w:rPr>
          <w:rFonts w:ascii="Verdana" w:hAnsi="Verdana"/>
          <w:sz w:val="22"/>
          <w:szCs w:val="22"/>
        </w:rPr>
        <w:t>W przypadku przeprowadzenia badania techn</w:t>
      </w:r>
      <w:r w:rsidR="00D81FEE">
        <w:rPr>
          <w:rFonts w:ascii="Verdana" w:hAnsi="Verdana"/>
          <w:sz w:val="22"/>
          <w:szCs w:val="22"/>
        </w:rPr>
        <w:t>icznego pojazdu polegającego na</w:t>
      </w:r>
      <w:r w:rsidR="00453349" w:rsidRPr="00453349">
        <w:rPr>
          <w:rFonts w:ascii="Verdana" w:hAnsi="Verdana"/>
          <w:sz w:val="22"/>
          <w:szCs w:val="22"/>
        </w:rPr>
        <w:t xml:space="preserve"> ponownym sprawdzeniu zespołów i układów, w których stwierdzono usterki, pobierać prawidłową opłatę od każdej czynności, odpowiednio do wykazanych usterek w trakcie badania okresowego, zgo</w:t>
      </w:r>
      <w:r>
        <w:rPr>
          <w:rFonts w:ascii="Verdana" w:hAnsi="Verdana"/>
          <w:sz w:val="22"/>
          <w:szCs w:val="22"/>
        </w:rPr>
        <w:t>dnie z obowiązują tabelą opłat.</w:t>
      </w:r>
    </w:p>
    <w:p w:rsidR="00453349" w:rsidRPr="00453349" w:rsidRDefault="00D81FEE" w:rsidP="00D81FEE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 </w:t>
      </w:r>
      <w:r w:rsidR="00453349" w:rsidRPr="00453349">
        <w:rPr>
          <w:rFonts w:ascii="Verdana" w:hAnsi="Verdana"/>
          <w:sz w:val="22"/>
          <w:szCs w:val="22"/>
        </w:rPr>
        <w:t xml:space="preserve">W trakcie badania technicznego przeprowadzać identyfikację pojazdu na podstawie dokumentów wymienionych w § 2 ust. 1 </w:t>
      </w:r>
      <w:proofErr w:type="spellStart"/>
      <w:r w:rsidR="00453349" w:rsidRPr="00453349">
        <w:rPr>
          <w:rFonts w:ascii="Verdana" w:hAnsi="Verdana"/>
          <w:sz w:val="22"/>
          <w:szCs w:val="22"/>
        </w:rPr>
        <w:t>pkt</w:t>
      </w:r>
      <w:proofErr w:type="spellEnd"/>
      <w:r w:rsidR="00453349" w:rsidRPr="00453349">
        <w:rPr>
          <w:rFonts w:ascii="Verdana" w:hAnsi="Verdana"/>
          <w:sz w:val="22"/>
          <w:szCs w:val="22"/>
        </w:rPr>
        <w:t xml:space="preserve"> </w:t>
      </w:r>
      <w:r w:rsidR="00104181">
        <w:rPr>
          <w:rFonts w:ascii="Verdana" w:hAnsi="Verdana"/>
          <w:sz w:val="22"/>
          <w:szCs w:val="22"/>
        </w:rPr>
        <w:t xml:space="preserve">1 lit. a) rozporządzenia </w:t>
      </w:r>
      <w:proofErr w:type="spellStart"/>
      <w:r w:rsidR="00104181">
        <w:rPr>
          <w:rFonts w:ascii="Verdana" w:hAnsi="Verdana"/>
          <w:sz w:val="22"/>
          <w:szCs w:val="22"/>
        </w:rPr>
        <w:t>MTBiG</w:t>
      </w:r>
      <w:proofErr w:type="spellEnd"/>
      <w:r w:rsidR="00104181">
        <w:rPr>
          <w:rFonts w:ascii="Verdana" w:hAnsi="Verdana"/>
          <w:sz w:val="22"/>
          <w:szCs w:val="22"/>
        </w:rPr>
        <w:t>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453349" w:rsidRPr="00453349" w:rsidRDefault="00453349" w:rsidP="00D81FE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D81FEE">
        <w:rPr>
          <w:rFonts w:ascii="Verdana" w:hAnsi="Verdana"/>
          <w:sz w:val="22"/>
          <w:szCs w:val="22"/>
        </w:rPr>
        <w:t xml:space="preserve">ści Stacji Kontroli Pojazdów, w </w:t>
      </w:r>
      <w:r w:rsidRPr="0045334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53349" w:rsidRDefault="00722372" w:rsidP="0045334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5334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53349" w:rsidRDefault="00887F59" w:rsidP="0045334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3349">
        <w:rPr>
          <w:rFonts w:ascii="Verdana" w:hAnsi="Verdana"/>
          <w:bCs/>
          <w:sz w:val="22"/>
          <w:szCs w:val="22"/>
        </w:rPr>
        <w:t>Małgorzata Fronia</w:t>
      </w:r>
    </w:p>
    <w:p w:rsidR="00722372" w:rsidRPr="00453349" w:rsidRDefault="00887F59" w:rsidP="0045334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5334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53349">
        <w:rPr>
          <w:rFonts w:ascii="Verdana" w:hAnsi="Verdana"/>
          <w:bCs/>
          <w:sz w:val="22"/>
          <w:szCs w:val="22"/>
        </w:rPr>
        <w:t>Dyrektor</w:t>
      </w:r>
      <w:r w:rsidRPr="00453349">
        <w:rPr>
          <w:rFonts w:ascii="Verdana" w:hAnsi="Verdana"/>
          <w:bCs/>
          <w:sz w:val="22"/>
          <w:szCs w:val="22"/>
        </w:rPr>
        <w:t>a</w:t>
      </w:r>
      <w:r w:rsidR="00722372" w:rsidRPr="0045334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5334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8F5" w:rsidRDefault="009268F5">
      <w:r>
        <w:separator/>
      </w:r>
    </w:p>
  </w:endnote>
  <w:endnote w:type="continuationSeparator" w:id="0">
    <w:p w:rsidR="009268F5" w:rsidRDefault="00926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4A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4A29" w:rsidRPr="004D6885">
      <w:rPr>
        <w:sz w:val="14"/>
        <w:szCs w:val="14"/>
      </w:rPr>
      <w:fldChar w:fldCharType="separate"/>
    </w:r>
    <w:r w:rsidR="00E52B7A">
      <w:rPr>
        <w:noProof/>
        <w:sz w:val="14"/>
        <w:szCs w:val="14"/>
      </w:rPr>
      <w:t>4</w:t>
    </w:r>
    <w:r w:rsidR="00324A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4A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4A29" w:rsidRPr="004D6885">
      <w:rPr>
        <w:sz w:val="14"/>
        <w:szCs w:val="14"/>
      </w:rPr>
      <w:fldChar w:fldCharType="separate"/>
    </w:r>
    <w:r w:rsidR="00E52B7A">
      <w:rPr>
        <w:noProof/>
        <w:sz w:val="14"/>
        <w:szCs w:val="14"/>
      </w:rPr>
      <w:t>4</w:t>
    </w:r>
    <w:r w:rsidR="00324A2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8F5" w:rsidRDefault="009268F5">
      <w:r>
        <w:separator/>
      </w:r>
    </w:p>
  </w:footnote>
  <w:footnote w:type="continuationSeparator" w:id="0">
    <w:p w:rsidR="009268F5" w:rsidRDefault="00926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24A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04181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24A29"/>
    <w:rsid w:val="00331E60"/>
    <w:rsid w:val="0034465B"/>
    <w:rsid w:val="00345256"/>
    <w:rsid w:val="003854FD"/>
    <w:rsid w:val="00392C8B"/>
    <w:rsid w:val="00393C45"/>
    <w:rsid w:val="003B0F52"/>
    <w:rsid w:val="003B4793"/>
    <w:rsid w:val="003D7DFA"/>
    <w:rsid w:val="003E5063"/>
    <w:rsid w:val="003F20D6"/>
    <w:rsid w:val="0040017D"/>
    <w:rsid w:val="00410A92"/>
    <w:rsid w:val="004508B6"/>
    <w:rsid w:val="00453349"/>
    <w:rsid w:val="00457491"/>
    <w:rsid w:val="00476291"/>
    <w:rsid w:val="004A21ED"/>
    <w:rsid w:val="004D6885"/>
    <w:rsid w:val="004E1140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D7C67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268F5"/>
    <w:rsid w:val="00940DA3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1FEE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52B7A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533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533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adonlytext">
    <w:name w:val="readonly_text"/>
    <w:basedOn w:val="Domylnaczcionkaakapitu"/>
    <w:rsid w:val="00453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2022-07-27T11:28:00Z</dcterms:created>
  <dcterms:modified xsi:type="dcterms:W3CDTF">2022-07-27T11:28:00Z</dcterms:modified>
</cp:coreProperties>
</file>