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B8" w:rsidRPr="0007749B" w:rsidRDefault="008915B8" w:rsidP="0007749B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PRZEDSIĘBIORSTWO TRANSPORTOWE</w:t>
      </w:r>
    </w:p>
    <w:p w:rsidR="008915B8" w:rsidRPr="0007749B" w:rsidRDefault="008915B8" w:rsidP="0007749B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HANDLU WEWNĘTRZNEGO WROCŁAW” sp. z o.o.</w:t>
      </w:r>
    </w:p>
    <w:p w:rsidR="008915B8" w:rsidRPr="0007749B" w:rsidRDefault="008915B8" w:rsidP="0007749B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 xml:space="preserve">ul. Dmowskiego 7 </w:t>
      </w:r>
    </w:p>
    <w:p w:rsidR="008915B8" w:rsidRPr="0007749B" w:rsidRDefault="008915B8" w:rsidP="0007749B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 xml:space="preserve">50-203 Wrocław </w:t>
      </w:r>
    </w:p>
    <w:p w:rsidR="008915B8" w:rsidRPr="0007749B" w:rsidRDefault="008915B8" w:rsidP="0007749B">
      <w:pPr>
        <w:spacing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WKN-KSO.5421.2.58.2018</w:t>
      </w:r>
    </w:p>
    <w:p w:rsidR="008915B8" w:rsidRPr="0007749B" w:rsidRDefault="008915B8" w:rsidP="0007749B">
      <w:pPr>
        <w:spacing w:line="276" w:lineRule="auto"/>
        <w:rPr>
          <w:rFonts w:ascii="Verdana" w:hAnsi="Verdana"/>
          <w:sz w:val="22"/>
          <w:szCs w:val="22"/>
          <w:highlight w:val="yellow"/>
        </w:rPr>
      </w:pPr>
      <w:r w:rsidRPr="0007749B">
        <w:rPr>
          <w:rFonts w:ascii="Verdana" w:hAnsi="Verdana"/>
          <w:sz w:val="22"/>
          <w:szCs w:val="22"/>
        </w:rPr>
        <w:t>00110261/2018/W</w:t>
      </w:r>
    </w:p>
    <w:p w:rsidR="008915B8" w:rsidRPr="0007749B" w:rsidRDefault="008915B8" w:rsidP="0007749B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07749B">
        <w:rPr>
          <w:sz w:val="22"/>
          <w:szCs w:val="22"/>
        </w:rPr>
        <w:t>Wrocław, dnia 4 stycznia 2019 r.</w:t>
      </w:r>
    </w:p>
    <w:p w:rsidR="008915B8" w:rsidRPr="0007749B" w:rsidRDefault="008915B8" w:rsidP="0007749B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ZALECENIA POKONTROLNE</w:t>
      </w:r>
    </w:p>
    <w:p w:rsidR="008915B8" w:rsidRPr="0007749B" w:rsidRDefault="008915B8" w:rsidP="0007749B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07749B">
        <w:rPr>
          <w:rFonts w:ascii="Verdana" w:hAnsi="Verdana"/>
          <w:sz w:val="22"/>
          <w:szCs w:val="22"/>
        </w:rPr>
        <w:t>pkt</w:t>
      </w:r>
      <w:proofErr w:type="spellEnd"/>
      <w:r w:rsidRPr="0007749B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07749B">
        <w:rPr>
          <w:rFonts w:ascii="Verdana" w:hAnsi="Verdana"/>
          <w:sz w:val="22"/>
          <w:szCs w:val="22"/>
        </w:rPr>
        <w:t>t.j</w:t>
      </w:r>
      <w:proofErr w:type="spellEnd"/>
      <w:r w:rsidRPr="0007749B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07749B">
        <w:rPr>
          <w:rFonts w:ascii="Verdana" w:hAnsi="Verdana"/>
          <w:sz w:val="22"/>
          <w:szCs w:val="22"/>
        </w:rPr>
        <w:t>późn</w:t>
      </w:r>
      <w:proofErr w:type="spellEnd"/>
      <w:r w:rsidRPr="0007749B">
        <w:rPr>
          <w:rFonts w:ascii="Verdana" w:hAnsi="Verdana"/>
          <w:sz w:val="22"/>
          <w:szCs w:val="22"/>
        </w:rPr>
        <w:t>. zm.).</w:t>
      </w:r>
    </w:p>
    <w:p w:rsidR="008915B8" w:rsidRPr="0007749B" w:rsidRDefault="008915B8" w:rsidP="0007749B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07749B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07749B">
        <w:rPr>
          <w:rFonts w:ascii="Verdana" w:hAnsi="Verdana"/>
          <w:sz w:val="22"/>
          <w:szCs w:val="22"/>
        </w:rPr>
        <w:t>pkt</w:t>
      </w:r>
      <w:proofErr w:type="spellEnd"/>
      <w:r w:rsidRPr="0007749B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07749B">
        <w:rPr>
          <w:rFonts w:ascii="Verdana" w:hAnsi="Verdana"/>
          <w:sz w:val="22"/>
          <w:szCs w:val="22"/>
        </w:rPr>
        <w:t>t.j</w:t>
      </w:r>
      <w:proofErr w:type="spellEnd"/>
      <w:r w:rsidRPr="0007749B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07749B">
        <w:rPr>
          <w:rFonts w:ascii="Verdana" w:hAnsi="Verdana"/>
          <w:sz w:val="22"/>
          <w:szCs w:val="22"/>
        </w:rPr>
        <w:t>późn</w:t>
      </w:r>
      <w:proofErr w:type="spellEnd"/>
      <w:r w:rsidRPr="0007749B">
        <w:rPr>
          <w:rFonts w:ascii="Verdana" w:hAnsi="Verdana"/>
          <w:sz w:val="22"/>
          <w:szCs w:val="22"/>
        </w:rPr>
        <w:t>. zm. – zwana dalej ustawą), przeprowadził kontrolę stacji kontroli pojazdów prowadzonej przez przedsiębiorcę, „PRZEDSIĘBIORSTWO TRANSPORTOWE HANDLU WEWNĘTRZNEGO WROCŁAW” sp. z o.o., wpisanego do rejestru działalności regulowanej prowadzonego przez Prezydenta Wrocławia pod nr ewidencyjnym DW/006, ze wskazanym adresem wykonywania działalności: ul. Dmowskiego 7, 50-203 Wrocław.</w:t>
      </w:r>
    </w:p>
    <w:p w:rsidR="008915B8" w:rsidRPr="0007749B" w:rsidRDefault="008915B8" w:rsidP="0007749B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Zakresem kontroli objęto:</w:t>
      </w:r>
    </w:p>
    <w:p w:rsidR="008915B8" w:rsidRPr="0007749B" w:rsidRDefault="008915B8" w:rsidP="0007749B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915B8" w:rsidRPr="0007749B" w:rsidRDefault="008915B8" w:rsidP="0007749B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8915B8" w:rsidRPr="0007749B" w:rsidRDefault="008915B8" w:rsidP="0007749B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Sprawdzenie prawidłowości prowadzenia dokumentacji.</w:t>
      </w:r>
    </w:p>
    <w:p w:rsidR="008915B8" w:rsidRPr="0007749B" w:rsidRDefault="008915B8" w:rsidP="0007749B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Szczegółowe ustalenia kontroli przedstawiono w protokole nr WKN-KSO.5421.2.58.2018 z dnia 20 listopada 2018 r., do którego przedsiębiorca nie wniósł zastrzeżeń.</w:t>
      </w:r>
    </w:p>
    <w:p w:rsidR="008915B8" w:rsidRPr="0007749B" w:rsidRDefault="008915B8" w:rsidP="0007749B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8915B8" w:rsidRPr="0007749B" w:rsidRDefault="008915B8" w:rsidP="0007749B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Nie stwierdzono nieprawidłowośc</w:t>
      </w:r>
      <w:r w:rsidR="0007749B">
        <w:rPr>
          <w:rFonts w:ascii="Verdana" w:hAnsi="Verdana"/>
          <w:sz w:val="22"/>
          <w:szCs w:val="22"/>
        </w:rPr>
        <w:t xml:space="preserve">i w zakresie zgodności stacji z </w:t>
      </w:r>
      <w:r w:rsidRPr="0007749B">
        <w:rPr>
          <w:rFonts w:ascii="Verdana" w:hAnsi="Verdana"/>
          <w:sz w:val="22"/>
          <w:szCs w:val="22"/>
        </w:rPr>
        <w:t>wymaganiami, o których mowa w art. 83 ust. 3 ustawy.</w:t>
      </w:r>
    </w:p>
    <w:p w:rsidR="008915B8" w:rsidRPr="0007749B" w:rsidRDefault="008915B8" w:rsidP="0007749B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8915B8" w:rsidRPr="0007749B" w:rsidRDefault="008915B8" w:rsidP="0007749B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8915B8" w:rsidRPr="0007749B" w:rsidRDefault="008915B8" w:rsidP="0007749B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07749B">
        <w:rPr>
          <w:b w:val="0"/>
          <w:sz w:val="22"/>
          <w:szCs w:val="22"/>
        </w:rPr>
        <w:t>W rejestrze badań technicznych pojazdów pod pozycją o nr 04285/DW/006/2018 oraz w zaświadczeniu o przeprowadzonym badaniu technicznym pojazdu o tym samym numerze potwierdzono przeprowadzenie przez diagnostę czynności innej niż badanie techniczne pojazdu, dla której określono wynik, co stanowi naruszenie § 2 ust. 9, § 5 ust. 2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07749B">
        <w:rPr>
          <w:b w:val="0"/>
          <w:sz w:val="22"/>
          <w:szCs w:val="22"/>
        </w:rPr>
        <w:t>t.j</w:t>
      </w:r>
      <w:proofErr w:type="spellEnd"/>
      <w:r w:rsidRPr="0007749B">
        <w:rPr>
          <w:b w:val="0"/>
          <w:sz w:val="22"/>
          <w:szCs w:val="22"/>
        </w:rPr>
        <w:t xml:space="preserve">. Dz. U. z 2015 r. poz. 776 z </w:t>
      </w:r>
      <w:proofErr w:type="spellStart"/>
      <w:r w:rsidRPr="0007749B">
        <w:rPr>
          <w:b w:val="0"/>
          <w:sz w:val="22"/>
          <w:szCs w:val="22"/>
        </w:rPr>
        <w:t>późn</w:t>
      </w:r>
      <w:proofErr w:type="spellEnd"/>
      <w:r w:rsidRPr="0007749B">
        <w:rPr>
          <w:b w:val="0"/>
          <w:sz w:val="22"/>
          <w:szCs w:val="22"/>
        </w:rPr>
        <w:t xml:space="preserve">. zm. – zwane dalej rozporządzeniem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 xml:space="preserve">), </w:t>
      </w:r>
      <w:proofErr w:type="spellStart"/>
      <w:r w:rsidRPr="0007749B">
        <w:rPr>
          <w:b w:val="0"/>
          <w:sz w:val="22"/>
          <w:szCs w:val="22"/>
        </w:rPr>
        <w:t>pkt</w:t>
      </w:r>
      <w:proofErr w:type="spellEnd"/>
      <w:r w:rsidRPr="0007749B">
        <w:rPr>
          <w:b w:val="0"/>
          <w:sz w:val="22"/>
          <w:szCs w:val="22"/>
        </w:rPr>
        <w:t xml:space="preserve"> 4 objaśnień zawartych w załączniku nr 3 do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 xml:space="preserve"> oraz ust. 2 </w:t>
      </w:r>
      <w:proofErr w:type="spellStart"/>
      <w:r w:rsidRPr="0007749B">
        <w:rPr>
          <w:b w:val="0"/>
          <w:sz w:val="22"/>
          <w:szCs w:val="22"/>
        </w:rPr>
        <w:t>pkt</w:t>
      </w:r>
      <w:proofErr w:type="spellEnd"/>
      <w:r w:rsidRPr="0007749B">
        <w:rPr>
          <w:b w:val="0"/>
          <w:sz w:val="22"/>
          <w:szCs w:val="22"/>
        </w:rPr>
        <w:t xml:space="preserve"> 9 załącznika nr 8 do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>.</w:t>
      </w:r>
    </w:p>
    <w:p w:rsidR="008915B8" w:rsidRPr="0007749B" w:rsidRDefault="008915B8" w:rsidP="0007749B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07749B">
        <w:rPr>
          <w:b w:val="0"/>
          <w:sz w:val="22"/>
          <w:szCs w:val="22"/>
        </w:rPr>
        <w:t xml:space="preserve">W zaświadczeniu stwierdzono, że informacja o przeprowadzeniu czynności innej niż badanie techniczne pojazdu została błędnie wpisana w rubryce dotyczącej uwag do badania zamiast w rubryce dotyczącej spełnienia przez pojazd dodatkowych warunków technicznych, co stanowi naruszenie § 2 ust. 9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 xml:space="preserve">, </w:t>
      </w:r>
      <w:proofErr w:type="spellStart"/>
      <w:r w:rsidRPr="0007749B">
        <w:rPr>
          <w:b w:val="0"/>
          <w:sz w:val="22"/>
          <w:szCs w:val="22"/>
        </w:rPr>
        <w:t>pkt</w:t>
      </w:r>
      <w:proofErr w:type="spellEnd"/>
      <w:r w:rsidRPr="0007749B">
        <w:rPr>
          <w:b w:val="0"/>
          <w:sz w:val="22"/>
          <w:szCs w:val="22"/>
        </w:rPr>
        <w:t xml:space="preserve"> 9 objaśnień zawartych w załączniku nr 3 do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>.</w:t>
      </w:r>
    </w:p>
    <w:p w:rsidR="008915B8" w:rsidRPr="0007749B" w:rsidRDefault="008915B8" w:rsidP="0007749B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 xml:space="preserve">W rejestrze stwierdzono, że bez uzasadnienia pobrano opłatę ewidencyjną, którą pobiera się za przeprowadzenie badania technicznego pojazdu, a nie za wykonanie czynności innej niż badanie techniczne pojazdu, co stanowi naruszenie § 2 ust. 1 </w:t>
      </w:r>
      <w:proofErr w:type="spellStart"/>
      <w:r w:rsidRPr="0007749B">
        <w:rPr>
          <w:rFonts w:ascii="Verdana" w:hAnsi="Verdana"/>
          <w:sz w:val="22"/>
          <w:szCs w:val="22"/>
        </w:rPr>
        <w:t>pkt</w:t>
      </w:r>
      <w:proofErr w:type="spellEnd"/>
      <w:r w:rsidRPr="0007749B">
        <w:rPr>
          <w:rFonts w:ascii="Verdana" w:hAnsi="Verdana"/>
          <w:sz w:val="22"/>
          <w:szCs w:val="22"/>
        </w:rPr>
        <w:t xml:space="preserve"> 2 lit. c) rozporządzenia Ministra Cyfryzacji z dnia 30 sierpnia 2016 r. w sprawie opłaty ewidencyjnej stanowiącej przychód Funduszu – Centralna Ewidencja Pojazdów i Kierowców (Dz. U. z 2016 r. poz. 1377 z </w:t>
      </w:r>
      <w:proofErr w:type="spellStart"/>
      <w:r w:rsidRPr="0007749B">
        <w:rPr>
          <w:rFonts w:ascii="Verdana" w:hAnsi="Verdana"/>
          <w:sz w:val="22"/>
          <w:szCs w:val="22"/>
        </w:rPr>
        <w:t>późn</w:t>
      </w:r>
      <w:proofErr w:type="spellEnd"/>
      <w:r w:rsidRPr="0007749B">
        <w:rPr>
          <w:rFonts w:ascii="Verdana" w:hAnsi="Verdana"/>
          <w:sz w:val="22"/>
          <w:szCs w:val="22"/>
        </w:rPr>
        <w:t>. zm.).</w:t>
      </w:r>
    </w:p>
    <w:p w:rsidR="008915B8" w:rsidRPr="0007749B" w:rsidRDefault="008915B8" w:rsidP="0007749B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07749B">
        <w:rPr>
          <w:b w:val="0"/>
          <w:sz w:val="22"/>
          <w:szCs w:val="22"/>
        </w:rPr>
        <w:t xml:space="preserve">W rejestrze badań technicznych pojazdów pod pozycją o nr 04350/DW/006/2018 oraz w zaświadczeniu o przeprowadzonym badaniu technicznym pojazdu o tym samym numerze potwierdzono przeprowadzenie okresowego badania technicznego pojazdu, dla którego nie określono wyniku badania technicznego, co stanowi naruszenie § 2 ust. 9, § 5 ust. 2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 xml:space="preserve">, </w:t>
      </w:r>
      <w:proofErr w:type="spellStart"/>
      <w:r w:rsidRPr="0007749B">
        <w:rPr>
          <w:b w:val="0"/>
          <w:sz w:val="22"/>
          <w:szCs w:val="22"/>
        </w:rPr>
        <w:t>pkt</w:t>
      </w:r>
      <w:proofErr w:type="spellEnd"/>
      <w:r w:rsidRPr="0007749B">
        <w:rPr>
          <w:b w:val="0"/>
          <w:sz w:val="22"/>
          <w:szCs w:val="22"/>
        </w:rPr>
        <w:t xml:space="preserve"> 4 objaśnień zawartych w załączniku nr 3 do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 xml:space="preserve"> oraz ust. 2 </w:t>
      </w:r>
      <w:proofErr w:type="spellStart"/>
      <w:r w:rsidRPr="0007749B">
        <w:rPr>
          <w:b w:val="0"/>
          <w:sz w:val="22"/>
          <w:szCs w:val="22"/>
        </w:rPr>
        <w:t>pkt</w:t>
      </w:r>
      <w:proofErr w:type="spellEnd"/>
      <w:r w:rsidRPr="0007749B">
        <w:rPr>
          <w:b w:val="0"/>
          <w:sz w:val="22"/>
          <w:szCs w:val="22"/>
        </w:rPr>
        <w:t xml:space="preserve"> 9 załącznika nr 8 do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>.</w:t>
      </w:r>
    </w:p>
    <w:p w:rsidR="008915B8" w:rsidRPr="0007749B" w:rsidRDefault="008915B8" w:rsidP="0007749B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07749B">
        <w:rPr>
          <w:b w:val="0"/>
          <w:sz w:val="22"/>
          <w:szCs w:val="22"/>
        </w:rPr>
        <w:lastRenderedPageBreak/>
        <w:t>W rejestrze badań technicznych pojazdów pod pozycją o nr 04570/DW/006/2018, w zaświadczeniu o przeprowadzonym badaniu technicznym pojazdu oraz dokumencie identyfikacyjnym pojazdu (zwanym dalej dokumentem DIP) o tym samym numerze potwierdzono przeprowadzenie okresowego badania technicznego pojazdu przed pierwszą rejestracją na teryto</w:t>
      </w:r>
      <w:r w:rsidR="0007749B">
        <w:rPr>
          <w:b w:val="0"/>
          <w:sz w:val="22"/>
          <w:szCs w:val="22"/>
        </w:rPr>
        <w:t>rium Rzeczypospolitej Polskiej.</w:t>
      </w:r>
    </w:p>
    <w:p w:rsidR="008915B8" w:rsidRPr="0007749B" w:rsidRDefault="008915B8" w:rsidP="0007749B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 xml:space="preserve">W dokumencie DIP brak jest informacji o dodatkowym wyposażeniu badanego pojazdu w hak, co stanowi naruszenie objaśnień do rubryki odnoszących się do dodatkowych informacji załącznika nr 4 do rozporządzenia </w:t>
      </w:r>
      <w:proofErr w:type="spellStart"/>
      <w:r w:rsidRPr="0007749B">
        <w:rPr>
          <w:rFonts w:ascii="Verdana" w:hAnsi="Verdana"/>
          <w:sz w:val="22"/>
          <w:szCs w:val="22"/>
        </w:rPr>
        <w:t>MTBiG</w:t>
      </w:r>
      <w:proofErr w:type="spellEnd"/>
      <w:r w:rsidRPr="0007749B">
        <w:rPr>
          <w:rFonts w:ascii="Verdana" w:hAnsi="Verdana"/>
          <w:sz w:val="22"/>
          <w:szCs w:val="22"/>
        </w:rPr>
        <w:t>.</w:t>
      </w:r>
    </w:p>
    <w:p w:rsidR="008915B8" w:rsidRPr="0007749B" w:rsidRDefault="008915B8" w:rsidP="0007749B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07749B">
        <w:rPr>
          <w:b w:val="0"/>
          <w:sz w:val="22"/>
          <w:szCs w:val="22"/>
        </w:rPr>
        <w:t xml:space="preserve">Ponadto, w rejestrze badań technicznych pojazdów, w zaświadczeniu o przeprowadzonym badaniu technicznym pojazdu oraz w dokumencie DIP brak jest informacji o nr rejestracyjnym pojazdu, co stanowi naruszenie § 2 ust. 9, ust. 10, § 5 ust. 2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 xml:space="preserve">, </w:t>
      </w:r>
      <w:proofErr w:type="spellStart"/>
      <w:r w:rsidRPr="0007749B">
        <w:rPr>
          <w:b w:val="0"/>
          <w:sz w:val="22"/>
          <w:szCs w:val="22"/>
        </w:rPr>
        <w:t>pkt</w:t>
      </w:r>
      <w:proofErr w:type="spellEnd"/>
      <w:r w:rsidRPr="0007749B">
        <w:rPr>
          <w:b w:val="0"/>
          <w:sz w:val="22"/>
          <w:szCs w:val="22"/>
        </w:rPr>
        <w:t xml:space="preserve"> 1 załącznika nr 4 do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 xml:space="preserve"> oraz ust. 2 </w:t>
      </w:r>
      <w:proofErr w:type="spellStart"/>
      <w:r w:rsidRPr="0007749B">
        <w:rPr>
          <w:b w:val="0"/>
          <w:sz w:val="22"/>
          <w:szCs w:val="22"/>
        </w:rPr>
        <w:t>pkt</w:t>
      </w:r>
      <w:proofErr w:type="spellEnd"/>
      <w:r w:rsidRPr="0007749B">
        <w:rPr>
          <w:b w:val="0"/>
          <w:sz w:val="22"/>
          <w:szCs w:val="22"/>
        </w:rPr>
        <w:t xml:space="preserve"> 4 załącznika nr 8 do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>.</w:t>
      </w:r>
    </w:p>
    <w:p w:rsidR="008915B8" w:rsidRPr="0007749B" w:rsidRDefault="008915B8" w:rsidP="0007749B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07749B">
        <w:rPr>
          <w:b w:val="0"/>
          <w:sz w:val="22"/>
          <w:szCs w:val="22"/>
        </w:rPr>
        <w:t>W rejestrze badań technicznych pojazdów pod pozycją o nr 05240/DW/006/2018,</w:t>
      </w:r>
      <w:r w:rsidRPr="0007749B">
        <w:rPr>
          <w:sz w:val="22"/>
          <w:szCs w:val="22"/>
        </w:rPr>
        <w:t xml:space="preserve"> </w:t>
      </w:r>
      <w:r w:rsidRPr="0007749B">
        <w:rPr>
          <w:b w:val="0"/>
          <w:sz w:val="22"/>
          <w:szCs w:val="22"/>
        </w:rPr>
        <w:t>w zaświadczeniu o przeprowadzonym badaniu technicznym pojazdu o tym samym numerze potwierdzono przeprowadzenie w dniu 29 września 2018 r. okresowego badania technicznego pojazdu przed pierwszą rejestracją na terytorium Rzeczypospolitej Polskiej, zarejestrowanego po raz pierwszy 15 kwietnia 2016 r., które zakończono wynikiem pozytywnym.</w:t>
      </w:r>
    </w:p>
    <w:p w:rsidR="008915B8" w:rsidRPr="0007749B" w:rsidRDefault="008915B8" w:rsidP="0007749B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07749B">
        <w:rPr>
          <w:b w:val="0"/>
          <w:sz w:val="22"/>
          <w:szCs w:val="22"/>
        </w:rPr>
        <w:t>Nieprawidłowo wyznaczono termin następnego badania do 29 września 2019 r., co stanowi naruszenie art. 81 ust. 6 ustawy. Termin następnego badania należało wyznaczyć do 29 września 2020 r.</w:t>
      </w:r>
    </w:p>
    <w:p w:rsidR="008915B8" w:rsidRPr="0007749B" w:rsidRDefault="008915B8" w:rsidP="0007749B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07749B">
        <w:rPr>
          <w:b w:val="0"/>
          <w:sz w:val="22"/>
          <w:szCs w:val="22"/>
        </w:rPr>
        <w:t xml:space="preserve">Ponadto, w rejestrze badań technicznych pojazdów, w zaświadczeniu o przeprowadzonym badaniu technicznym pojazdu oraz w dokumencie DIP brak jest informacji o nr rejestracyjnym pojazdu, co stanowi naruszenie § 2 ust. 9, ust. 10, § 5 ust. 2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 xml:space="preserve">, </w:t>
      </w:r>
      <w:proofErr w:type="spellStart"/>
      <w:r w:rsidRPr="0007749B">
        <w:rPr>
          <w:b w:val="0"/>
          <w:sz w:val="22"/>
          <w:szCs w:val="22"/>
        </w:rPr>
        <w:t>pkt</w:t>
      </w:r>
      <w:proofErr w:type="spellEnd"/>
      <w:r w:rsidRPr="0007749B">
        <w:rPr>
          <w:b w:val="0"/>
          <w:sz w:val="22"/>
          <w:szCs w:val="22"/>
        </w:rPr>
        <w:t xml:space="preserve"> 1 załącznika nr 4 do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 xml:space="preserve"> oraz ust. 2 </w:t>
      </w:r>
      <w:proofErr w:type="spellStart"/>
      <w:r w:rsidRPr="0007749B">
        <w:rPr>
          <w:b w:val="0"/>
          <w:sz w:val="22"/>
          <w:szCs w:val="22"/>
        </w:rPr>
        <w:t>pkt</w:t>
      </w:r>
      <w:proofErr w:type="spellEnd"/>
      <w:r w:rsidRPr="0007749B">
        <w:rPr>
          <w:b w:val="0"/>
          <w:sz w:val="22"/>
          <w:szCs w:val="22"/>
        </w:rPr>
        <w:t xml:space="preserve"> 4 załącznika nr 8 do rozporządzenia </w:t>
      </w:r>
      <w:proofErr w:type="spellStart"/>
      <w:r w:rsidRPr="0007749B">
        <w:rPr>
          <w:b w:val="0"/>
          <w:sz w:val="22"/>
          <w:szCs w:val="22"/>
        </w:rPr>
        <w:t>MTBiG</w:t>
      </w:r>
      <w:proofErr w:type="spellEnd"/>
      <w:r w:rsidRPr="0007749B">
        <w:rPr>
          <w:b w:val="0"/>
          <w:sz w:val="22"/>
          <w:szCs w:val="22"/>
        </w:rPr>
        <w:t>.</w:t>
      </w:r>
    </w:p>
    <w:p w:rsidR="008915B8" w:rsidRPr="0007749B" w:rsidRDefault="008915B8" w:rsidP="0007749B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07749B">
        <w:rPr>
          <w:b w:val="0"/>
          <w:sz w:val="22"/>
          <w:szCs w:val="22"/>
        </w:rPr>
        <w:t>W rejestrze badań technicznych pojazdów pod pozycją o nr 03923/DW/006/2018, w zaświadczeniu o przeprowadzonym badaniu zgodności pojazdu zabytkowego z warunkami technicznymi o tym samym numerze oraz protokole oceny stanu technicznego pojazdu zabytkowego o nr 3923 potwierdzono przeprowadzenie badania co do zgodności z warunkami technicznymi pojazdu zabytkowego, które zakończono wynikiem pozytywnym.</w:t>
      </w:r>
    </w:p>
    <w:p w:rsidR="008915B8" w:rsidRPr="0007749B" w:rsidRDefault="008915B8" w:rsidP="0007749B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W dniu kontroli stwierdzono, że stacja kontroli pojazdów dysponuje wnioskiem właściciela pojazdu o przeprowadzenie badania co do zgodności z warunkami technicznymi pojazdu zabytkowego,</w:t>
      </w:r>
      <w:r w:rsidRPr="0007749B">
        <w:rPr>
          <w:rStyle w:val="alb"/>
          <w:rFonts w:ascii="Verdana" w:hAnsi="Verdana"/>
          <w:sz w:val="22"/>
          <w:szCs w:val="22"/>
        </w:rPr>
        <w:t xml:space="preserve"> lecz </w:t>
      </w:r>
      <w:r w:rsidRPr="0007749B">
        <w:rPr>
          <w:rStyle w:val="alb"/>
          <w:rFonts w:ascii="Verdana" w:hAnsi="Verdana"/>
          <w:sz w:val="22"/>
          <w:szCs w:val="22"/>
        </w:rPr>
        <w:lastRenderedPageBreak/>
        <w:t>wniosek ten nie zawiera</w:t>
      </w:r>
      <w:r w:rsidRPr="0007749B">
        <w:rPr>
          <w:rFonts w:ascii="Verdana" w:hAnsi="Verdana"/>
          <w:sz w:val="22"/>
          <w:szCs w:val="22"/>
        </w:rPr>
        <w:t xml:space="preserve"> adresu (siedziby) wnioskodawcy, daty, podpisu wnioskodawcy oraz zdjęć pojazdu z czterech stron w formatach 13 x 18 cm lub 10 x 15 cm, co stanowi naruszenie § 2 ust. 1 rozporządzenia Ministra Transportu, Budownictwa i Gospodarki Morskiej z dnia 27 lutego 2013 r. w sprawie badań co do zgodności z warunkami technicznymi pojazdów zabytkowych (Dz. U. z 2013 r. poz. 337 – zwane dalej rozporządzeniem </w:t>
      </w:r>
      <w:proofErr w:type="spellStart"/>
      <w:r w:rsidRPr="0007749B">
        <w:rPr>
          <w:rFonts w:ascii="Verdana" w:hAnsi="Verdana"/>
          <w:sz w:val="22"/>
          <w:szCs w:val="22"/>
        </w:rPr>
        <w:t>MTBiGM</w:t>
      </w:r>
      <w:proofErr w:type="spellEnd"/>
      <w:r w:rsidRPr="0007749B">
        <w:rPr>
          <w:rFonts w:ascii="Verdana" w:hAnsi="Verdana"/>
          <w:sz w:val="22"/>
          <w:szCs w:val="22"/>
        </w:rPr>
        <w:t xml:space="preserve">), wymagań oraz objaśnienia zawartych w załączniku nr 1 do rozporządzenia </w:t>
      </w:r>
      <w:proofErr w:type="spellStart"/>
      <w:r w:rsidRPr="0007749B">
        <w:rPr>
          <w:rFonts w:ascii="Verdana" w:hAnsi="Verdana"/>
          <w:sz w:val="22"/>
          <w:szCs w:val="22"/>
        </w:rPr>
        <w:t>MTBiGM</w:t>
      </w:r>
      <w:proofErr w:type="spellEnd"/>
      <w:r w:rsidRPr="0007749B">
        <w:rPr>
          <w:rFonts w:ascii="Verdana" w:hAnsi="Verdana"/>
          <w:sz w:val="22"/>
          <w:szCs w:val="22"/>
        </w:rPr>
        <w:t>.</w:t>
      </w:r>
    </w:p>
    <w:p w:rsidR="008915B8" w:rsidRPr="0007749B" w:rsidRDefault="008915B8" w:rsidP="0007749B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8915B8" w:rsidRPr="0007749B" w:rsidRDefault="008915B8" w:rsidP="0007749B">
      <w:pPr>
        <w:numPr>
          <w:ilvl w:val="2"/>
          <w:numId w:val="42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W przypadku potwierdzenia przeprowadzenia czynności innych niż badanie techniczne pojazdu nie określać, w zaświadczeniu o przeprowadzonym badaniu technicznym pojazdu oraz rejestrze badań technicznych pojazdów, wyniku tej czynności.</w:t>
      </w:r>
    </w:p>
    <w:p w:rsidR="008915B8" w:rsidRPr="0007749B" w:rsidRDefault="008915B8" w:rsidP="0007749B">
      <w:pPr>
        <w:suppressAutoHyphens/>
        <w:spacing w:before="240" w:after="240" w:line="276" w:lineRule="auto"/>
        <w:ind w:left="720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 xml:space="preserve">Wpisywać w zaświadczeniu o przeprowadzonym badaniu technicznym pojazdu, w rubryce dotyczącej spełnienia przez pojazd dodatkowych warunków technicznych, informację o przeprowadzeniu czynności innej niż badanie techniczne pojazdu, zgodnie z </w:t>
      </w:r>
      <w:proofErr w:type="spellStart"/>
      <w:r w:rsidRPr="0007749B">
        <w:rPr>
          <w:rFonts w:ascii="Verdana" w:hAnsi="Verdana"/>
          <w:sz w:val="22"/>
          <w:szCs w:val="22"/>
        </w:rPr>
        <w:t>pkt</w:t>
      </w:r>
      <w:proofErr w:type="spellEnd"/>
      <w:r w:rsidRPr="0007749B">
        <w:rPr>
          <w:rFonts w:ascii="Verdana" w:hAnsi="Verdana"/>
          <w:sz w:val="22"/>
          <w:szCs w:val="22"/>
        </w:rPr>
        <w:t xml:space="preserve"> 9 objaśnień zawartych w załączniku nr 3 do rozporządzenia </w:t>
      </w:r>
      <w:proofErr w:type="spellStart"/>
      <w:r w:rsidRPr="0007749B">
        <w:rPr>
          <w:rFonts w:ascii="Verdana" w:hAnsi="Verdana"/>
          <w:sz w:val="22"/>
          <w:szCs w:val="22"/>
        </w:rPr>
        <w:t>MTBiG</w:t>
      </w:r>
      <w:proofErr w:type="spellEnd"/>
      <w:r w:rsidRPr="0007749B">
        <w:rPr>
          <w:rFonts w:ascii="Verdana" w:hAnsi="Verdana"/>
          <w:sz w:val="22"/>
          <w:szCs w:val="22"/>
        </w:rPr>
        <w:t>.</w:t>
      </w:r>
    </w:p>
    <w:p w:rsidR="008915B8" w:rsidRPr="0007749B" w:rsidRDefault="008915B8" w:rsidP="0007749B">
      <w:pPr>
        <w:numPr>
          <w:ilvl w:val="2"/>
          <w:numId w:val="42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 xml:space="preserve">Określać wynik badania technicznego pojazdu zgodnie ze wzorem zaświadczenia o przeprowadzonym badaniu technicznym pojazdu </w:t>
      </w:r>
      <w:r w:rsidR="0007749B">
        <w:rPr>
          <w:rFonts w:ascii="Verdana" w:hAnsi="Verdana"/>
          <w:sz w:val="22"/>
          <w:szCs w:val="22"/>
        </w:rPr>
        <w:t xml:space="preserve">określonym w załączniku nr 3 do </w:t>
      </w:r>
      <w:r w:rsidRPr="0007749B">
        <w:rPr>
          <w:rFonts w:ascii="Verdana" w:hAnsi="Verdana"/>
          <w:sz w:val="22"/>
          <w:szCs w:val="22"/>
        </w:rPr>
        <w:t xml:space="preserve">rozporządzenia </w:t>
      </w:r>
      <w:proofErr w:type="spellStart"/>
      <w:r w:rsidRPr="0007749B">
        <w:rPr>
          <w:rFonts w:ascii="Verdana" w:hAnsi="Verdana"/>
          <w:sz w:val="22"/>
          <w:szCs w:val="22"/>
        </w:rPr>
        <w:t>MTBiG</w:t>
      </w:r>
      <w:proofErr w:type="spellEnd"/>
      <w:r w:rsidRPr="0007749B">
        <w:rPr>
          <w:rFonts w:ascii="Verdana" w:hAnsi="Verdana"/>
          <w:sz w:val="22"/>
          <w:szCs w:val="22"/>
        </w:rPr>
        <w:t>, który wskazuje, że pozycje 1, 2 po przeprowadzeniu badania technicznego pojazdu wypełnia się poprzez wyraźne skreślenie treści niemającej w danym przypadku zastosowania. Umieszczać określony wynik w rejestrze badań technicznych pojazdów.</w:t>
      </w:r>
    </w:p>
    <w:p w:rsidR="008915B8" w:rsidRPr="0007749B" w:rsidRDefault="008915B8" w:rsidP="0007749B">
      <w:pPr>
        <w:numPr>
          <w:ilvl w:val="2"/>
          <w:numId w:val="42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Wpisywać w dokumencie DIP informację o dodatkowym wyposażeniu badanego pojazdu w hak.</w:t>
      </w:r>
    </w:p>
    <w:p w:rsidR="008915B8" w:rsidRPr="0007749B" w:rsidRDefault="008915B8" w:rsidP="0007749B">
      <w:pPr>
        <w:numPr>
          <w:ilvl w:val="2"/>
          <w:numId w:val="42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Wyznaczać termin następnego okresowego badania technicznego samochodu osobowego zgodnie z art. 81 ust. 6 ustawy.</w:t>
      </w:r>
    </w:p>
    <w:p w:rsidR="0007749B" w:rsidRDefault="008915B8" w:rsidP="00BB2CC2">
      <w:pPr>
        <w:tabs>
          <w:tab w:val="num" w:pos="720"/>
        </w:tabs>
        <w:suppressAutoHyphens/>
        <w:spacing w:before="240" w:after="240" w:line="276" w:lineRule="auto"/>
        <w:ind w:left="993" w:hanging="993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Ad 3.,4.</w:t>
      </w:r>
      <w:r w:rsidR="0007749B">
        <w:rPr>
          <w:rFonts w:ascii="Verdana" w:hAnsi="Verdana"/>
          <w:sz w:val="22"/>
          <w:szCs w:val="22"/>
        </w:rPr>
        <w:t xml:space="preserve"> Wpisywać numer rejestracyjny pojazdu w rejestrze badań technicznych pojazdów w zaświadczeniu i przeprowadzonym badaniu technicznych pojazdu oraz w dokumencie DIP.</w:t>
      </w:r>
    </w:p>
    <w:p w:rsidR="008915B8" w:rsidRPr="0007749B" w:rsidRDefault="00E732C2" w:rsidP="00E732C2">
      <w:pPr>
        <w:tabs>
          <w:tab w:val="num" w:pos="720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5. </w:t>
      </w:r>
      <w:r w:rsidR="008915B8" w:rsidRPr="0007749B">
        <w:rPr>
          <w:rFonts w:ascii="Verdana" w:hAnsi="Verdana"/>
          <w:sz w:val="22"/>
          <w:szCs w:val="22"/>
        </w:rPr>
        <w:t>Przyjmować prawidłowo wypełniony wniosek właściciela pojazdu o przeprowadzenie badania co do zgodności z warunkami technicznymi pojazdu zabytkowego oraz zdjęcia pojazdu w formacie zgodnym z obowiązującymi przepisami.</w:t>
      </w:r>
    </w:p>
    <w:p w:rsidR="008915B8" w:rsidRPr="0007749B" w:rsidRDefault="008915B8" w:rsidP="0007749B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8915B8" w:rsidRPr="0007749B" w:rsidRDefault="008915B8" w:rsidP="0007749B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</w:t>
      </w:r>
      <w:r w:rsidR="0007749B">
        <w:rPr>
          <w:rFonts w:ascii="Verdana" w:hAnsi="Verdana"/>
          <w:sz w:val="22"/>
          <w:szCs w:val="22"/>
        </w:rPr>
        <w:t xml:space="preserve">ści Stacji Kontroli Pojazdów, w </w:t>
      </w:r>
      <w:r w:rsidRPr="0007749B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07749B" w:rsidRDefault="00722372" w:rsidP="0007749B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07749B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07749B" w:rsidRDefault="00887F59" w:rsidP="0007749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7749B">
        <w:rPr>
          <w:rFonts w:ascii="Verdana" w:hAnsi="Verdana"/>
          <w:bCs/>
          <w:sz w:val="22"/>
          <w:szCs w:val="22"/>
        </w:rPr>
        <w:t>Małgorzata Fronia</w:t>
      </w:r>
    </w:p>
    <w:p w:rsidR="00722372" w:rsidRPr="0007749B" w:rsidRDefault="00887F59" w:rsidP="0007749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7749B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07749B">
        <w:rPr>
          <w:rFonts w:ascii="Verdana" w:hAnsi="Verdana"/>
          <w:bCs/>
          <w:sz w:val="22"/>
          <w:szCs w:val="22"/>
        </w:rPr>
        <w:t>Dyrektor</w:t>
      </w:r>
      <w:r w:rsidRPr="0007749B">
        <w:rPr>
          <w:rFonts w:ascii="Verdana" w:hAnsi="Verdana"/>
          <w:bCs/>
          <w:sz w:val="22"/>
          <w:szCs w:val="22"/>
        </w:rPr>
        <w:t>a</w:t>
      </w:r>
      <w:r w:rsidR="00722372" w:rsidRPr="0007749B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07749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2BF" w:rsidRDefault="006C52BF">
      <w:r>
        <w:separator/>
      </w:r>
    </w:p>
  </w:endnote>
  <w:endnote w:type="continuationSeparator" w:id="0">
    <w:p w:rsidR="006C52BF" w:rsidRDefault="006C5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C58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C5834" w:rsidRPr="004D6885">
      <w:rPr>
        <w:sz w:val="14"/>
        <w:szCs w:val="14"/>
      </w:rPr>
      <w:fldChar w:fldCharType="separate"/>
    </w:r>
    <w:r w:rsidR="00BB2CC2">
      <w:rPr>
        <w:noProof/>
        <w:sz w:val="14"/>
        <w:szCs w:val="14"/>
      </w:rPr>
      <w:t>4</w:t>
    </w:r>
    <w:r w:rsidR="005C583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C58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C5834" w:rsidRPr="004D6885">
      <w:rPr>
        <w:sz w:val="14"/>
        <w:szCs w:val="14"/>
      </w:rPr>
      <w:fldChar w:fldCharType="separate"/>
    </w:r>
    <w:r w:rsidR="00BB2CC2">
      <w:rPr>
        <w:noProof/>
        <w:sz w:val="14"/>
        <w:szCs w:val="14"/>
      </w:rPr>
      <w:t>5</w:t>
    </w:r>
    <w:r w:rsidR="005C583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2BF" w:rsidRDefault="006C52BF">
      <w:r>
        <w:separator/>
      </w:r>
    </w:p>
  </w:footnote>
  <w:footnote w:type="continuationSeparator" w:id="0">
    <w:p w:rsidR="006C52BF" w:rsidRDefault="006C52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C583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7749B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53AAB"/>
    <w:rsid w:val="003854FD"/>
    <w:rsid w:val="00392C8B"/>
    <w:rsid w:val="003B0F52"/>
    <w:rsid w:val="003B4793"/>
    <w:rsid w:val="003D7DFA"/>
    <w:rsid w:val="003E5063"/>
    <w:rsid w:val="003F20D6"/>
    <w:rsid w:val="0040017D"/>
    <w:rsid w:val="00403519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834"/>
    <w:rsid w:val="005C5E14"/>
    <w:rsid w:val="005D18D1"/>
    <w:rsid w:val="0060130A"/>
    <w:rsid w:val="00627135"/>
    <w:rsid w:val="0063337A"/>
    <w:rsid w:val="006B3F3E"/>
    <w:rsid w:val="006C52BF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15B8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0346"/>
    <w:rsid w:val="00AB56BE"/>
    <w:rsid w:val="00AB60B5"/>
    <w:rsid w:val="00AF094C"/>
    <w:rsid w:val="00B02AD0"/>
    <w:rsid w:val="00B14A5E"/>
    <w:rsid w:val="00B228ED"/>
    <w:rsid w:val="00B22C99"/>
    <w:rsid w:val="00B512D5"/>
    <w:rsid w:val="00B73AF4"/>
    <w:rsid w:val="00B81B31"/>
    <w:rsid w:val="00B906E7"/>
    <w:rsid w:val="00BB2CC2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32C2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1252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3</cp:revision>
  <cp:lastPrinted>2022-01-20T12:19:00Z</cp:lastPrinted>
  <dcterms:created xsi:type="dcterms:W3CDTF">2022-07-20T10:39:00Z</dcterms:created>
  <dcterms:modified xsi:type="dcterms:W3CDTF">2022-07-21T09:53:00Z</dcterms:modified>
</cp:coreProperties>
</file>