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C8" w:rsidRPr="00B228C8" w:rsidRDefault="00B228C8" w:rsidP="00B228C8">
      <w:pPr>
        <w:spacing w:after="120" w:line="276" w:lineRule="auto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KOREA AUTO SERWIS sp. z o.o.</w:t>
      </w:r>
    </w:p>
    <w:p w:rsidR="00B228C8" w:rsidRPr="00B228C8" w:rsidRDefault="00B228C8" w:rsidP="00B228C8">
      <w:pPr>
        <w:pStyle w:val="14StanowiskoPodpisujacego"/>
        <w:spacing w:before="240" w:after="240" w:line="276" w:lineRule="auto"/>
        <w:jc w:val="left"/>
        <w:rPr>
          <w:sz w:val="22"/>
          <w:szCs w:val="22"/>
        </w:rPr>
      </w:pPr>
      <w:r w:rsidRPr="00B228C8">
        <w:rPr>
          <w:sz w:val="22"/>
          <w:szCs w:val="22"/>
        </w:rPr>
        <w:t xml:space="preserve">al. Jana Kochanowskiego 8A </w:t>
      </w:r>
    </w:p>
    <w:p w:rsidR="00B228C8" w:rsidRPr="00B228C8" w:rsidRDefault="00B228C8" w:rsidP="00B228C8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51-601 Wrocław</w:t>
      </w:r>
    </w:p>
    <w:p w:rsidR="00B228C8" w:rsidRPr="00B228C8" w:rsidRDefault="00B228C8" w:rsidP="00B228C8">
      <w:pPr>
        <w:spacing w:line="276" w:lineRule="auto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WKN-KSO.5421.2.18.2018</w:t>
      </w:r>
    </w:p>
    <w:p w:rsidR="00B228C8" w:rsidRPr="00B228C8" w:rsidRDefault="00B228C8" w:rsidP="00B228C8">
      <w:pPr>
        <w:pStyle w:val="14StanowiskoPodpisujacego"/>
        <w:spacing w:line="276" w:lineRule="auto"/>
        <w:jc w:val="left"/>
        <w:rPr>
          <w:sz w:val="22"/>
          <w:szCs w:val="22"/>
        </w:rPr>
      </w:pPr>
      <w:r w:rsidRPr="00B228C8">
        <w:rPr>
          <w:sz w:val="22"/>
          <w:szCs w:val="22"/>
        </w:rPr>
        <w:t>00102700/2018/W</w:t>
      </w:r>
    </w:p>
    <w:p w:rsidR="00B228C8" w:rsidRPr="00B228C8" w:rsidRDefault="00B228C8" w:rsidP="00B228C8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B228C8">
        <w:rPr>
          <w:sz w:val="22"/>
          <w:szCs w:val="22"/>
        </w:rPr>
        <w:t>Wrocław, dnia 21 listopada 2018 r.</w:t>
      </w:r>
    </w:p>
    <w:p w:rsidR="00B228C8" w:rsidRPr="00B228C8" w:rsidRDefault="00B228C8" w:rsidP="00B228C8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ZALECENIA POKONTROLNE</w:t>
      </w:r>
    </w:p>
    <w:p w:rsidR="00B228C8" w:rsidRPr="00B228C8" w:rsidRDefault="00B228C8" w:rsidP="00B228C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B228C8">
        <w:rPr>
          <w:rFonts w:ascii="Verdana" w:hAnsi="Verdana"/>
          <w:sz w:val="22"/>
          <w:szCs w:val="22"/>
        </w:rPr>
        <w:t>pkt</w:t>
      </w:r>
      <w:proofErr w:type="spellEnd"/>
      <w:r w:rsidRPr="00B228C8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B228C8">
        <w:rPr>
          <w:rFonts w:ascii="Verdana" w:hAnsi="Verdana"/>
          <w:sz w:val="22"/>
          <w:szCs w:val="22"/>
        </w:rPr>
        <w:t>t.j</w:t>
      </w:r>
      <w:proofErr w:type="spellEnd"/>
      <w:r w:rsidRPr="00B228C8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B228C8">
        <w:rPr>
          <w:rFonts w:ascii="Verdana" w:hAnsi="Verdana"/>
          <w:sz w:val="22"/>
          <w:szCs w:val="22"/>
        </w:rPr>
        <w:t>późn</w:t>
      </w:r>
      <w:proofErr w:type="spellEnd"/>
      <w:r w:rsidRPr="00B228C8">
        <w:rPr>
          <w:rFonts w:ascii="Verdana" w:hAnsi="Verdana"/>
          <w:sz w:val="22"/>
          <w:szCs w:val="22"/>
        </w:rPr>
        <w:t>. zm.).</w:t>
      </w:r>
    </w:p>
    <w:p w:rsidR="00B228C8" w:rsidRPr="00B228C8" w:rsidRDefault="00B228C8" w:rsidP="00B228C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B228C8">
        <w:rPr>
          <w:rFonts w:ascii="Verdana" w:hAnsi="Verdana"/>
          <w:sz w:val="22"/>
          <w:szCs w:val="22"/>
        </w:rPr>
        <w:t>pkt</w:t>
      </w:r>
      <w:proofErr w:type="spellEnd"/>
      <w:r w:rsidRPr="00B228C8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B228C8">
        <w:rPr>
          <w:rFonts w:ascii="Verdana" w:hAnsi="Verdana"/>
          <w:sz w:val="22"/>
          <w:szCs w:val="22"/>
        </w:rPr>
        <w:t>t.j</w:t>
      </w:r>
      <w:proofErr w:type="spellEnd"/>
      <w:r w:rsidRPr="00B228C8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B228C8">
        <w:rPr>
          <w:rFonts w:ascii="Verdana" w:hAnsi="Verdana"/>
          <w:sz w:val="22"/>
          <w:szCs w:val="22"/>
        </w:rPr>
        <w:t>późn</w:t>
      </w:r>
      <w:proofErr w:type="spellEnd"/>
      <w:r w:rsidRPr="00B228C8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KOREA AUTO SERWIS sp. z o.o., wpisanego do rejestru działalności regulowanej, prowadzonego przez Prezydenta Wrocławia, pod nr ewidencyjnym DW/90/P, ze wskazanym adresem wykonywania działalności: al. Jana Kochanowskiego 8A, 51-601 Wrocław.</w:t>
      </w:r>
    </w:p>
    <w:p w:rsidR="00B228C8" w:rsidRPr="00B228C8" w:rsidRDefault="00B228C8" w:rsidP="00B228C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Zakresem kontroli objęto:</w:t>
      </w:r>
    </w:p>
    <w:p w:rsidR="00B228C8" w:rsidRPr="00B228C8" w:rsidRDefault="00B228C8" w:rsidP="00B228C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B228C8" w:rsidRPr="00B228C8" w:rsidRDefault="00B228C8" w:rsidP="00B228C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B228C8" w:rsidRPr="00B228C8" w:rsidRDefault="00B228C8" w:rsidP="00B228C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Sprawdzenie prawidłowości prowadzenia dokumentacji.</w:t>
      </w:r>
    </w:p>
    <w:p w:rsidR="00B228C8" w:rsidRPr="00B228C8" w:rsidRDefault="00B228C8" w:rsidP="00B228C8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 xml:space="preserve">Szczegółowe ustalenia kontroli przedstawiono w protokole nr WKN-KSO.5421.2.18.2018 z dnia 12 września 2018 r., do którego przedsiębiorca nie wniósł zastrzeżeń. </w:t>
      </w:r>
    </w:p>
    <w:p w:rsidR="00B228C8" w:rsidRPr="00B228C8" w:rsidRDefault="00B228C8" w:rsidP="00B228C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B228C8" w:rsidRPr="00B228C8" w:rsidRDefault="00B228C8" w:rsidP="00B228C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B228C8" w:rsidRPr="00B228C8" w:rsidRDefault="00B228C8" w:rsidP="00B228C8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B228C8" w:rsidRPr="00B228C8" w:rsidRDefault="00B228C8" w:rsidP="00B228C8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B228C8" w:rsidRPr="00B228C8" w:rsidRDefault="00B228C8" w:rsidP="00B228C8">
      <w:pPr>
        <w:pStyle w:val="Tekstpodstawowy"/>
        <w:numPr>
          <w:ilvl w:val="0"/>
          <w:numId w:val="38"/>
        </w:numPr>
        <w:tabs>
          <w:tab w:val="num" w:pos="360"/>
        </w:tabs>
        <w:suppressAutoHyphens/>
        <w:spacing w:before="240" w:after="240" w:line="276" w:lineRule="auto"/>
        <w:ind w:left="437" w:hanging="437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 xml:space="preserve"> W rejestrze badań technicznych pojazdów pod pozycją o nr 01450/DW/090/P/20</w:t>
      </w:r>
      <w:r>
        <w:rPr>
          <w:rFonts w:ascii="Verdana" w:hAnsi="Verdana"/>
          <w:sz w:val="22"/>
          <w:szCs w:val="22"/>
        </w:rPr>
        <w:t>18,</w:t>
      </w:r>
      <w:r w:rsidRPr="00B228C8">
        <w:rPr>
          <w:rFonts w:ascii="Verdana" w:hAnsi="Verdana"/>
          <w:sz w:val="22"/>
          <w:szCs w:val="22"/>
        </w:rPr>
        <w:t xml:space="preserve"> w zaświadczeniu o przeprowadzonym badaniu technicznym pojazdu o tym samym numerze potwierdzono przeprowadzenie okresowego badania technicznego pojazdu w dniu 7 czerwca 2018 r. zakończonego wynikiem negatywnym.</w:t>
      </w:r>
    </w:p>
    <w:p w:rsidR="00B228C8" w:rsidRPr="00B228C8" w:rsidRDefault="00B228C8" w:rsidP="00B228C8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W rejestrze badań technicznych pojazdów oraz w wydanym zaświadczeniu o przeprowadzonym badaniu technicznym stwierdzono wpisy dotyczące usterki skuteczności i równomierności działania hamulców oraz innych usterek.</w:t>
      </w:r>
    </w:p>
    <w:p w:rsidR="00B228C8" w:rsidRPr="00B228C8" w:rsidRDefault="00B228C8" w:rsidP="00B228C8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W dniu 7 czerwca 2018 r., zgodnie z § 6 ust. 6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B228C8">
        <w:rPr>
          <w:rFonts w:ascii="Verdana" w:hAnsi="Verdana"/>
          <w:sz w:val="22"/>
          <w:szCs w:val="22"/>
        </w:rPr>
        <w:t>t.j</w:t>
      </w:r>
      <w:proofErr w:type="spellEnd"/>
      <w:r w:rsidRPr="00B228C8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B228C8">
        <w:rPr>
          <w:rFonts w:ascii="Verdana" w:hAnsi="Verdana"/>
          <w:sz w:val="22"/>
          <w:szCs w:val="22"/>
        </w:rPr>
        <w:t>późn</w:t>
      </w:r>
      <w:proofErr w:type="spellEnd"/>
      <w:r w:rsidRPr="00B228C8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B228C8">
        <w:rPr>
          <w:rFonts w:ascii="Verdana" w:hAnsi="Verdana"/>
          <w:sz w:val="22"/>
          <w:szCs w:val="22"/>
        </w:rPr>
        <w:t>MTBiG</w:t>
      </w:r>
      <w:proofErr w:type="spellEnd"/>
      <w:r w:rsidRPr="00B228C8">
        <w:rPr>
          <w:rFonts w:ascii="Verdana" w:hAnsi="Verdana"/>
          <w:sz w:val="22"/>
          <w:szCs w:val="22"/>
        </w:rPr>
        <w:t xml:space="preserve">), przeprowadzono badanie techniczne tego samego pojazdu zewidencjonowane pod nr 01453/DW/090/P/2018 polegające na ponownym sprawdzeniu zespołów i układów, w których stwierdzono usterki. Badanie </w:t>
      </w:r>
      <w:r>
        <w:rPr>
          <w:rFonts w:ascii="Verdana" w:hAnsi="Verdana"/>
          <w:sz w:val="22"/>
          <w:szCs w:val="22"/>
        </w:rPr>
        <w:t>zakończono wynikiem pozytywnym.</w:t>
      </w:r>
    </w:p>
    <w:p w:rsidR="00B228C8" w:rsidRPr="00B228C8" w:rsidRDefault="00B228C8" w:rsidP="00B228C8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W toku kontroli ustalono, że za badanie o nr 0145</w:t>
      </w:r>
      <w:r>
        <w:rPr>
          <w:rFonts w:ascii="Verdana" w:hAnsi="Verdana"/>
          <w:sz w:val="22"/>
          <w:szCs w:val="22"/>
        </w:rPr>
        <w:t xml:space="preserve">3/DW/090/P/2018 pobrano opłatę </w:t>
      </w:r>
      <w:r w:rsidRPr="00B228C8">
        <w:rPr>
          <w:rFonts w:ascii="Verdana" w:hAnsi="Verdana"/>
          <w:sz w:val="22"/>
          <w:szCs w:val="22"/>
        </w:rPr>
        <w:t>w wysokości 21,00 zł (20,00 zł za przeprowadzone badanie techniczne pojazdu oraz 1,00 zł tytułem opłaty ewidencyjnej).</w:t>
      </w:r>
    </w:p>
    <w:p w:rsidR="00B228C8" w:rsidRPr="00B228C8" w:rsidRDefault="00B228C8" w:rsidP="00B228C8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 xml:space="preserve">Opłata za ponowne sprawdzenie mechanizmów i zespołów w pojeździe, w którym stwierdzono usterki w trakcie badania technicznego, wg tabeli opłat za badania techniczne pojazdów stanowiącej załącznik do rozporządzenia Ministra Infrastruktury z dnia 29 września 2004 r. </w:t>
      </w:r>
      <w:r w:rsidRPr="00B228C8">
        <w:rPr>
          <w:rFonts w:ascii="Verdana" w:hAnsi="Verdana"/>
          <w:sz w:val="22"/>
          <w:szCs w:val="22"/>
        </w:rPr>
        <w:br/>
        <w:t xml:space="preserve">w sprawie wysokości opłat związanych z prowadzeniem stacji kontroli pojazdów oraz przeprowadzaniem badań technicznych pojazdów (Dz. U. z 2004 r. Nr 223, poz. 2261 z </w:t>
      </w:r>
      <w:proofErr w:type="spellStart"/>
      <w:r w:rsidRPr="00B228C8">
        <w:rPr>
          <w:rFonts w:ascii="Verdana" w:hAnsi="Verdana"/>
          <w:sz w:val="22"/>
          <w:szCs w:val="22"/>
        </w:rPr>
        <w:t>późn</w:t>
      </w:r>
      <w:proofErr w:type="spellEnd"/>
      <w:r w:rsidRPr="00B228C8">
        <w:rPr>
          <w:rFonts w:ascii="Verdana" w:hAnsi="Verdana"/>
          <w:sz w:val="22"/>
          <w:szCs w:val="22"/>
        </w:rPr>
        <w:t xml:space="preserve">. zm. - zwane dalej rozporządzeniem MI w sprawie wysokości opłat), w zakresie skuteczności i równomierności działania hamulców wynosi 20,00 zł, a dla wszystkich innych usterek łącznie 20,00 zł. Diagnosta pobrał opłatę za wykonane badanie techniczne pojazdu w zaniżonej wysokości, co </w:t>
      </w:r>
      <w:r w:rsidRPr="00B228C8">
        <w:rPr>
          <w:rFonts w:ascii="Verdana" w:hAnsi="Verdana"/>
          <w:sz w:val="22"/>
          <w:szCs w:val="22"/>
        </w:rPr>
        <w:lastRenderedPageBreak/>
        <w:t>stanowi naruszenie § 3 ust. 2 rozporządzenia MI w sprawie wysokości opłat.</w:t>
      </w:r>
    </w:p>
    <w:p w:rsidR="00B228C8" w:rsidRPr="00B228C8" w:rsidRDefault="00B228C8" w:rsidP="00B228C8">
      <w:pPr>
        <w:pStyle w:val="Tekstpodstawowy"/>
        <w:numPr>
          <w:ilvl w:val="0"/>
          <w:numId w:val="38"/>
        </w:numPr>
        <w:tabs>
          <w:tab w:val="num" w:pos="360"/>
        </w:tabs>
        <w:suppressAutoHyphens/>
        <w:spacing w:before="240" w:after="240" w:line="276" w:lineRule="auto"/>
        <w:ind w:left="437" w:hanging="437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 xml:space="preserve"> W rejestrze badań technicznych pojazdów pod pozycją o nr 01631/DW/090/P/2018 oraz w zaświadczeniu o przeprowadzonym badaniu technicznym pojazdu o tym samym numerze potwierdzono przeprowadzenie czynności innej niż badanie techniczne pojazdu, tj. wykonanie</w:t>
      </w:r>
      <w:r>
        <w:rPr>
          <w:rFonts w:ascii="Verdana" w:hAnsi="Verdana"/>
          <w:sz w:val="22"/>
          <w:szCs w:val="22"/>
        </w:rPr>
        <w:t xml:space="preserve"> </w:t>
      </w:r>
      <w:r w:rsidRPr="00B228C8">
        <w:rPr>
          <w:rFonts w:ascii="Verdana" w:hAnsi="Verdana"/>
          <w:sz w:val="22"/>
          <w:szCs w:val="22"/>
        </w:rPr>
        <w:t xml:space="preserve">i umieszczenie tabliczki znamionowej w pojeździe, dla której bez uzasadnienia określono wynik badania technicznego, co stanowi naruszenie § 2 ust. 9, § 5 ust. 2 rozporządzenia </w:t>
      </w:r>
      <w:proofErr w:type="spellStart"/>
      <w:r w:rsidRPr="00B228C8">
        <w:rPr>
          <w:rFonts w:ascii="Verdana" w:hAnsi="Verdana"/>
          <w:sz w:val="22"/>
          <w:szCs w:val="22"/>
        </w:rPr>
        <w:t>MTBiG</w:t>
      </w:r>
      <w:proofErr w:type="spellEnd"/>
      <w:r w:rsidRPr="00B228C8">
        <w:rPr>
          <w:rFonts w:ascii="Verdana" w:hAnsi="Verdana"/>
          <w:sz w:val="22"/>
          <w:szCs w:val="22"/>
        </w:rPr>
        <w:t xml:space="preserve">, </w:t>
      </w:r>
      <w:proofErr w:type="spellStart"/>
      <w:r w:rsidRPr="00B228C8">
        <w:rPr>
          <w:rFonts w:ascii="Verdana" w:hAnsi="Verdana"/>
          <w:sz w:val="22"/>
          <w:szCs w:val="22"/>
        </w:rPr>
        <w:t>pkt</w:t>
      </w:r>
      <w:proofErr w:type="spellEnd"/>
      <w:r w:rsidRPr="00B228C8">
        <w:rPr>
          <w:rFonts w:ascii="Verdana" w:hAnsi="Verdana"/>
          <w:sz w:val="22"/>
          <w:szCs w:val="22"/>
        </w:rPr>
        <w:t xml:space="preserve"> 4 objaśnień zawartych w załączniku nr 3 oraz ust. 2 </w:t>
      </w:r>
      <w:proofErr w:type="spellStart"/>
      <w:r w:rsidRPr="00B228C8">
        <w:rPr>
          <w:rFonts w:ascii="Verdana" w:hAnsi="Verdana"/>
          <w:sz w:val="22"/>
          <w:szCs w:val="22"/>
        </w:rPr>
        <w:t>pkt</w:t>
      </w:r>
      <w:proofErr w:type="spellEnd"/>
      <w:r w:rsidRPr="00B228C8">
        <w:rPr>
          <w:rFonts w:ascii="Verdana" w:hAnsi="Verdana"/>
          <w:sz w:val="22"/>
          <w:szCs w:val="22"/>
        </w:rPr>
        <w:t xml:space="preserve"> 9 załącznika nr 8 do rozporządzenia </w:t>
      </w:r>
      <w:proofErr w:type="spellStart"/>
      <w:r w:rsidRPr="00B228C8">
        <w:rPr>
          <w:rFonts w:ascii="Verdana" w:hAnsi="Verdana"/>
          <w:sz w:val="22"/>
          <w:szCs w:val="22"/>
        </w:rPr>
        <w:t>MTBiG</w:t>
      </w:r>
      <w:proofErr w:type="spellEnd"/>
      <w:r w:rsidRPr="00B228C8">
        <w:rPr>
          <w:rFonts w:ascii="Verdana" w:hAnsi="Verdana"/>
          <w:sz w:val="22"/>
          <w:szCs w:val="22"/>
        </w:rPr>
        <w:t>.</w:t>
      </w:r>
    </w:p>
    <w:p w:rsidR="00B228C8" w:rsidRPr="00B228C8" w:rsidRDefault="00B228C8" w:rsidP="00B228C8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37" w:hanging="437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 xml:space="preserve">Rejestr badań technicznych pojazdów w pozycji 01446/DW/090/P/2018 oraz zaświadczenie o przeprowadzonym badaniu technicznym pojazdu o tym samym numerze potwierdzają wykonanie badania okresowego pojazdu przystosowanego do zasilania gazem, które  </w:t>
      </w:r>
      <w:r>
        <w:rPr>
          <w:rFonts w:ascii="Verdana" w:hAnsi="Verdana"/>
          <w:sz w:val="22"/>
          <w:szCs w:val="22"/>
        </w:rPr>
        <w:t>zakończono wynikiem pozytywnym.</w:t>
      </w:r>
    </w:p>
    <w:p w:rsidR="00B228C8" w:rsidRPr="00B228C8" w:rsidRDefault="00B228C8" w:rsidP="00B228C8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 xml:space="preserve">W rejestrze stwierdzono brak wpisu symbolu rodzaju paliwa, tj. gazu, co stanowi naruszenie § 5 ust. 2 rozporządzenia </w:t>
      </w:r>
      <w:proofErr w:type="spellStart"/>
      <w:r w:rsidRPr="00B228C8">
        <w:rPr>
          <w:rFonts w:ascii="Verdana" w:hAnsi="Verdana"/>
          <w:sz w:val="22"/>
          <w:szCs w:val="22"/>
        </w:rPr>
        <w:t>MTBiG</w:t>
      </w:r>
      <w:proofErr w:type="spellEnd"/>
      <w:r w:rsidRPr="00B228C8">
        <w:rPr>
          <w:rFonts w:ascii="Verdana" w:hAnsi="Verdana"/>
          <w:sz w:val="22"/>
          <w:szCs w:val="22"/>
        </w:rPr>
        <w:t xml:space="preserve"> oraz ust. 2 </w:t>
      </w:r>
      <w:proofErr w:type="spellStart"/>
      <w:r w:rsidRPr="00B228C8">
        <w:rPr>
          <w:rFonts w:ascii="Verdana" w:hAnsi="Verdana"/>
          <w:sz w:val="22"/>
          <w:szCs w:val="22"/>
        </w:rPr>
        <w:t>pkt</w:t>
      </w:r>
      <w:proofErr w:type="spellEnd"/>
      <w:r w:rsidRPr="00B228C8">
        <w:rPr>
          <w:rFonts w:ascii="Verdana" w:hAnsi="Verdana"/>
          <w:sz w:val="22"/>
          <w:szCs w:val="22"/>
        </w:rPr>
        <w:t xml:space="preserve"> 12 załącznika nr 8 do rozporządzenia </w:t>
      </w:r>
      <w:proofErr w:type="spellStart"/>
      <w:r w:rsidRPr="00B228C8">
        <w:rPr>
          <w:rFonts w:ascii="Verdana" w:hAnsi="Verdana"/>
          <w:sz w:val="22"/>
          <w:szCs w:val="22"/>
        </w:rPr>
        <w:t>MTBiG</w:t>
      </w:r>
      <w:proofErr w:type="spellEnd"/>
      <w:r w:rsidRPr="00B228C8">
        <w:rPr>
          <w:rFonts w:ascii="Verdana" w:hAnsi="Verdana"/>
          <w:sz w:val="22"/>
          <w:szCs w:val="22"/>
        </w:rPr>
        <w:t>.</w:t>
      </w:r>
    </w:p>
    <w:p w:rsidR="00B228C8" w:rsidRPr="00B228C8" w:rsidRDefault="00B228C8" w:rsidP="00B228C8">
      <w:pPr>
        <w:pStyle w:val="Tekstpodstawowy"/>
        <w:numPr>
          <w:ilvl w:val="0"/>
          <w:numId w:val="38"/>
        </w:numPr>
        <w:tabs>
          <w:tab w:val="num" w:pos="360"/>
        </w:tabs>
        <w:suppressAutoHyphens/>
        <w:spacing w:before="240" w:after="240" w:line="276" w:lineRule="auto"/>
        <w:ind w:left="437" w:hanging="437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 xml:space="preserve"> Rejestr badań technicznych pojazdów w pozycji o nr 01441/DW/090/P/2018, zaświadczenie o przeprowadzonym badaniu technicznym pojazdu oraz dokument identyfikacyjny pojazdu (zwanym dalej dokumentem DIP) o nr 01441/DW/090/P/2018 potwierdzają przeprowadzenie okresowego badania technicznego pojazdu przed pierwszą rejestracją na teryto</w:t>
      </w:r>
      <w:r>
        <w:rPr>
          <w:rFonts w:ascii="Verdana" w:hAnsi="Verdana"/>
          <w:sz w:val="22"/>
          <w:szCs w:val="22"/>
        </w:rPr>
        <w:t>rium Rzeczypospolitej Polskiej.</w:t>
      </w:r>
    </w:p>
    <w:p w:rsidR="00B228C8" w:rsidRPr="00B228C8" w:rsidRDefault="00B228C8" w:rsidP="00B228C8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bookmarkStart w:id="0" w:name="OLE_LINK5"/>
      <w:r w:rsidRPr="00B228C8">
        <w:rPr>
          <w:rFonts w:ascii="Verdana" w:hAnsi="Verdana"/>
          <w:sz w:val="22"/>
          <w:szCs w:val="22"/>
        </w:rPr>
        <w:t xml:space="preserve">W dokumencie DIP brak jest informacji o dodatkowym wyposażeniu badanego pojazdu w hak, co stanowi naruszenie objaśnień do rubryki odnoszących się do dodatkowych informacji załącznika nr 4 do rozporządzenia </w:t>
      </w:r>
      <w:proofErr w:type="spellStart"/>
      <w:r w:rsidRPr="00B228C8">
        <w:rPr>
          <w:rFonts w:ascii="Verdana" w:hAnsi="Verdana"/>
          <w:sz w:val="22"/>
          <w:szCs w:val="22"/>
        </w:rPr>
        <w:t>MTBiG</w:t>
      </w:r>
      <w:proofErr w:type="spellEnd"/>
      <w:r w:rsidRPr="00B228C8">
        <w:rPr>
          <w:rFonts w:ascii="Verdana" w:hAnsi="Verdana"/>
          <w:sz w:val="22"/>
          <w:szCs w:val="22"/>
        </w:rPr>
        <w:t>.</w:t>
      </w:r>
    </w:p>
    <w:bookmarkEnd w:id="0"/>
    <w:p w:rsidR="00B228C8" w:rsidRPr="00B228C8" w:rsidRDefault="00B228C8" w:rsidP="00B228C8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B228C8">
        <w:rPr>
          <w:sz w:val="22"/>
          <w:szCs w:val="22"/>
        </w:rPr>
        <w:t>Mając na uwadze stwierdzone powyżej nieprawidłowości zaleca się na bieżąco:</w:t>
      </w:r>
    </w:p>
    <w:p w:rsidR="00B228C8" w:rsidRPr="00B228C8" w:rsidRDefault="00B228C8" w:rsidP="00B228C8">
      <w:pPr>
        <w:numPr>
          <w:ilvl w:val="2"/>
          <w:numId w:val="39"/>
        </w:numPr>
        <w:tabs>
          <w:tab w:val="clear" w:pos="862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  <w:lang w:eastAsia="ar-SA"/>
        </w:rPr>
        <w:t xml:space="preserve">W przypadku przeprowadzenia badania technicznego pojazdu polegającego na ponownym sprawdzeniu zespołów i układów, w których stwierdzono usterki, pobierać prawidłową opłatę od każdej czynności, odpowiednio do wykazanych usterek w trakcie badania okresowego, zgodnie z obowiązują tabelą opłat. </w:t>
      </w:r>
    </w:p>
    <w:p w:rsidR="00B228C8" w:rsidRPr="00B228C8" w:rsidRDefault="00B228C8" w:rsidP="00B228C8">
      <w:pPr>
        <w:numPr>
          <w:ilvl w:val="2"/>
          <w:numId w:val="39"/>
        </w:numPr>
        <w:tabs>
          <w:tab w:val="clear" w:pos="862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  <w:lang w:eastAsia="ar-SA"/>
        </w:rPr>
      </w:pPr>
      <w:r w:rsidRPr="00B228C8">
        <w:rPr>
          <w:rFonts w:ascii="Verdana" w:hAnsi="Verdana"/>
          <w:sz w:val="22"/>
          <w:szCs w:val="22"/>
          <w:lang w:eastAsia="ar-SA"/>
        </w:rPr>
        <w:t>Nie określać wyniku badania technicznego pojazdu w przypadku przeprowadzenia czynności innej niż badanie techniczne pojazdu.</w:t>
      </w:r>
    </w:p>
    <w:p w:rsidR="00B228C8" w:rsidRPr="00B228C8" w:rsidRDefault="00B228C8" w:rsidP="00B228C8">
      <w:pPr>
        <w:numPr>
          <w:ilvl w:val="2"/>
          <w:numId w:val="39"/>
        </w:numPr>
        <w:tabs>
          <w:tab w:val="clear" w:pos="862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Wpisywać w rejestrze badań technicznych pojazdów symbol określający rodzaj paliwa tj. gazu.</w:t>
      </w:r>
    </w:p>
    <w:p w:rsidR="00B228C8" w:rsidRPr="00B228C8" w:rsidRDefault="00B228C8" w:rsidP="00B228C8">
      <w:pPr>
        <w:numPr>
          <w:ilvl w:val="2"/>
          <w:numId w:val="39"/>
        </w:numPr>
        <w:tabs>
          <w:tab w:val="clear" w:pos="862"/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lastRenderedPageBreak/>
        <w:t>Wpisywać w dokumencie DIP informację o dodatkowym wyposażeniu badanego pojazdu w hak</w:t>
      </w:r>
      <w:r w:rsidRPr="00B228C8">
        <w:rPr>
          <w:rFonts w:ascii="Verdana" w:hAnsi="Verdana"/>
          <w:sz w:val="22"/>
          <w:szCs w:val="22"/>
          <w:lang w:eastAsia="ar-SA"/>
        </w:rPr>
        <w:t>.</w:t>
      </w:r>
    </w:p>
    <w:p w:rsidR="00B228C8" w:rsidRPr="00B228C8" w:rsidRDefault="00B228C8" w:rsidP="00B228C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B228C8" w:rsidRPr="00B228C8" w:rsidRDefault="00B228C8" w:rsidP="00B228C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</w:t>
      </w:r>
      <w:r>
        <w:rPr>
          <w:rFonts w:ascii="Verdana" w:hAnsi="Verdana"/>
          <w:sz w:val="22"/>
          <w:szCs w:val="22"/>
        </w:rPr>
        <w:t xml:space="preserve">jazdów, w </w:t>
      </w:r>
      <w:r w:rsidRPr="00B228C8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B228C8" w:rsidRDefault="00722372" w:rsidP="00B228C8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B228C8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B228C8" w:rsidRDefault="00887F59" w:rsidP="00B228C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228C8">
        <w:rPr>
          <w:rFonts w:ascii="Verdana" w:hAnsi="Verdana"/>
          <w:bCs/>
          <w:sz w:val="22"/>
          <w:szCs w:val="22"/>
        </w:rPr>
        <w:t>Małgorzata Fronia</w:t>
      </w:r>
    </w:p>
    <w:p w:rsidR="00722372" w:rsidRPr="00B228C8" w:rsidRDefault="00887F59" w:rsidP="00B228C8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228C8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B228C8">
        <w:rPr>
          <w:rFonts w:ascii="Verdana" w:hAnsi="Verdana"/>
          <w:bCs/>
          <w:sz w:val="22"/>
          <w:szCs w:val="22"/>
        </w:rPr>
        <w:t>Dyrektor</w:t>
      </w:r>
      <w:r w:rsidRPr="00B228C8">
        <w:rPr>
          <w:rFonts w:ascii="Verdana" w:hAnsi="Verdana"/>
          <w:bCs/>
          <w:sz w:val="22"/>
          <w:szCs w:val="22"/>
        </w:rPr>
        <w:t>a</w:t>
      </w:r>
      <w:r w:rsidR="00722372" w:rsidRPr="00B228C8">
        <w:rPr>
          <w:rFonts w:ascii="Verdana" w:hAnsi="Verdana"/>
          <w:bCs/>
          <w:sz w:val="22"/>
          <w:szCs w:val="22"/>
        </w:rPr>
        <w:t xml:space="preserve"> Wydziału Kontroli</w:t>
      </w:r>
    </w:p>
    <w:p w:rsidR="005B71F2" w:rsidRPr="00B228C8" w:rsidRDefault="005B71F2" w:rsidP="00B228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</w:p>
    <w:sectPr w:rsidR="005B71F2" w:rsidRPr="00B228C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3C3" w:rsidRDefault="000733C3">
      <w:r>
        <w:separator/>
      </w:r>
    </w:p>
  </w:endnote>
  <w:endnote w:type="continuationSeparator" w:id="0">
    <w:p w:rsidR="000733C3" w:rsidRDefault="00073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36D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36DFB" w:rsidRPr="004D6885">
      <w:rPr>
        <w:sz w:val="14"/>
        <w:szCs w:val="14"/>
      </w:rPr>
      <w:fldChar w:fldCharType="separate"/>
    </w:r>
    <w:r w:rsidR="000A2AE4">
      <w:rPr>
        <w:noProof/>
        <w:sz w:val="14"/>
        <w:szCs w:val="14"/>
      </w:rPr>
      <w:t>4</w:t>
    </w:r>
    <w:r w:rsidR="00436DF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36D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36DFB" w:rsidRPr="004D6885">
      <w:rPr>
        <w:sz w:val="14"/>
        <w:szCs w:val="14"/>
      </w:rPr>
      <w:fldChar w:fldCharType="separate"/>
    </w:r>
    <w:r w:rsidR="000A2AE4">
      <w:rPr>
        <w:noProof/>
        <w:sz w:val="14"/>
        <w:szCs w:val="14"/>
      </w:rPr>
      <w:t>4</w:t>
    </w:r>
    <w:r w:rsidR="00436DF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3C3" w:rsidRDefault="000733C3">
      <w:r>
        <w:separator/>
      </w:r>
    </w:p>
  </w:footnote>
  <w:footnote w:type="continuationSeparator" w:id="0">
    <w:p w:rsidR="000733C3" w:rsidRDefault="00073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36DF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C8CA956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3E743658">
      <w:start w:val="1"/>
      <w:numFmt w:val="decimal"/>
      <w:lvlText w:val="Ad %3."/>
      <w:lvlJc w:val="left"/>
      <w:pPr>
        <w:tabs>
          <w:tab w:val="num" w:pos="862"/>
        </w:tabs>
        <w:ind w:left="502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85BDE"/>
    <w:multiLevelType w:val="hybridMultilevel"/>
    <w:tmpl w:val="207EDD12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733C3"/>
    <w:rsid w:val="000825F9"/>
    <w:rsid w:val="00097AEF"/>
    <w:rsid w:val="000A2AE4"/>
    <w:rsid w:val="000C744E"/>
    <w:rsid w:val="000E2359"/>
    <w:rsid w:val="00143A44"/>
    <w:rsid w:val="00180DF6"/>
    <w:rsid w:val="00190D4E"/>
    <w:rsid w:val="002018DC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36DFB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228C8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DF27FC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C41B1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228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228C8"/>
    <w:rPr>
      <w:sz w:val="24"/>
      <w:szCs w:val="24"/>
    </w:rPr>
  </w:style>
  <w:style w:type="paragraph" w:customStyle="1" w:styleId="Nagwektabeli">
    <w:name w:val="Nagłówek tabeli"/>
    <w:basedOn w:val="Normalny"/>
    <w:rsid w:val="00B228C8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2022-07-12T11:03:00Z</dcterms:created>
  <dcterms:modified xsi:type="dcterms:W3CDTF">2022-07-12T11:03:00Z</dcterms:modified>
</cp:coreProperties>
</file>