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39" w:rsidRPr="00E84639" w:rsidRDefault="00E84639" w:rsidP="00E8463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E84639">
        <w:rPr>
          <w:rFonts w:ascii="Verdana" w:hAnsi="Verdana"/>
          <w:sz w:val="22"/>
          <w:szCs w:val="22"/>
          <w:lang w:val="en-US"/>
        </w:rPr>
        <w:t>PRZEDSIĘBIORSTWO PRODUKCYJNO-</w:t>
      </w:r>
    </w:p>
    <w:p w:rsidR="00E84639" w:rsidRPr="00E84639" w:rsidRDefault="00E84639" w:rsidP="00E8463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E84639">
        <w:rPr>
          <w:rFonts w:ascii="Verdana" w:hAnsi="Verdana"/>
          <w:sz w:val="22"/>
          <w:szCs w:val="22"/>
          <w:lang w:val="en-US"/>
        </w:rPr>
        <w:t>USŁUGOWO-HANDLOWE</w:t>
      </w:r>
    </w:p>
    <w:p w:rsidR="00E84639" w:rsidRPr="00E84639" w:rsidRDefault="00E84639" w:rsidP="00E8463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  <w:lang w:val="en-US"/>
        </w:rPr>
      </w:pPr>
      <w:r w:rsidRPr="00E84639">
        <w:rPr>
          <w:rFonts w:ascii="Verdana" w:hAnsi="Verdana"/>
          <w:sz w:val="22"/>
          <w:szCs w:val="22"/>
          <w:lang w:val="en-US"/>
        </w:rPr>
        <w:t xml:space="preserve">POL-MOTORS sp. z </w:t>
      </w:r>
      <w:proofErr w:type="spellStart"/>
      <w:r w:rsidRPr="00E84639">
        <w:rPr>
          <w:rFonts w:ascii="Verdana" w:hAnsi="Verdana"/>
          <w:sz w:val="22"/>
          <w:szCs w:val="22"/>
          <w:lang w:val="en-US"/>
        </w:rPr>
        <w:t>o.o</w:t>
      </w:r>
      <w:proofErr w:type="spellEnd"/>
      <w:r w:rsidRPr="00E84639">
        <w:rPr>
          <w:rFonts w:ascii="Verdana" w:hAnsi="Verdana"/>
          <w:sz w:val="22"/>
          <w:szCs w:val="22"/>
          <w:lang w:val="en-US"/>
        </w:rPr>
        <w:t>.</w:t>
      </w:r>
    </w:p>
    <w:p w:rsidR="00E84639" w:rsidRPr="00E84639" w:rsidRDefault="00E84639" w:rsidP="00E8463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 xml:space="preserve">ul. Bardzka 1  </w:t>
      </w:r>
    </w:p>
    <w:p w:rsidR="00E84639" w:rsidRPr="00E84639" w:rsidRDefault="00E84639" w:rsidP="00E8463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50-516 Wrocław</w:t>
      </w:r>
    </w:p>
    <w:p w:rsidR="00E84639" w:rsidRPr="00E84639" w:rsidRDefault="00E84639" w:rsidP="00E84639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WKN-KSO.5421.2.37.2018</w:t>
      </w:r>
    </w:p>
    <w:p w:rsidR="00E84639" w:rsidRPr="00E84639" w:rsidRDefault="00E84639" w:rsidP="00E84639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00107244/2018/W</w:t>
      </w:r>
    </w:p>
    <w:p w:rsidR="00E84639" w:rsidRPr="00E84639" w:rsidRDefault="00E84639" w:rsidP="00E84639">
      <w:pPr>
        <w:pStyle w:val="14StanowiskoPodpisujacego"/>
        <w:spacing w:before="240" w:after="240" w:line="276" w:lineRule="auto"/>
        <w:jc w:val="left"/>
        <w:rPr>
          <w:sz w:val="22"/>
          <w:szCs w:val="22"/>
        </w:rPr>
      </w:pPr>
      <w:r w:rsidRPr="00E84639">
        <w:rPr>
          <w:sz w:val="22"/>
          <w:szCs w:val="22"/>
        </w:rPr>
        <w:t>Wrocław, dnia 31 stycznia 2019 r.</w:t>
      </w:r>
    </w:p>
    <w:p w:rsidR="00E84639" w:rsidRPr="00E84639" w:rsidRDefault="00E84639" w:rsidP="00E8463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ZALECENIA POKONTROLNE</w:t>
      </w:r>
    </w:p>
    <w:p w:rsidR="00E84639" w:rsidRPr="00E84639" w:rsidRDefault="00E84639" w:rsidP="00E8463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84639">
        <w:rPr>
          <w:rFonts w:ascii="Verdana" w:hAnsi="Verdana"/>
          <w:sz w:val="22"/>
          <w:szCs w:val="22"/>
        </w:rPr>
        <w:t>pkt</w:t>
      </w:r>
      <w:proofErr w:type="spellEnd"/>
      <w:r w:rsidRPr="00E84639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84639">
        <w:rPr>
          <w:rFonts w:ascii="Verdana" w:hAnsi="Verdana"/>
          <w:sz w:val="22"/>
          <w:szCs w:val="22"/>
        </w:rPr>
        <w:t>t.j</w:t>
      </w:r>
      <w:proofErr w:type="spellEnd"/>
      <w:r w:rsidRPr="00E84639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84639">
        <w:rPr>
          <w:rFonts w:ascii="Verdana" w:hAnsi="Verdana"/>
          <w:sz w:val="22"/>
          <w:szCs w:val="22"/>
        </w:rPr>
        <w:t>późn</w:t>
      </w:r>
      <w:proofErr w:type="spellEnd"/>
      <w:r w:rsidRPr="00E84639">
        <w:rPr>
          <w:rFonts w:ascii="Verdana" w:hAnsi="Verdana"/>
          <w:sz w:val="22"/>
          <w:szCs w:val="22"/>
        </w:rPr>
        <w:t>. zm.).</w:t>
      </w:r>
    </w:p>
    <w:p w:rsidR="00E84639" w:rsidRPr="00E84639" w:rsidRDefault="00E84639" w:rsidP="00E8463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84639">
        <w:rPr>
          <w:rFonts w:ascii="Verdana" w:hAnsi="Verdana"/>
          <w:sz w:val="22"/>
          <w:szCs w:val="22"/>
        </w:rPr>
        <w:t>pkt</w:t>
      </w:r>
      <w:proofErr w:type="spellEnd"/>
      <w:r w:rsidRPr="00E84639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E84639">
        <w:rPr>
          <w:rFonts w:ascii="Verdana" w:hAnsi="Verdana"/>
          <w:sz w:val="22"/>
          <w:szCs w:val="22"/>
        </w:rPr>
        <w:t>t.j</w:t>
      </w:r>
      <w:proofErr w:type="spellEnd"/>
      <w:r w:rsidRPr="00E84639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E84639">
        <w:rPr>
          <w:rFonts w:ascii="Verdana" w:hAnsi="Verdana"/>
          <w:sz w:val="22"/>
          <w:szCs w:val="22"/>
        </w:rPr>
        <w:t>późn</w:t>
      </w:r>
      <w:proofErr w:type="spellEnd"/>
      <w:r w:rsidRPr="00E84639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</w:t>
      </w:r>
      <w:r w:rsidRPr="00E84639">
        <w:rPr>
          <w:rFonts w:ascii="Verdana" w:hAnsi="Verdana"/>
          <w:sz w:val="22"/>
          <w:szCs w:val="22"/>
          <w:lang w:val="en-US"/>
        </w:rPr>
        <w:t xml:space="preserve"> PRZEDSIĘBIORSTWO PRODUKCYJNO-USŁUGOWO-HANDLOWE POL-MOTORS sp. z </w:t>
      </w:r>
      <w:proofErr w:type="spellStart"/>
      <w:r w:rsidRPr="00E84639">
        <w:rPr>
          <w:rFonts w:ascii="Verdana" w:hAnsi="Verdana"/>
          <w:sz w:val="22"/>
          <w:szCs w:val="22"/>
          <w:lang w:val="en-US"/>
        </w:rPr>
        <w:t>o.o</w:t>
      </w:r>
      <w:proofErr w:type="spellEnd"/>
      <w:r w:rsidRPr="00E84639">
        <w:rPr>
          <w:rFonts w:ascii="Verdana" w:hAnsi="Verdana"/>
          <w:sz w:val="22"/>
          <w:szCs w:val="22"/>
          <w:lang w:val="en-US"/>
        </w:rPr>
        <w:t>.</w:t>
      </w:r>
      <w:r w:rsidRPr="00E84639">
        <w:rPr>
          <w:rFonts w:ascii="Verdana" w:hAnsi="Verdana"/>
          <w:sz w:val="22"/>
          <w:szCs w:val="22"/>
        </w:rPr>
        <w:t>, wpisanego do rejestru działalności regulowanej, prowadzonego przez Prezydenta Wrocławia, pod nr ewidencyjnym DW/058/P, ze wskazanym adresem wykonywania działalności: ul. Bardzka 1, 50-516 Wrocław.</w:t>
      </w:r>
    </w:p>
    <w:p w:rsidR="00E84639" w:rsidRPr="00E84639" w:rsidRDefault="00E84639" w:rsidP="00E8463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Zakresem kontroli objęto:</w:t>
      </w:r>
    </w:p>
    <w:p w:rsidR="00E84639" w:rsidRPr="00E84639" w:rsidRDefault="00E84639" w:rsidP="00E8463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84639" w:rsidRPr="00E84639" w:rsidRDefault="00E84639" w:rsidP="00E8463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84639" w:rsidRPr="00E84639" w:rsidRDefault="00E84639" w:rsidP="00E8463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Sprawdzenie prawidłowości prowadzenia dokumentacji.</w:t>
      </w:r>
    </w:p>
    <w:p w:rsidR="00E84639" w:rsidRPr="00E84639" w:rsidRDefault="00E84639" w:rsidP="00E8463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Szczegółowe ustalenia kontroli przedstawiono w protokole nr WKN-KSO.5421.2.37.2018 z dnia 15 listopada 2018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E84639" w:rsidRPr="00E84639" w:rsidRDefault="00E84639" w:rsidP="00E8463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E84639" w:rsidRPr="00E84639" w:rsidRDefault="00E84639" w:rsidP="00E8463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E84639" w:rsidRPr="00E84639" w:rsidRDefault="00E84639" w:rsidP="00E8463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E84639" w:rsidRPr="00E84639" w:rsidRDefault="00E84639" w:rsidP="00E8463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E84639" w:rsidRPr="00E84639" w:rsidRDefault="00E84639" w:rsidP="00E8463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357"/>
        <w:jc w:val="left"/>
        <w:rPr>
          <w:b w:val="0"/>
          <w:sz w:val="22"/>
          <w:szCs w:val="22"/>
        </w:rPr>
      </w:pPr>
      <w:r w:rsidRPr="00E84639">
        <w:rPr>
          <w:b w:val="0"/>
          <w:sz w:val="22"/>
          <w:szCs w:val="22"/>
        </w:rPr>
        <w:t>W rejestrze badań technicznych pojazdów pod pozycją o nr 01383/DW/058/P/20</w:t>
      </w:r>
      <w:r>
        <w:rPr>
          <w:b w:val="0"/>
          <w:sz w:val="22"/>
          <w:szCs w:val="22"/>
        </w:rPr>
        <w:t xml:space="preserve">18 oraz w </w:t>
      </w:r>
      <w:r w:rsidRPr="00E84639">
        <w:rPr>
          <w:b w:val="0"/>
          <w:sz w:val="22"/>
          <w:szCs w:val="22"/>
        </w:rPr>
        <w:t>zaświadczeniu o przeprowadzonym badaniu technicznym pojazdu o tym samym numerze potwierdzono przeprowadzenie w dniu 2 lipca 2018 r. badania okresowego, które zakończono wynikiem n</w:t>
      </w:r>
      <w:r>
        <w:rPr>
          <w:b w:val="0"/>
          <w:sz w:val="22"/>
          <w:szCs w:val="22"/>
        </w:rPr>
        <w:t xml:space="preserve">egatywnym. W dniu 31 lipca 2018 </w:t>
      </w:r>
      <w:r w:rsidRPr="00E84639">
        <w:rPr>
          <w:b w:val="0"/>
          <w:sz w:val="22"/>
          <w:szCs w:val="22"/>
        </w:rPr>
        <w:t>r., w zakresie wynikającym z § 6 ust. 6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84639">
        <w:rPr>
          <w:b w:val="0"/>
          <w:sz w:val="22"/>
          <w:szCs w:val="22"/>
        </w:rPr>
        <w:t>t.j</w:t>
      </w:r>
      <w:proofErr w:type="spellEnd"/>
      <w:r w:rsidRPr="00E84639">
        <w:rPr>
          <w:b w:val="0"/>
          <w:sz w:val="22"/>
          <w:szCs w:val="22"/>
        </w:rPr>
        <w:t xml:space="preserve">. Dz. U. z 2015 r. poz. 776 z </w:t>
      </w:r>
      <w:proofErr w:type="spellStart"/>
      <w:r w:rsidRPr="00E84639">
        <w:rPr>
          <w:b w:val="0"/>
          <w:sz w:val="22"/>
          <w:szCs w:val="22"/>
        </w:rPr>
        <w:t>późn</w:t>
      </w:r>
      <w:proofErr w:type="spellEnd"/>
      <w:r w:rsidRPr="00E84639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E84639">
        <w:rPr>
          <w:b w:val="0"/>
          <w:sz w:val="22"/>
          <w:szCs w:val="22"/>
        </w:rPr>
        <w:t>MTBiG</w:t>
      </w:r>
      <w:proofErr w:type="spellEnd"/>
      <w:r w:rsidRPr="00E84639">
        <w:rPr>
          <w:b w:val="0"/>
          <w:sz w:val="22"/>
          <w:szCs w:val="22"/>
        </w:rPr>
        <w:t>), diagnosta przeprowadził badanie techniczne</w:t>
      </w:r>
      <w:r>
        <w:rPr>
          <w:b w:val="0"/>
          <w:sz w:val="22"/>
          <w:szCs w:val="22"/>
        </w:rPr>
        <w:t xml:space="preserve"> tego samego pojazdu, wpisane w </w:t>
      </w:r>
      <w:r w:rsidRPr="00E84639">
        <w:rPr>
          <w:b w:val="0"/>
          <w:sz w:val="22"/>
          <w:szCs w:val="22"/>
        </w:rPr>
        <w:t xml:space="preserve">rejestrze pod pozycją o nr 01638/DW/058/P/2018, polegające na </w:t>
      </w:r>
      <w:r>
        <w:rPr>
          <w:b w:val="0"/>
          <w:sz w:val="22"/>
          <w:szCs w:val="22"/>
        </w:rPr>
        <w:t xml:space="preserve">ponownym sprawdzeniu zespołów i </w:t>
      </w:r>
      <w:r w:rsidRPr="00E84639">
        <w:rPr>
          <w:b w:val="0"/>
          <w:sz w:val="22"/>
          <w:szCs w:val="22"/>
        </w:rPr>
        <w:t xml:space="preserve">kładów, w których stwierdzono usterki, pobierając opłatę wynikającą z </w:t>
      </w:r>
      <w:proofErr w:type="spellStart"/>
      <w:r w:rsidRPr="00E84639">
        <w:rPr>
          <w:b w:val="0"/>
          <w:sz w:val="22"/>
          <w:szCs w:val="22"/>
        </w:rPr>
        <w:t>pkt</w:t>
      </w:r>
      <w:proofErr w:type="spellEnd"/>
      <w:r w:rsidRPr="00E84639">
        <w:rPr>
          <w:b w:val="0"/>
          <w:sz w:val="22"/>
          <w:szCs w:val="22"/>
        </w:rPr>
        <w:t xml:space="preserve"> 2.10 tabeli załącznika do rozporządzenia Mi</w:t>
      </w:r>
      <w:r>
        <w:rPr>
          <w:b w:val="0"/>
          <w:sz w:val="22"/>
          <w:szCs w:val="22"/>
        </w:rPr>
        <w:t xml:space="preserve">nistra Infrastruktury z dnia 29 września 2004 r. w </w:t>
      </w:r>
      <w:r w:rsidRPr="00E84639">
        <w:rPr>
          <w:b w:val="0"/>
          <w:sz w:val="22"/>
          <w:szCs w:val="22"/>
        </w:rPr>
        <w:t>sprawie wysokości opłat związanych  z prowadzeniem stacji kontroli pojazdów oraz przeprowadzaniem badań technicznych poja</w:t>
      </w:r>
      <w:r>
        <w:rPr>
          <w:b w:val="0"/>
          <w:sz w:val="22"/>
          <w:szCs w:val="22"/>
        </w:rPr>
        <w:t xml:space="preserve">zdów (Dz. U. Nr 223 poz. 2261 z </w:t>
      </w:r>
      <w:proofErr w:type="spellStart"/>
      <w:r>
        <w:rPr>
          <w:b w:val="0"/>
          <w:sz w:val="22"/>
          <w:szCs w:val="22"/>
        </w:rPr>
        <w:t>późn</w:t>
      </w:r>
      <w:proofErr w:type="spellEnd"/>
      <w:r>
        <w:rPr>
          <w:b w:val="0"/>
          <w:sz w:val="22"/>
          <w:szCs w:val="22"/>
        </w:rPr>
        <w:t>. zm.).</w:t>
      </w:r>
    </w:p>
    <w:p w:rsidR="00E84639" w:rsidRPr="00E84639" w:rsidRDefault="00E84639" w:rsidP="00E84639">
      <w:pPr>
        <w:pStyle w:val="Nagwektabeli"/>
        <w:suppressLineNumbers w:val="0"/>
        <w:spacing w:before="240" w:after="240" w:line="276" w:lineRule="auto"/>
        <w:ind w:left="425"/>
        <w:jc w:val="left"/>
        <w:rPr>
          <w:sz w:val="22"/>
          <w:szCs w:val="22"/>
          <w:highlight w:val="yellow"/>
        </w:rPr>
      </w:pPr>
      <w:r w:rsidRPr="00E84639">
        <w:rPr>
          <w:b w:val="0"/>
          <w:sz w:val="22"/>
          <w:szCs w:val="22"/>
        </w:rPr>
        <w:t>Diagnosta nieprawidłowo ustalił rodzaj badania technicznego pojazdu wykonan</w:t>
      </w:r>
      <w:r>
        <w:rPr>
          <w:b w:val="0"/>
          <w:sz w:val="22"/>
          <w:szCs w:val="22"/>
        </w:rPr>
        <w:t xml:space="preserve">ego w dniu 31 lipca 2018 r., co </w:t>
      </w:r>
      <w:r w:rsidRPr="00E84639">
        <w:rPr>
          <w:b w:val="0"/>
          <w:sz w:val="22"/>
          <w:szCs w:val="22"/>
        </w:rPr>
        <w:t xml:space="preserve">stanowi naruszenie § 1a oraz § 6 ust. 6 </w:t>
      </w:r>
      <w:r>
        <w:rPr>
          <w:b w:val="0"/>
          <w:sz w:val="22"/>
          <w:szCs w:val="22"/>
        </w:rPr>
        <w:t xml:space="preserve">rozporządzenia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 xml:space="preserve">, bowiem po </w:t>
      </w:r>
      <w:r w:rsidRPr="00E84639">
        <w:rPr>
          <w:b w:val="0"/>
          <w:sz w:val="22"/>
          <w:szCs w:val="22"/>
        </w:rPr>
        <w:t>upływie 14 dni od dnia wykonania badania zakończonego wynikiem negatywnym, należało wykonać badanie okresowe pojazdu, zgodnie z § 2</w:t>
      </w:r>
      <w:r>
        <w:rPr>
          <w:b w:val="0"/>
          <w:sz w:val="22"/>
          <w:szCs w:val="22"/>
        </w:rPr>
        <w:t xml:space="preserve"> ust. 1 rozporządzenia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 xml:space="preserve">, a </w:t>
      </w:r>
      <w:r w:rsidRPr="00E84639">
        <w:rPr>
          <w:b w:val="0"/>
          <w:sz w:val="22"/>
          <w:szCs w:val="22"/>
        </w:rPr>
        <w:t>nie b</w:t>
      </w:r>
      <w:r>
        <w:rPr>
          <w:b w:val="0"/>
          <w:sz w:val="22"/>
          <w:szCs w:val="22"/>
        </w:rPr>
        <w:t xml:space="preserve">adanie w zakresie wynikającym z </w:t>
      </w:r>
      <w:r w:rsidRPr="00E84639">
        <w:rPr>
          <w:b w:val="0"/>
          <w:sz w:val="22"/>
          <w:szCs w:val="22"/>
        </w:rPr>
        <w:t xml:space="preserve">§ 6 ust. 6 rozporządzenia </w:t>
      </w:r>
      <w:proofErr w:type="spellStart"/>
      <w:r w:rsidRPr="00E84639">
        <w:rPr>
          <w:b w:val="0"/>
          <w:sz w:val="22"/>
          <w:szCs w:val="22"/>
        </w:rPr>
        <w:t>MTBiG</w:t>
      </w:r>
      <w:proofErr w:type="spellEnd"/>
      <w:r w:rsidRPr="00E84639">
        <w:rPr>
          <w:b w:val="0"/>
          <w:sz w:val="22"/>
          <w:szCs w:val="22"/>
        </w:rPr>
        <w:t>.</w:t>
      </w:r>
    </w:p>
    <w:p w:rsidR="00E84639" w:rsidRPr="00E84639" w:rsidRDefault="00E84639" w:rsidP="00E8463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357"/>
        <w:jc w:val="left"/>
        <w:rPr>
          <w:b w:val="0"/>
          <w:sz w:val="22"/>
          <w:szCs w:val="22"/>
        </w:rPr>
      </w:pPr>
      <w:r w:rsidRPr="00E84639">
        <w:rPr>
          <w:b w:val="0"/>
          <w:sz w:val="22"/>
          <w:szCs w:val="22"/>
        </w:rPr>
        <w:t xml:space="preserve">W rejestrze badań technicznych pojazdów pod pozycją o nr 01658/DW/058/P/2018 oraz w zaświadczeniu o przeprowadzonym badaniu technicznym pojazdu o tym samym numerze potwierdzono przeprowadzenie dodatkowego badania technicznego pojazdu. W zaświadczeniu stwierdzono wpis potwierdzający przeprowadzenie badania na podstawie pokwitowania za zatrzymany dowód rejestracyjny, natomiast rejestrze wpisano serię i nr dowodu rejestracyjnego, co stanowi naruszenie § 5 ust. 2, ust. 5 </w:t>
      </w:r>
      <w:r w:rsidRPr="00E84639">
        <w:rPr>
          <w:b w:val="0"/>
          <w:sz w:val="22"/>
          <w:szCs w:val="22"/>
        </w:rPr>
        <w:lastRenderedPageBreak/>
        <w:t xml:space="preserve">rozporządzenia </w:t>
      </w:r>
      <w:proofErr w:type="spellStart"/>
      <w:r w:rsidRPr="00E84639">
        <w:rPr>
          <w:b w:val="0"/>
          <w:sz w:val="22"/>
          <w:szCs w:val="22"/>
        </w:rPr>
        <w:t>MTBiG</w:t>
      </w:r>
      <w:proofErr w:type="spellEnd"/>
      <w:r w:rsidRPr="00E84639">
        <w:rPr>
          <w:b w:val="0"/>
          <w:sz w:val="22"/>
          <w:szCs w:val="22"/>
        </w:rPr>
        <w:t xml:space="preserve"> oraz ust. 2 </w:t>
      </w:r>
      <w:proofErr w:type="spellStart"/>
      <w:r w:rsidRPr="00E84639">
        <w:rPr>
          <w:b w:val="0"/>
          <w:sz w:val="22"/>
          <w:szCs w:val="22"/>
        </w:rPr>
        <w:t>pkt</w:t>
      </w:r>
      <w:proofErr w:type="spellEnd"/>
      <w:r w:rsidRPr="00E84639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E84639">
        <w:rPr>
          <w:b w:val="0"/>
          <w:sz w:val="22"/>
          <w:szCs w:val="22"/>
        </w:rPr>
        <w:t>MTBiG</w:t>
      </w:r>
      <w:proofErr w:type="spellEnd"/>
      <w:r w:rsidRPr="00E84639">
        <w:rPr>
          <w:b w:val="0"/>
          <w:sz w:val="22"/>
          <w:szCs w:val="22"/>
        </w:rPr>
        <w:t>.</w:t>
      </w:r>
    </w:p>
    <w:p w:rsidR="00E84639" w:rsidRPr="00E84639" w:rsidRDefault="00E84639" w:rsidP="00E8463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84639">
        <w:rPr>
          <w:b w:val="0"/>
          <w:sz w:val="22"/>
          <w:szCs w:val="22"/>
        </w:rPr>
        <w:t>W rejestrze badań technicznych pojazdów pod pozycją o nr 01589/DW/058/P/2018 oraz w zaświadczeniu o przeprowadzonym badaniu technicznym pojazdu o tym samym numerze stwierdzono wpisy o przeprowadzeniu okresowego oraz dodatkowego badania technicznego pojazdu. Stwierdzono również pobranie opłaty ewidencyjnej za jedno badanie.</w:t>
      </w:r>
    </w:p>
    <w:p w:rsidR="00E84639" w:rsidRPr="00E84639" w:rsidRDefault="00E84639" w:rsidP="00E84639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E84639">
        <w:rPr>
          <w:b w:val="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E84639">
        <w:rPr>
          <w:b w:val="0"/>
          <w:sz w:val="22"/>
          <w:szCs w:val="22"/>
        </w:rPr>
        <w:t>MTBiG</w:t>
      </w:r>
      <w:proofErr w:type="spellEnd"/>
      <w:r w:rsidRPr="00E84639">
        <w:rPr>
          <w:b w:val="0"/>
          <w:sz w:val="22"/>
          <w:szCs w:val="22"/>
        </w:rPr>
        <w:t>.</w:t>
      </w:r>
    </w:p>
    <w:p w:rsidR="00E84639" w:rsidRPr="00E84639" w:rsidRDefault="00E84639" w:rsidP="00E84639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Brak pobrania opłaty ewidencyjnej za każde badanie techniczne pojazdu stanowi nar</w:t>
      </w:r>
      <w:r>
        <w:rPr>
          <w:rFonts w:ascii="Verdana" w:hAnsi="Verdana"/>
          <w:sz w:val="22"/>
          <w:szCs w:val="22"/>
        </w:rPr>
        <w:t>uszenie art. 83 ust. 1 ustawy.</w:t>
      </w:r>
    </w:p>
    <w:p w:rsidR="00E84639" w:rsidRPr="00E84639" w:rsidRDefault="00E84639" w:rsidP="00E84639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E84639">
        <w:rPr>
          <w:b w:val="0"/>
          <w:sz w:val="22"/>
          <w:szCs w:val="22"/>
        </w:rPr>
        <w:t xml:space="preserve">W rejestrze badań technicznych pojazdów pod pozycją o nr 00295/DW/058/P/2018, potwierdzono przeprowadzenie badania technicznego pojazdu, lecz nie stwierdzono wpisu </w:t>
      </w:r>
      <w:r w:rsidRPr="00E84639">
        <w:rPr>
          <w:b w:val="0"/>
          <w:sz w:val="22"/>
          <w:szCs w:val="22"/>
        </w:rPr>
        <w:br/>
        <w:t xml:space="preserve">o uiszczeniu opłaty ewidencyjnej, co stanowi naruszenie § 5 ust. 2 rozporządzenia </w:t>
      </w:r>
      <w:proofErr w:type="spellStart"/>
      <w:r w:rsidRPr="00E84639">
        <w:rPr>
          <w:b w:val="0"/>
          <w:sz w:val="22"/>
          <w:szCs w:val="22"/>
        </w:rPr>
        <w:t>MTBiG</w:t>
      </w:r>
      <w:proofErr w:type="spellEnd"/>
      <w:r w:rsidRPr="00E84639">
        <w:rPr>
          <w:b w:val="0"/>
          <w:sz w:val="22"/>
          <w:szCs w:val="22"/>
        </w:rPr>
        <w:t xml:space="preserve">, ust. 2 </w:t>
      </w:r>
      <w:proofErr w:type="spellStart"/>
      <w:r w:rsidRPr="00E84639">
        <w:rPr>
          <w:b w:val="0"/>
          <w:sz w:val="22"/>
          <w:szCs w:val="22"/>
        </w:rPr>
        <w:t>pkt</w:t>
      </w:r>
      <w:proofErr w:type="spellEnd"/>
      <w:r w:rsidRPr="00E84639">
        <w:rPr>
          <w:b w:val="0"/>
          <w:sz w:val="22"/>
          <w:szCs w:val="22"/>
        </w:rPr>
        <w:t xml:space="preserve"> 11 załącznika nr 8 do rozporządzenia </w:t>
      </w:r>
      <w:proofErr w:type="spellStart"/>
      <w:r w:rsidRPr="00E84639">
        <w:rPr>
          <w:b w:val="0"/>
          <w:sz w:val="22"/>
          <w:szCs w:val="22"/>
        </w:rPr>
        <w:t>MTBiG</w:t>
      </w:r>
      <w:proofErr w:type="spellEnd"/>
      <w:r w:rsidRPr="00E84639">
        <w:rPr>
          <w:b w:val="0"/>
          <w:sz w:val="22"/>
          <w:szCs w:val="22"/>
        </w:rPr>
        <w:t xml:space="preserve">. </w:t>
      </w:r>
    </w:p>
    <w:p w:rsidR="00E84639" w:rsidRPr="00E84639" w:rsidRDefault="00E84639" w:rsidP="00E84639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84639">
        <w:rPr>
          <w:sz w:val="22"/>
          <w:szCs w:val="22"/>
        </w:rPr>
        <w:t>Mając na uwadze stwierdzone powyżej nieprawidłowości zaleca się na bieżąco:</w:t>
      </w:r>
    </w:p>
    <w:p w:rsidR="00E84639" w:rsidRPr="00E84639" w:rsidRDefault="00E84639" w:rsidP="00E84639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  <w:lang w:eastAsia="ar-SA"/>
        </w:rPr>
      </w:pPr>
      <w:r w:rsidRPr="00E84639">
        <w:rPr>
          <w:rFonts w:ascii="Verdana" w:hAnsi="Verdana"/>
          <w:sz w:val="22"/>
          <w:szCs w:val="22"/>
          <w:lang w:eastAsia="ar-SA"/>
        </w:rPr>
        <w:t>Ustalać i wykonywać prawidłowy zakres badania technicznego pojazdu oraz pobierać opłatę zgodnie z obowiązującym przepisem.</w:t>
      </w:r>
    </w:p>
    <w:p w:rsidR="00E84639" w:rsidRPr="00E84639" w:rsidRDefault="00E84639" w:rsidP="00E84639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  <w:lang w:eastAsia="ar-SA"/>
        </w:rPr>
      </w:pPr>
      <w:r w:rsidRPr="00E84639">
        <w:rPr>
          <w:rFonts w:ascii="Verdana" w:hAnsi="Verdana"/>
          <w:sz w:val="22"/>
          <w:szCs w:val="22"/>
          <w:lang w:eastAsia="ar-SA"/>
        </w:rPr>
        <w:t>Wykonywać badanie techniczne pojazdu polegające na ponownym sprawdzeniu zespołów</w:t>
      </w:r>
      <w:r>
        <w:rPr>
          <w:rFonts w:ascii="Verdana" w:hAnsi="Verdana"/>
          <w:sz w:val="22"/>
          <w:szCs w:val="22"/>
          <w:lang w:eastAsia="ar-SA"/>
        </w:rPr>
        <w:t xml:space="preserve"> </w:t>
      </w:r>
      <w:r w:rsidRPr="00E84639">
        <w:rPr>
          <w:rFonts w:ascii="Verdana" w:hAnsi="Verdana"/>
          <w:sz w:val="22"/>
          <w:szCs w:val="22"/>
          <w:lang w:eastAsia="ar-SA"/>
        </w:rPr>
        <w:t>i układów, w których stwierdzono usterki, w terminie nie dłuższym niż 14 dni od dnia badania zakończonego wynikiem negatywnym.</w:t>
      </w:r>
    </w:p>
    <w:p w:rsidR="00E84639" w:rsidRPr="00E84639" w:rsidRDefault="00E84639" w:rsidP="00E84639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  <w:lang w:eastAsia="ar-SA"/>
        </w:rPr>
      </w:pPr>
      <w:r w:rsidRPr="00E84639">
        <w:rPr>
          <w:rFonts w:ascii="Verdana" w:hAnsi="Verdana"/>
          <w:sz w:val="22"/>
          <w:szCs w:val="22"/>
          <w:lang w:eastAsia="ar-SA"/>
        </w:rPr>
        <w:t>Wpisywać w rejestrze serię i numer dokumentu, na podstawie którego dokonywano identyfikacji pojazdu.</w:t>
      </w:r>
    </w:p>
    <w:p w:rsidR="00E84639" w:rsidRPr="00E84639" w:rsidRDefault="00E84639" w:rsidP="00E84639">
      <w:pPr>
        <w:numPr>
          <w:ilvl w:val="2"/>
          <w:numId w:val="41"/>
        </w:numPr>
        <w:tabs>
          <w:tab w:val="clear" w:pos="1004"/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E84639" w:rsidRPr="00E84639" w:rsidRDefault="00E84639" w:rsidP="00E84639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E84639" w:rsidRPr="00E84639" w:rsidRDefault="00E84639" w:rsidP="00E84639">
      <w:pPr>
        <w:numPr>
          <w:ilvl w:val="2"/>
          <w:numId w:val="41"/>
        </w:numPr>
        <w:tabs>
          <w:tab w:val="clear" w:pos="1004"/>
          <w:tab w:val="num" w:pos="851"/>
          <w:tab w:val="num" w:pos="1428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 xml:space="preserve">Wpisywać w rejestrze informację o uiszczeniu opłaty ewidencyjnej. </w:t>
      </w:r>
    </w:p>
    <w:p w:rsidR="00E84639" w:rsidRPr="00E84639" w:rsidRDefault="00E84639" w:rsidP="00E8463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E84639" w:rsidRPr="00E84639" w:rsidRDefault="00E84639" w:rsidP="00E8463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E84639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E84639" w:rsidRDefault="00722372" w:rsidP="00E8463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84639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84639" w:rsidRDefault="00887F59" w:rsidP="00E8463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84639">
        <w:rPr>
          <w:rFonts w:ascii="Verdana" w:hAnsi="Verdana"/>
          <w:bCs/>
          <w:sz w:val="22"/>
          <w:szCs w:val="22"/>
        </w:rPr>
        <w:t>Małgorzata Fronia</w:t>
      </w:r>
    </w:p>
    <w:p w:rsidR="00722372" w:rsidRPr="00E84639" w:rsidRDefault="00887F59" w:rsidP="00E84639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84639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84639">
        <w:rPr>
          <w:rFonts w:ascii="Verdana" w:hAnsi="Verdana"/>
          <w:bCs/>
          <w:sz w:val="22"/>
          <w:szCs w:val="22"/>
        </w:rPr>
        <w:t>Dyrektor</w:t>
      </w:r>
      <w:r w:rsidRPr="00E84639">
        <w:rPr>
          <w:rFonts w:ascii="Verdana" w:hAnsi="Verdana"/>
          <w:bCs/>
          <w:sz w:val="22"/>
          <w:szCs w:val="22"/>
        </w:rPr>
        <w:t>a</w:t>
      </w:r>
      <w:r w:rsidR="00722372" w:rsidRPr="00E84639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8463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14" w:rsidRDefault="00587014">
      <w:r>
        <w:separator/>
      </w:r>
    </w:p>
  </w:endnote>
  <w:endnote w:type="continuationSeparator" w:id="0">
    <w:p w:rsidR="00587014" w:rsidRDefault="00587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6511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65119" w:rsidRPr="004D6885">
      <w:rPr>
        <w:sz w:val="14"/>
        <w:szCs w:val="14"/>
      </w:rPr>
      <w:fldChar w:fldCharType="separate"/>
    </w:r>
    <w:r w:rsidR="00DB5D92">
      <w:rPr>
        <w:noProof/>
        <w:sz w:val="14"/>
        <w:szCs w:val="14"/>
      </w:rPr>
      <w:t>4</w:t>
    </w:r>
    <w:r w:rsidR="0066511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6511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65119" w:rsidRPr="004D6885">
      <w:rPr>
        <w:sz w:val="14"/>
        <w:szCs w:val="14"/>
      </w:rPr>
      <w:fldChar w:fldCharType="separate"/>
    </w:r>
    <w:r w:rsidR="00DB5D92">
      <w:rPr>
        <w:noProof/>
        <w:sz w:val="14"/>
        <w:szCs w:val="14"/>
      </w:rPr>
      <w:t>4</w:t>
    </w:r>
    <w:r w:rsidR="0066511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14" w:rsidRDefault="00587014">
      <w:r>
        <w:separator/>
      </w:r>
    </w:p>
  </w:footnote>
  <w:footnote w:type="continuationSeparator" w:id="0">
    <w:p w:rsidR="00587014" w:rsidRDefault="00587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6511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744E"/>
    <w:rsid w:val="000E2359"/>
    <w:rsid w:val="00143A44"/>
    <w:rsid w:val="00180DF6"/>
    <w:rsid w:val="00186B3E"/>
    <w:rsid w:val="00190D4E"/>
    <w:rsid w:val="002018DC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87014"/>
    <w:rsid w:val="005A3893"/>
    <w:rsid w:val="005A4FF1"/>
    <w:rsid w:val="005B71F2"/>
    <w:rsid w:val="005C5E14"/>
    <w:rsid w:val="005D18D1"/>
    <w:rsid w:val="0060130A"/>
    <w:rsid w:val="00627135"/>
    <w:rsid w:val="00665119"/>
    <w:rsid w:val="006B3F3E"/>
    <w:rsid w:val="006E16BD"/>
    <w:rsid w:val="006E1D59"/>
    <w:rsid w:val="006F70B4"/>
    <w:rsid w:val="00701FA2"/>
    <w:rsid w:val="00716AEC"/>
    <w:rsid w:val="00722372"/>
    <w:rsid w:val="00725AFE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5D92"/>
    <w:rsid w:val="00DB725D"/>
    <w:rsid w:val="00DC191D"/>
    <w:rsid w:val="00E13808"/>
    <w:rsid w:val="00E25E6A"/>
    <w:rsid w:val="00E35A19"/>
    <w:rsid w:val="00E52576"/>
    <w:rsid w:val="00E622D0"/>
    <w:rsid w:val="00E84639"/>
    <w:rsid w:val="00ED3E79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  <w:rsid w:val="00F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2022-07-12T11:38:00Z</dcterms:created>
  <dcterms:modified xsi:type="dcterms:W3CDTF">2022-07-12T11:38:00Z</dcterms:modified>
</cp:coreProperties>
</file>