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5136A4">
        <w:rPr>
          <w:rFonts w:ascii="Verdana" w:hAnsi="Verdana"/>
          <w:sz w:val="22"/>
          <w:szCs w:val="22"/>
          <w:lang w:val="en-US"/>
        </w:rPr>
        <w:t xml:space="preserve">Pan </w:t>
      </w:r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proofErr w:type="spellStart"/>
      <w:r w:rsidRPr="005136A4">
        <w:rPr>
          <w:rFonts w:ascii="Verdana" w:hAnsi="Verdana"/>
          <w:sz w:val="22"/>
          <w:szCs w:val="22"/>
          <w:lang w:val="en-US"/>
        </w:rPr>
        <w:t>Piotr</w:t>
      </w:r>
      <w:proofErr w:type="spellEnd"/>
      <w:r w:rsidRPr="005136A4">
        <w:rPr>
          <w:rFonts w:ascii="Verdana" w:hAnsi="Verdana"/>
          <w:sz w:val="22"/>
          <w:szCs w:val="22"/>
          <w:lang w:val="en-US"/>
        </w:rPr>
        <w:t xml:space="preserve"> </w:t>
      </w:r>
      <w:proofErr w:type="spellStart"/>
      <w:r w:rsidRPr="005136A4">
        <w:rPr>
          <w:rFonts w:ascii="Verdana" w:hAnsi="Verdana"/>
          <w:sz w:val="22"/>
          <w:szCs w:val="22"/>
          <w:lang w:val="en-US"/>
        </w:rPr>
        <w:t>Dzwończyk</w:t>
      </w:r>
      <w:proofErr w:type="spellEnd"/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5136A4">
        <w:rPr>
          <w:rFonts w:ascii="Verdana" w:hAnsi="Verdana"/>
          <w:sz w:val="22"/>
          <w:szCs w:val="22"/>
          <w:lang w:val="en-US"/>
        </w:rPr>
        <w:t xml:space="preserve">PIOTR DZWOŃCZYK EUROPA-TRANS </w:t>
      </w:r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5136A4">
        <w:rPr>
          <w:rFonts w:ascii="Verdana" w:hAnsi="Verdana"/>
          <w:sz w:val="22"/>
          <w:szCs w:val="22"/>
        </w:rPr>
        <w:t xml:space="preserve">ul. </w:t>
      </w:r>
      <w:proofErr w:type="spellStart"/>
      <w:r w:rsidRPr="005136A4">
        <w:rPr>
          <w:rFonts w:ascii="Verdana" w:hAnsi="Verdana"/>
          <w:sz w:val="22"/>
          <w:szCs w:val="22"/>
        </w:rPr>
        <w:t>Swojczycka</w:t>
      </w:r>
      <w:proofErr w:type="spellEnd"/>
      <w:r w:rsidRPr="005136A4">
        <w:rPr>
          <w:rFonts w:ascii="Verdana" w:hAnsi="Verdana"/>
          <w:sz w:val="22"/>
          <w:szCs w:val="22"/>
        </w:rPr>
        <w:t xml:space="preserve"> 150 </w:t>
      </w:r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51-502 Wrocław</w:t>
      </w:r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WKN-KSO.5421.2.46.2018</w:t>
      </w:r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5136A4">
        <w:rPr>
          <w:rFonts w:ascii="Verdana" w:hAnsi="Verdana"/>
          <w:sz w:val="22"/>
          <w:szCs w:val="22"/>
        </w:rPr>
        <w:t>00108362/2018/W</w:t>
      </w:r>
    </w:p>
    <w:p w:rsidR="005136A4" w:rsidRPr="005136A4" w:rsidRDefault="005136A4" w:rsidP="005136A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136A4">
        <w:rPr>
          <w:sz w:val="22"/>
          <w:szCs w:val="22"/>
        </w:rPr>
        <w:t>Wrocław, dnia 5 grudnia 2018 r.</w:t>
      </w:r>
    </w:p>
    <w:p w:rsidR="005136A4" w:rsidRPr="005136A4" w:rsidRDefault="005136A4" w:rsidP="005136A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ZALECENIA POKONTROLNE</w:t>
      </w:r>
    </w:p>
    <w:p w:rsidR="005136A4" w:rsidRPr="005136A4" w:rsidRDefault="005136A4" w:rsidP="005136A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136A4">
        <w:rPr>
          <w:rFonts w:ascii="Verdana" w:hAnsi="Verdana"/>
          <w:sz w:val="22"/>
          <w:szCs w:val="22"/>
        </w:rPr>
        <w:t>pkt</w:t>
      </w:r>
      <w:proofErr w:type="spellEnd"/>
      <w:r w:rsidRPr="005136A4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136A4">
        <w:rPr>
          <w:rFonts w:ascii="Verdana" w:hAnsi="Verdana"/>
          <w:sz w:val="22"/>
          <w:szCs w:val="22"/>
        </w:rPr>
        <w:t>t.j</w:t>
      </w:r>
      <w:proofErr w:type="spellEnd"/>
      <w:r w:rsidRPr="005136A4">
        <w:rPr>
          <w:rFonts w:ascii="Verdana" w:hAnsi="Verdana"/>
          <w:sz w:val="22"/>
          <w:szCs w:val="22"/>
        </w:rPr>
        <w:t>. Dz. U. z 2018 r. poz. 1990).</w:t>
      </w:r>
    </w:p>
    <w:p w:rsidR="005136A4" w:rsidRPr="005136A4" w:rsidRDefault="005136A4" w:rsidP="005136A4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136A4">
        <w:rPr>
          <w:rFonts w:ascii="Verdana" w:hAnsi="Verdana"/>
          <w:sz w:val="22"/>
          <w:szCs w:val="22"/>
        </w:rPr>
        <w:t>pkt</w:t>
      </w:r>
      <w:proofErr w:type="spellEnd"/>
      <w:r w:rsidRPr="005136A4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5136A4">
        <w:rPr>
          <w:rFonts w:ascii="Verdana" w:hAnsi="Verdana"/>
          <w:sz w:val="22"/>
          <w:szCs w:val="22"/>
        </w:rPr>
        <w:t>t.j</w:t>
      </w:r>
      <w:proofErr w:type="spellEnd"/>
      <w:r w:rsidRPr="005136A4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5136A4">
        <w:rPr>
          <w:rFonts w:ascii="Verdana" w:hAnsi="Verdana"/>
          <w:sz w:val="22"/>
          <w:szCs w:val="22"/>
        </w:rPr>
        <w:t>późn</w:t>
      </w:r>
      <w:proofErr w:type="spellEnd"/>
      <w:r w:rsidRPr="005136A4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PIOTR DZWOŃCZYK EUROPA-TRANS, wpisanego do rejestru działalności regulowanej, prowadzonego przez Prezydenta Wrocławia, pod nr ewidencyjnym DW/042/P, ze wskazanym adresem wykonywania działalności: ul. </w:t>
      </w:r>
      <w:proofErr w:type="spellStart"/>
      <w:r w:rsidRPr="005136A4">
        <w:rPr>
          <w:rFonts w:ascii="Verdana" w:hAnsi="Verdana"/>
          <w:sz w:val="22"/>
          <w:szCs w:val="22"/>
        </w:rPr>
        <w:t>Swojczycka</w:t>
      </w:r>
      <w:proofErr w:type="spellEnd"/>
      <w:r w:rsidRPr="005136A4">
        <w:rPr>
          <w:rFonts w:ascii="Verdana" w:hAnsi="Verdana"/>
          <w:sz w:val="22"/>
          <w:szCs w:val="22"/>
        </w:rPr>
        <w:t xml:space="preserve"> 150, 51-502 Wrocław.</w:t>
      </w:r>
    </w:p>
    <w:p w:rsidR="005136A4" w:rsidRPr="005136A4" w:rsidRDefault="005136A4" w:rsidP="005136A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Zakresem kontroli objęto:</w:t>
      </w:r>
    </w:p>
    <w:p w:rsidR="005136A4" w:rsidRPr="005136A4" w:rsidRDefault="005136A4" w:rsidP="005136A4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136A4" w:rsidRPr="005136A4" w:rsidRDefault="005136A4" w:rsidP="005136A4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136A4" w:rsidRPr="005136A4" w:rsidRDefault="005136A4" w:rsidP="005136A4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Sprawdzenie prawidłowości prowadzenia dokumentacji.</w:t>
      </w:r>
    </w:p>
    <w:p w:rsidR="005136A4" w:rsidRPr="005136A4" w:rsidRDefault="005136A4" w:rsidP="005136A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Szczegółowe ustalenia kontroli przedstawiono w protokole nr WKN-KSO.5421.2.46.2018 z dnia 7 listopada 2018 r., do którego przedsiębiorca nie wniósł zastrzeżeń.</w:t>
      </w:r>
    </w:p>
    <w:p w:rsidR="005136A4" w:rsidRPr="005136A4" w:rsidRDefault="005136A4" w:rsidP="005136A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5136A4" w:rsidRPr="005136A4" w:rsidRDefault="005136A4" w:rsidP="005136A4">
      <w:pPr>
        <w:numPr>
          <w:ilvl w:val="0"/>
          <w:numId w:val="29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5136A4" w:rsidRPr="005136A4" w:rsidRDefault="005136A4" w:rsidP="005136A4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5136A4" w:rsidRPr="005136A4" w:rsidRDefault="005136A4" w:rsidP="005136A4">
      <w:pPr>
        <w:numPr>
          <w:ilvl w:val="0"/>
          <w:numId w:val="29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5136A4" w:rsidRPr="005136A4" w:rsidRDefault="005136A4" w:rsidP="005136A4">
      <w:pPr>
        <w:pStyle w:val="Tekstpodstawowy"/>
        <w:numPr>
          <w:ilvl w:val="0"/>
          <w:numId w:val="40"/>
        </w:numPr>
        <w:tabs>
          <w:tab w:val="clear" w:pos="748"/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 rejestrze badań technicznych pojazdów pod po</w:t>
      </w:r>
      <w:r>
        <w:rPr>
          <w:rFonts w:ascii="Verdana" w:hAnsi="Verdana"/>
          <w:sz w:val="22"/>
          <w:szCs w:val="22"/>
        </w:rPr>
        <w:t>zycją o nr 02671/DW/042/P/2018</w:t>
      </w:r>
      <w:r w:rsidRPr="005136A4">
        <w:rPr>
          <w:rFonts w:ascii="Verdana" w:hAnsi="Verdana"/>
          <w:sz w:val="22"/>
          <w:szCs w:val="22"/>
        </w:rPr>
        <w:t xml:space="preserve"> w zaświadczeniu o przeprowadzonym badaniu technicznym pojazdu o tym samym numerze potwierdzono przeprowadzenie okresowego badania technicznego pojazdu w dniu</w:t>
      </w:r>
      <w:r>
        <w:rPr>
          <w:rFonts w:ascii="Verdana" w:hAnsi="Verdana"/>
          <w:sz w:val="22"/>
          <w:szCs w:val="22"/>
        </w:rPr>
        <w:t xml:space="preserve"> </w:t>
      </w:r>
      <w:r w:rsidRPr="005136A4">
        <w:rPr>
          <w:rFonts w:ascii="Verdana" w:hAnsi="Verdana"/>
          <w:sz w:val="22"/>
          <w:szCs w:val="22"/>
        </w:rPr>
        <w:t>22 sierpnia  2018 r. zakończonego wynikiem negatywnym.</w:t>
      </w:r>
    </w:p>
    <w:p w:rsidR="005136A4" w:rsidRPr="005136A4" w:rsidRDefault="005136A4" w:rsidP="005136A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 rejestrze badań technicznych pojazdów oraz w wydanym zaświadczeniu o przeprowadzonym badaniu technicznym stwierdzono wpisy dotyczące usterki w zakresie toksyczności spalin oraz innych usterek.</w:t>
      </w:r>
    </w:p>
    <w:p w:rsidR="005136A4" w:rsidRPr="005136A4" w:rsidRDefault="005136A4" w:rsidP="005136A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 dniu 5 września 2018 r., zgodnie z § 6 ust. 6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5136A4">
        <w:rPr>
          <w:rFonts w:ascii="Verdana" w:hAnsi="Verdana"/>
          <w:sz w:val="22"/>
          <w:szCs w:val="22"/>
        </w:rPr>
        <w:t>t.j</w:t>
      </w:r>
      <w:proofErr w:type="spellEnd"/>
      <w:r w:rsidRPr="005136A4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5136A4">
        <w:rPr>
          <w:rFonts w:ascii="Verdana" w:hAnsi="Verdana"/>
          <w:sz w:val="22"/>
          <w:szCs w:val="22"/>
        </w:rPr>
        <w:t>późn</w:t>
      </w:r>
      <w:proofErr w:type="spellEnd"/>
      <w:r w:rsidRPr="005136A4">
        <w:rPr>
          <w:rFonts w:ascii="Verdana" w:hAnsi="Verdana"/>
          <w:sz w:val="22"/>
          <w:szCs w:val="22"/>
        </w:rPr>
        <w:t xml:space="preserve">. zm. – zwane dalej rozporządzeniem </w:t>
      </w:r>
      <w:proofErr w:type="spellStart"/>
      <w:r w:rsidRPr="005136A4">
        <w:rPr>
          <w:rFonts w:ascii="Verdana" w:hAnsi="Verdana"/>
          <w:sz w:val="22"/>
          <w:szCs w:val="22"/>
        </w:rPr>
        <w:t>MTBiG</w:t>
      </w:r>
      <w:proofErr w:type="spellEnd"/>
      <w:r w:rsidRPr="005136A4">
        <w:rPr>
          <w:rFonts w:ascii="Verdana" w:hAnsi="Verdana"/>
          <w:sz w:val="22"/>
          <w:szCs w:val="22"/>
        </w:rPr>
        <w:t>), przeprowadzono badanie techniczne tego samego pojazdu wpisane w rejestrze pod pozycją o nr 02841/DW/042/P/2018 polegające na ponownym sprawdzeniu zespołów i układów, w których stwierdzono usterki. Badanie zakończono wynikiem pozytywnym.</w:t>
      </w:r>
    </w:p>
    <w:p w:rsidR="005136A4" w:rsidRPr="005136A4" w:rsidRDefault="005136A4" w:rsidP="005136A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 toku kontroli ustalono, że za badanie o nr 0284</w:t>
      </w:r>
      <w:r>
        <w:rPr>
          <w:rFonts w:ascii="Verdana" w:hAnsi="Verdana"/>
          <w:sz w:val="22"/>
          <w:szCs w:val="22"/>
        </w:rPr>
        <w:t xml:space="preserve">1/DW/042/P/2018 pobrano opłatę </w:t>
      </w:r>
      <w:r w:rsidRPr="005136A4">
        <w:rPr>
          <w:rFonts w:ascii="Verdana" w:hAnsi="Verdana"/>
          <w:sz w:val="22"/>
          <w:szCs w:val="22"/>
        </w:rPr>
        <w:t>w wysokości 21,00 zł (20,00 zł za przeprowadzone badanie techniczne pojazdu oraz 1,00 zł tytułem opłaty ewidencyjnej).</w:t>
      </w:r>
    </w:p>
    <w:p w:rsidR="005136A4" w:rsidRPr="005136A4" w:rsidRDefault="005136A4" w:rsidP="005136A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 xml:space="preserve">Opłata za ponowne sprawdzenie mechanizmów i zespołów w pojeździe, w którym stwierdzono usterki w trakcie badania technicznego, wg tabeli opłat za badania techniczne pojazdów stanowiącej załącznik do rozporządzenia Ministra Infrastruktury z dnia 29 września 2004 r. w sprawie wysokości opłat związanych z prowadzeniem stacji kontroli pojazdów oraz przeprowadzaniem badań technicznych pojazdów (Dz. U. z 2004 r. Nr 223, poz. 2261 z </w:t>
      </w:r>
      <w:proofErr w:type="spellStart"/>
      <w:r w:rsidRPr="005136A4">
        <w:rPr>
          <w:rFonts w:ascii="Verdana" w:hAnsi="Verdana"/>
          <w:sz w:val="22"/>
          <w:szCs w:val="22"/>
        </w:rPr>
        <w:t>późn</w:t>
      </w:r>
      <w:proofErr w:type="spellEnd"/>
      <w:r w:rsidRPr="005136A4">
        <w:rPr>
          <w:rFonts w:ascii="Verdana" w:hAnsi="Verdana"/>
          <w:sz w:val="22"/>
          <w:szCs w:val="22"/>
        </w:rPr>
        <w:t xml:space="preserve">. zm. - zwane dalej rozporządzeniem MI w sprawie wysokości opłat), w zakresie toksyczności spalin wynosi 14,00 zł, a dla wszystkich innych usterek łącznie 20,00 zł. Diagnosta pobrał opłatę za wykonane badanie </w:t>
      </w:r>
      <w:r w:rsidRPr="005136A4">
        <w:rPr>
          <w:rFonts w:ascii="Verdana" w:hAnsi="Verdana"/>
          <w:sz w:val="22"/>
          <w:szCs w:val="22"/>
        </w:rPr>
        <w:lastRenderedPageBreak/>
        <w:t>techniczne pojazdu w zaniżonej wysokości, co stanowi naruszenie § 3 ust. 2 rozporządzenia MI w sprawie wysokości opłat.</w:t>
      </w:r>
    </w:p>
    <w:p w:rsidR="005136A4" w:rsidRPr="005136A4" w:rsidRDefault="005136A4" w:rsidP="005136A4">
      <w:pPr>
        <w:pStyle w:val="Tekstpodstawowy"/>
        <w:numPr>
          <w:ilvl w:val="0"/>
          <w:numId w:val="40"/>
        </w:numPr>
        <w:tabs>
          <w:tab w:val="clear" w:pos="748"/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 rejestrze badań technicznych pojazdów pod pozycją o nr 02524/DW/042/P/2018 oraz w zaświadczeniu o przeprowadzonym badaniu technicznym pojazdu o tym samym numerze stwierdzono wpisy o przeprowadzeniu okresowego oraz dodatkowego badania technicznego pojazdu. Ponadto stwierdzono pobranie opłaty</w:t>
      </w:r>
      <w:r>
        <w:rPr>
          <w:rFonts w:ascii="Verdana" w:hAnsi="Verdana"/>
          <w:sz w:val="22"/>
          <w:szCs w:val="22"/>
        </w:rPr>
        <w:t xml:space="preserve"> ewidencyjnej za jedno badanie.</w:t>
      </w:r>
    </w:p>
    <w:p w:rsidR="005136A4" w:rsidRPr="005136A4" w:rsidRDefault="005136A4" w:rsidP="005136A4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136A4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5136A4">
        <w:rPr>
          <w:b w:val="0"/>
          <w:sz w:val="22"/>
          <w:szCs w:val="22"/>
        </w:rPr>
        <w:t>MTBiG</w:t>
      </w:r>
      <w:proofErr w:type="spellEnd"/>
      <w:r w:rsidRPr="005136A4">
        <w:rPr>
          <w:b w:val="0"/>
          <w:sz w:val="22"/>
          <w:szCs w:val="22"/>
        </w:rPr>
        <w:t>.</w:t>
      </w:r>
    </w:p>
    <w:p w:rsidR="005136A4" w:rsidRPr="005136A4" w:rsidRDefault="005136A4" w:rsidP="005136A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Brak pobrania opłaty ewidencyjnej za każde badanie techniczne pojazdu stanowi nar</w:t>
      </w:r>
      <w:r>
        <w:rPr>
          <w:rFonts w:ascii="Verdana" w:hAnsi="Verdana"/>
          <w:sz w:val="22"/>
          <w:szCs w:val="22"/>
        </w:rPr>
        <w:t>uszenie art. 83 ust. 1 ustawy.</w:t>
      </w:r>
    </w:p>
    <w:p w:rsidR="005136A4" w:rsidRPr="005136A4" w:rsidRDefault="005136A4" w:rsidP="005136A4">
      <w:pPr>
        <w:pStyle w:val="Tekstpodstawowy"/>
        <w:numPr>
          <w:ilvl w:val="0"/>
          <w:numId w:val="40"/>
        </w:numPr>
        <w:tabs>
          <w:tab w:val="clear" w:pos="748"/>
          <w:tab w:val="num" w:pos="426"/>
        </w:tabs>
        <w:suppressAutoHyphens/>
        <w:spacing w:before="240" w:after="240" w:line="276" w:lineRule="auto"/>
        <w:ind w:left="425" w:hanging="357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przypadki umieszczenia w tytule przelewu bankowego błędnego kodu rozpoznawczego stacji kontroli pojazdów, co stanowi naruszenie § 5 rozporządzenia Ministra Cyfryzacji z dnia 30 sierpnia 2016 r. w sprawie opłaty ewidencyjnej stanowiącej przychód Funduszu - Centralna Ewidencja Pojazdów i Kierowców (Dz. U. z 2016 r. poz. 1377 z </w:t>
      </w:r>
      <w:proofErr w:type="spellStart"/>
      <w:r w:rsidRPr="005136A4">
        <w:rPr>
          <w:rFonts w:ascii="Verdana" w:hAnsi="Verdana"/>
          <w:sz w:val="22"/>
          <w:szCs w:val="22"/>
        </w:rPr>
        <w:t>późn</w:t>
      </w:r>
      <w:proofErr w:type="spellEnd"/>
      <w:r w:rsidRPr="005136A4">
        <w:rPr>
          <w:rFonts w:ascii="Verdana" w:hAnsi="Verdana"/>
          <w:sz w:val="22"/>
          <w:szCs w:val="22"/>
        </w:rPr>
        <w:t>. zm.).</w:t>
      </w:r>
    </w:p>
    <w:p w:rsidR="005136A4" w:rsidRPr="005136A4" w:rsidRDefault="005136A4" w:rsidP="005136A4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136A4">
        <w:rPr>
          <w:sz w:val="22"/>
          <w:szCs w:val="22"/>
        </w:rPr>
        <w:t>Mając na uwadze stwierdzone powyżej nieprawidłowości zaleca się na bieżąco:</w:t>
      </w:r>
    </w:p>
    <w:p w:rsidR="005136A4" w:rsidRPr="005136A4" w:rsidRDefault="005136A4" w:rsidP="005136A4">
      <w:pPr>
        <w:numPr>
          <w:ilvl w:val="2"/>
          <w:numId w:val="35"/>
        </w:numPr>
        <w:tabs>
          <w:tab w:val="clear" w:pos="1004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 xml:space="preserve">W przypadku przeprowadzenia badania technicznego pojazdu polegającego na  ponownym sprawdzeniu zespołów i układów, w których stwierdzono usterki, pobierać prawidłową opłatę od każdej czynności, odpowiednio do wykazanych usterek w trakcie badania okresowego, zgodnie z obowiązują tabelą opłat. </w:t>
      </w:r>
    </w:p>
    <w:p w:rsidR="005136A4" w:rsidRPr="005136A4" w:rsidRDefault="005136A4" w:rsidP="005136A4">
      <w:pPr>
        <w:numPr>
          <w:ilvl w:val="2"/>
          <w:numId w:val="35"/>
        </w:numPr>
        <w:tabs>
          <w:tab w:val="clear" w:pos="1004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5136A4" w:rsidRPr="005136A4" w:rsidRDefault="005136A4" w:rsidP="005136A4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  <w:lang w:eastAsia="ar-SA"/>
        </w:rPr>
      </w:pPr>
      <w:r w:rsidRPr="005136A4">
        <w:rPr>
          <w:rFonts w:ascii="Verdana" w:hAnsi="Verdana"/>
          <w:sz w:val="22"/>
          <w:szCs w:val="22"/>
          <w:lang w:eastAsia="ar-SA"/>
        </w:rPr>
        <w:t>Pobierać opłatę ewidencyjną za każde badanie techniczne pojazdu, zgodnie z obowiązującymi przepisami.</w:t>
      </w:r>
    </w:p>
    <w:p w:rsidR="005136A4" w:rsidRPr="005136A4" w:rsidRDefault="005136A4" w:rsidP="005136A4">
      <w:pPr>
        <w:numPr>
          <w:ilvl w:val="2"/>
          <w:numId w:val="35"/>
        </w:numPr>
        <w:tabs>
          <w:tab w:val="clear" w:pos="1004"/>
          <w:tab w:val="num" w:pos="851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Umieszczać w tytule przelewu bankowego prawidłowy kod rozpoznawczy stacji kontroli pojazdów.</w:t>
      </w:r>
    </w:p>
    <w:p w:rsidR="005136A4" w:rsidRPr="005136A4" w:rsidRDefault="005136A4" w:rsidP="005136A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5136A4" w:rsidRPr="005136A4" w:rsidRDefault="005136A4" w:rsidP="005136A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5136A4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5136A4" w:rsidRDefault="00722372" w:rsidP="005136A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136A4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722372" w:rsidRPr="005136A4" w:rsidRDefault="00887F59" w:rsidP="005136A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136A4">
        <w:rPr>
          <w:rFonts w:ascii="Verdana" w:hAnsi="Verdana"/>
          <w:bCs/>
          <w:sz w:val="22"/>
          <w:szCs w:val="22"/>
        </w:rPr>
        <w:t>Małgorzata Fronia</w:t>
      </w:r>
    </w:p>
    <w:p w:rsidR="00722372" w:rsidRPr="005136A4" w:rsidRDefault="00887F59" w:rsidP="005136A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136A4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136A4">
        <w:rPr>
          <w:rFonts w:ascii="Verdana" w:hAnsi="Verdana"/>
          <w:bCs/>
          <w:sz w:val="22"/>
          <w:szCs w:val="22"/>
        </w:rPr>
        <w:t>Dyrektor</w:t>
      </w:r>
      <w:r w:rsidRPr="005136A4">
        <w:rPr>
          <w:rFonts w:ascii="Verdana" w:hAnsi="Verdana"/>
          <w:bCs/>
          <w:sz w:val="22"/>
          <w:szCs w:val="22"/>
        </w:rPr>
        <w:t>a</w:t>
      </w:r>
      <w:r w:rsidR="00722372" w:rsidRPr="005136A4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136A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BD4" w:rsidRDefault="00A12BD4">
      <w:r>
        <w:separator/>
      </w:r>
    </w:p>
  </w:endnote>
  <w:endnote w:type="continuationSeparator" w:id="0">
    <w:p w:rsidR="00A12BD4" w:rsidRDefault="00A1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E570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E5709" w:rsidRPr="004D6885">
      <w:rPr>
        <w:sz w:val="14"/>
        <w:szCs w:val="14"/>
      </w:rPr>
      <w:fldChar w:fldCharType="separate"/>
    </w:r>
    <w:r w:rsidR="0036770E">
      <w:rPr>
        <w:noProof/>
        <w:sz w:val="14"/>
        <w:szCs w:val="14"/>
      </w:rPr>
      <w:t>4</w:t>
    </w:r>
    <w:r w:rsidR="000E570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E570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E5709" w:rsidRPr="004D6885">
      <w:rPr>
        <w:sz w:val="14"/>
        <w:szCs w:val="14"/>
      </w:rPr>
      <w:fldChar w:fldCharType="separate"/>
    </w:r>
    <w:r w:rsidR="0036770E">
      <w:rPr>
        <w:noProof/>
        <w:sz w:val="14"/>
        <w:szCs w:val="14"/>
      </w:rPr>
      <w:t>4</w:t>
    </w:r>
    <w:r w:rsidR="000E570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BD4" w:rsidRDefault="00A12BD4">
      <w:r>
        <w:separator/>
      </w:r>
    </w:p>
  </w:footnote>
  <w:footnote w:type="continuationSeparator" w:id="0">
    <w:p w:rsidR="00A12BD4" w:rsidRDefault="00A12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E570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  <w:rPr>
        <w:rFonts w:cs="Times New Roman"/>
      </w:r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5"/>
  </w:num>
  <w:num w:numId="32">
    <w:abstractNumId w:val="19"/>
  </w:num>
  <w:num w:numId="33">
    <w:abstractNumId w:val="32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E5709"/>
    <w:rsid w:val="00143A44"/>
    <w:rsid w:val="00180DF6"/>
    <w:rsid w:val="00186B3E"/>
    <w:rsid w:val="00190D4E"/>
    <w:rsid w:val="002018DC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6770E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136A4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12BD4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56A7B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C015C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2022-07-12T11:41:00Z</dcterms:created>
  <dcterms:modified xsi:type="dcterms:W3CDTF">2022-07-12T11:41:00Z</dcterms:modified>
</cp:coreProperties>
</file>