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B2" w:rsidRPr="00DD64B2" w:rsidRDefault="00DD64B2" w:rsidP="00610B68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MM CARS SPÓŁKA Z OGRANICZONĄ ODPOWIEDZIALNOŚCIĄ</w:t>
      </w:r>
    </w:p>
    <w:p w:rsidR="00DD64B2" w:rsidRPr="00DD64B2" w:rsidRDefault="00DD64B2" w:rsidP="00610B6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ul. Lotnisko nr 81</w:t>
      </w:r>
    </w:p>
    <w:p w:rsidR="00DD64B2" w:rsidRPr="00DD64B2" w:rsidRDefault="00DD64B2" w:rsidP="00610B6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40-271 Katowice</w:t>
      </w:r>
    </w:p>
    <w:p w:rsidR="00DD64B2" w:rsidRPr="00DD64B2" w:rsidRDefault="00DD64B2" w:rsidP="00DD64B2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WKN-KSO.5421.2.54.2019</w:t>
      </w:r>
    </w:p>
    <w:p w:rsidR="00610B68" w:rsidRDefault="00DD64B2" w:rsidP="00610B6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00028317/2020/W</w:t>
      </w:r>
    </w:p>
    <w:p w:rsidR="00DD64B2" w:rsidRPr="00DD64B2" w:rsidRDefault="00DD64B2" w:rsidP="00610B68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Wrocław, dnia 11 marca 2020 r.</w:t>
      </w:r>
    </w:p>
    <w:p w:rsidR="00DD64B2" w:rsidRPr="00DD64B2" w:rsidRDefault="00DD64B2" w:rsidP="00610B6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ZALECENIA POKONTROLNE</w:t>
      </w:r>
    </w:p>
    <w:p w:rsidR="00DD64B2" w:rsidRPr="00DD64B2" w:rsidRDefault="00DD64B2" w:rsidP="00610B6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D64B2">
        <w:rPr>
          <w:rFonts w:ascii="Verdana" w:hAnsi="Verdana"/>
          <w:sz w:val="22"/>
          <w:szCs w:val="22"/>
        </w:rPr>
        <w:t>pkt</w:t>
      </w:r>
      <w:proofErr w:type="spellEnd"/>
      <w:r w:rsidRPr="00DD64B2">
        <w:rPr>
          <w:rFonts w:ascii="Verdana" w:hAnsi="Verdana"/>
          <w:sz w:val="22"/>
          <w:szCs w:val="22"/>
        </w:rPr>
        <w:t xml:space="preserve"> 2 usta</w:t>
      </w:r>
      <w:r w:rsidR="00610B68">
        <w:rPr>
          <w:rFonts w:ascii="Verdana" w:hAnsi="Verdana"/>
          <w:sz w:val="22"/>
          <w:szCs w:val="22"/>
        </w:rPr>
        <w:t xml:space="preserve">wy Prawo o </w:t>
      </w:r>
      <w:r w:rsidRPr="00DD64B2">
        <w:rPr>
          <w:rFonts w:ascii="Verdana" w:hAnsi="Verdana"/>
          <w:sz w:val="22"/>
          <w:szCs w:val="22"/>
        </w:rPr>
        <w:t>ruchu drogowym (</w:t>
      </w:r>
      <w:proofErr w:type="spellStart"/>
      <w:r w:rsidRPr="00DD64B2">
        <w:rPr>
          <w:rFonts w:ascii="Verdana" w:hAnsi="Verdana"/>
          <w:sz w:val="22"/>
          <w:szCs w:val="22"/>
        </w:rPr>
        <w:t>t.j</w:t>
      </w:r>
      <w:proofErr w:type="spellEnd"/>
      <w:r w:rsidRPr="00DD64B2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DD64B2">
        <w:rPr>
          <w:rFonts w:ascii="Verdana" w:hAnsi="Verdana"/>
          <w:sz w:val="22"/>
          <w:szCs w:val="22"/>
        </w:rPr>
        <w:t>późn</w:t>
      </w:r>
      <w:proofErr w:type="spellEnd"/>
      <w:r w:rsidRPr="00DD64B2">
        <w:rPr>
          <w:rFonts w:ascii="Verdana" w:hAnsi="Verdana"/>
          <w:sz w:val="22"/>
          <w:szCs w:val="22"/>
        </w:rPr>
        <w:t>. zm.).</w:t>
      </w:r>
    </w:p>
    <w:p w:rsidR="00DD64B2" w:rsidRPr="00DD64B2" w:rsidRDefault="00DD64B2" w:rsidP="00610B68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D64B2">
        <w:rPr>
          <w:rFonts w:ascii="Verdana" w:hAnsi="Verdana"/>
          <w:sz w:val="22"/>
          <w:szCs w:val="22"/>
        </w:rPr>
        <w:t>pkt</w:t>
      </w:r>
      <w:proofErr w:type="spellEnd"/>
      <w:r w:rsidRPr="00DD64B2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DD64B2">
        <w:rPr>
          <w:rFonts w:ascii="Verdana" w:hAnsi="Verdana"/>
          <w:sz w:val="22"/>
          <w:szCs w:val="22"/>
        </w:rPr>
        <w:t>t.j</w:t>
      </w:r>
      <w:proofErr w:type="spellEnd"/>
      <w:r w:rsidRPr="00DD64B2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D64B2">
        <w:rPr>
          <w:rFonts w:ascii="Verdana" w:hAnsi="Verdana"/>
          <w:sz w:val="22"/>
          <w:szCs w:val="22"/>
        </w:rPr>
        <w:t>późn</w:t>
      </w:r>
      <w:proofErr w:type="spellEnd"/>
      <w:r w:rsidRPr="00DD64B2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MM CARS SPÓŁKA Z OGRANICZONĄ ODPOWIEDZIALNOŚCIĄ, wpisanego do rejestru działalności regulowanej prowadzonego pr</w:t>
      </w:r>
      <w:r w:rsidR="00610B68">
        <w:rPr>
          <w:rFonts w:ascii="Verdana" w:hAnsi="Verdana"/>
          <w:sz w:val="22"/>
          <w:szCs w:val="22"/>
        </w:rPr>
        <w:t xml:space="preserve">zez Prezydenta Wrocławia pod nr </w:t>
      </w:r>
      <w:r w:rsidRPr="00DD64B2">
        <w:rPr>
          <w:rFonts w:ascii="Verdana" w:hAnsi="Verdana"/>
          <w:sz w:val="22"/>
          <w:szCs w:val="22"/>
        </w:rPr>
        <w:t>ewidencyjnym DW/029/P, ze wskazanym adresem wykonywania działalności: A</w:t>
      </w:r>
      <w:r w:rsidR="00610B68">
        <w:rPr>
          <w:rFonts w:ascii="Verdana" w:hAnsi="Verdana"/>
          <w:sz w:val="22"/>
          <w:szCs w:val="22"/>
        </w:rPr>
        <w:t xml:space="preserve">l. </w:t>
      </w:r>
      <w:r w:rsidRPr="00DD64B2">
        <w:rPr>
          <w:rFonts w:ascii="Verdana" w:hAnsi="Verdana"/>
          <w:sz w:val="22"/>
          <w:szCs w:val="22"/>
        </w:rPr>
        <w:t>Ka</w:t>
      </w:r>
      <w:r w:rsidR="00610B68">
        <w:rPr>
          <w:rFonts w:ascii="Verdana" w:hAnsi="Verdana"/>
          <w:sz w:val="22"/>
          <w:szCs w:val="22"/>
        </w:rPr>
        <w:t>rkonoska nr 50, 53-015 Wrocław.</w:t>
      </w:r>
    </w:p>
    <w:p w:rsidR="00DD64B2" w:rsidRPr="00DD64B2" w:rsidRDefault="00DD64B2" w:rsidP="00610B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Zakresem kontroli objęto:</w:t>
      </w:r>
    </w:p>
    <w:p w:rsidR="00DD64B2" w:rsidRPr="00DD64B2" w:rsidRDefault="00DD64B2" w:rsidP="00610B68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D64B2" w:rsidRPr="00DD64B2" w:rsidRDefault="00DD64B2" w:rsidP="00610B68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D64B2" w:rsidRPr="00DD64B2" w:rsidRDefault="00DD64B2" w:rsidP="00610B68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Sprawdzenie prawidłowości prowadzenia dokumentacji.</w:t>
      </w:r>
    </w:p>
    <w:p w:rsidR="00DD64B2" w:rsidRPr="00DD64B2" w:rsidRDefault="00DD64B2" w:rsidP="00610B6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Szczegółowe ustalenia kontroli przedstawiono w protokole nr WKN-KSO.5421.2.54.2019 z dnia 3 marca 2020 r., do którego przeds</w:t>
      </w:r>
      <w:r w:rsidR="00610B68">
        <w:rPr>
          <w:rFonts w:ascii="Verdana" w:hAnsi="Verdana"/>
          <w:sz w:val="22"/>
          <w:szCs w:val="22"/>
        </w:rPr>
        <w:t>iębiorca nie wniósł zastrzeżeń.</w:t>
      </w:r>
    </w:p>
    <w:p w:rsidR="00DD64B2" w:rsidRPr="00DD64B2" w:rsidRDefault="00DD64B2" w:rsidP="00610B6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D64B2" w:rsidRPr="00DD64B2" w:rsidRDefault="00DD64B2" w:rsidP="00314CD9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lastRenderedPageBreak/>
        <w:t>Nie stwierdzono nieprawidłowości w zakresie zg</w:t>
      </w:r>
      <w:r w:rsidR="00610B68">
        <w:rPr>
          <w:rFonts w:ascii="Verdana" w:hAnsi="Verdana"/>
          <w:sz w:val="22"/>
          <w:szCs w:val="22"/>
        </w:rPr>
        <w:t xml:space="preserve">odności stacji z wymaganiami, o </w:t>
      </w:r>
      <w:r w:rsidRPr="00DD64B2">
        <w:rPr>
          <w:rFonts w:ascii="Verdana" w:hAnsi="Verdana"/>
          <w:sz w:val="22"/>
          <w:szCs w:val="22"/>
        </w:rPr>
        <w:t>których mowa w art. 83 ust. 3 ustawy.</w:t>
      </w:r>
    </w:p>
    <w:p w:rsidR="00DD64B2" w:rsidRPr="00DD64B2" w:rsidRDefault="00DD64B2" w:rsidP="00314CD9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DD64B2" w:rsidRPr="00DD64B2" w:rsidRDefault="00DD64B2" w:rsidP="00314CD9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DD64B2">
        <w:rPr>
          <w:rFonts w:ascii="Verdana" w:hAnsi="Verdana"/>
          <w:sz w:val="22"/>
          <w:szCs w:val="22"/>
        </w:rPr>
        <w:t>adzenia wymaganej dokumentacji:</w:t>
      </w:r>
    </w:p>
    <w:bookmarkEnd w:id="0"/>
    <w:p w:rsidR="00DD64B2" w:rsidRPr="00DD64B2" w:rsidRDefault="00DD64B2" w:rsidP="00314CD9">
      <w:pPr>
        <w:pStyle w:val="10Szanowny"/>
        <w:numPr>
          <w:ilvl w:val="1"/>
          <w:numId w:val="43"/>
        </w:numPr>
        <w:tabs>
          <w:tab w:val="clear" w:pos="502"/>
        </w:tabs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W rejestrze badań technicznych pojazdów pod pozycjami o nr 00203/DW/029/P/2019 i 00330/DW/029/P/2019, w wydanych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Polskiej.</w:t>
      </w:r>
    </w:p>
    <w:p w:rsidR="00DD64B2" w:rsidRPr="00DD64B2" w:rsidRDefault="00DD64B2" w:rsidP="00314CD9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DD64B2">
        <w:rPr>
          <w:sz w:val="22"/>
          <w:szCs w:val="22"/>
        </w:rPr>
        <w:t xml:space="preserve">W dokumencie DIP o nr 00203/DW/029/P/2019 diagnosta dokonał błędnego wpisu wartości: maksymalnej masy całkowitej ciągniętej przyczepy (bez hamulca), maksymalnej masy całkowitej ciągniętej przyczepy (z hamulcem), dopuszczalnej masy całkowitej zespołu pojazdów, co stanowi odpowiednio naruszenie </w:t>
      </w:r>
      <w:proofErr w:type="spellStart"/>
      <w:r w:rsidRPr="00DD64B2">
        <w:rPr>
          <w:sz w:val="22"/>
          <w:szCs w:val="22"/>
        </w:rPr>
        <w:t>pkt</w:t>
      </w:r>
      <w:proofErr w:type="spellEnd"/>
      <w:r w:rsidRPr="00DD64B2">
        <w:rPr>
          <w:sz w:val="22"/>
          <w:szCs w:val="22"/>
        </w:rPr>
        <w:t xml:space="preserve"> 19, 20 i 44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D64B2">
        <w:rPr>
          <w:sz w:val="22"/>
          <w:szCs w:val="22"/>
        </w:rPr>
        <w:t>t.j</w:t>
      </w:r>
      <w:proofErr w:type="spellEnd"/>
      <w:r w:rsidRPr="00DD64B2">
        <w:rPr>
          <w:sz w:val="22"/>
          <w:szCs w:val="22"/>
        </w:rPr>
        <w:t xml:space="preserve">. Dz. U. </w:t>
      </w:r>
      <w:r w:rsidR="00610B68">
        <w:rPr>
          <w:sz w:val="22"/>
          <w:szCs w:val="22"/>
        </w:rPr>
        <w:t xml:space="preserve">z 2015 r. poz. </w:t>
      </w:r>
      <w:r w:rsidRPr="00DD64B2">
        <w:rPr>
          <w:sz w:val="22"/>
          <w:szCs w:val="22"/>
        </w:rPr>
        <w:t xml:space="preserve">776 z </w:t>
      </w:r>
      <w:proofErr w:type="spellStart"/>
      <w:r w:rsidRPr="00DD64B2">
        <w:rPr>
          <w:sz w:val="22"/>
          <w:szCs w:val="22"/>
        </w:rPr>
        <w:t>późn</w:t>
      </w:r>
      <w:proofErr w:type="spellEnd"/>
      <w:r w:rsidRPr="00DD64B2">
        <w:rPr>
          <w:sz w:val="22"/>
          <w:szCs w:val="22"/>
        </w:rPr>
        <w:t xml:space="preserve">. zm. – zwanego dalej rozporządzeniem </w:t>
      </w:r>
      <w:proofErr w:type="spellStart"/>
      <w:r w:rsidRPr="00DD64B2">
        <w:rPr>
          <w:sz w:val="22"/>
          <w:szCs w:val="22"/>
        </w:rPr>
        <w:t>MTBiG</w:t>
      </w:r>
      <w:proofErr w:type="spellEnd"/>
      <w:r w:rsidRPr="00DD64B2">
        <w:rPr>
          <w:sz w:val="22"/>
          <w:szCs w:val="22"/>
        </w:rPr>
        <w:t>).</w:t>
      </w:r>
    </w:p>
    <w:p w:rsidR="00DD64B2" w:rsidRPr="00DD64B2" w:rsidRDefault="00DD64B2" w:rsidP="00314CD9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W rejestrze pod pozycją o nr 00330/DW/029/P/2019 i w zaświadczeniu o tym samym numerze potwierdzono przeprowadzenie w dniu 25 stycznia 2019 r. okresowego badania technicznego pojazdu zrejestrowanego po raz pierwszy 7 lipca 2014 r., dla którego nieprawidłowo wyznaczono termin następnego badania pojazdu do 25 stycznia 2020 r., co stanowi naruszenie art. 81 ust. 6 ustawy. Termin następnego badania należało wyznaczyć do 7 lipca 2019 r.</w:t>
      </w:r>
    </w:p>
    <w:p w:rsidR="00DD64B2" w:rsidRPr="00DD64B2" w:rsidRDefault="00DD64B2" w:rsidP="00314CD9">
      <w:pPr>
        <w:pStyle w:val="10Szanowny"/>
        <w:numPr>
          <w:ilvl w:val="0"/>
          <w:numId w:val="43"/>
        </w:numPr>
        <w:tabs>
          <w:tab w:val="clear" w:pos="502"/>
        </w:tabs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W rejestrze badań technicznych pojazdów pod pozycjami</w:t>
      </w:r>
      <w:r w:rsidR="00610B68">
        <w:rPr>
          <w:sz w:val="22"/>
          <w:szCs w:val="22"/>
        </w:rPr>
        <w:t xml:space="preserve"> o nr </w:t>
      </w:r>
      <w:r w:rsidRPr="00DD64B2">
        <w:rPr>
          <w:sz w:val="22"/>
          <w:szCs w:val="22"/>
        </w:rPr>
        <w:t>00152/DW/029/P/2019 i 00518/DW/029/P/2019 oraz w wydanych zaświadczeniach o przeprowadzonych badaniach technicznych pojazdów o tych samych numerach, potwierdzono przeprowadzenie dodatkowych badań technicznych pojazdów skierowanych przez organ kontroli ruchu drogowego.</w:t>
      </w:r>
    </w:p>
    <w:p w:rsidR="00DD64B2" w:rsidRPr="00DD64B2" w:rsidRDefault="00610B68" w:rsidP="00314CD9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DD64B2" w:rsidRPr="00DD64B2">
        <w:rPr>
          <w:sz w:val="22"/>
          <w:szCs w:val="22"/>
        </w:rPr>
        <w:t xml:space="preserve">W rejestrze w ww. pozycjach nie dokonano wpisu serii i numerów pokwitowań wydanych przez policję za zatrzymane dowody rejestracyjne, co stanowi naruszenie § 5 ust. 5 oraz ust. 2 </w:t>
      </w:r>
      <w:proofErr w:type="spellStart"/>
      <w:r w:rsidR="00DD64B2" w:rsidRPr="00DD64B2">
        <w:rPr>
          <w:sz w:val="22"/>
          <w:szCs w:val="22"/>
        </w:rPr>
        <w:t>pkt</w:t>
      </w:r>
      <w:proofErr w:type="spellEnd"/>
      <w:r w:rsidR="00DD64B2" w:rsidRPr="00DD64B2">
        <w:rPr>
          <w:sz w:val="22"/>
          <w:szCs w:val="22"/>
        </w:rPr>
        <w:t xml:space="preserve"> 4 załącznika nr 8 do rozporządzenia </w:t>
      </w:r>
      <w:proofErr w:type="spellStart"/>
      <w:r w:rsidR="00DD64B2" w:rsidRPr="00DD64B2">
        <w:rPr>
          <w:sz w:val="22"/>
          <w:szCs w:val="22"/>
        </w:rPr>
        <w:t>MTBiG</w:t>
      </w:r>
      <w:proofErr w:type="spellEnd"/>
      <w:r w:rsidR="00DD64B2" w:rsidRPr="00DD64B2">
        <w:rPr>
          <w:sz w:val="22"/>
          <w:szCs w:val="22"/>
        </w:rPr>
        <w:t>.</w:t>
      </w:r>
    </w:p>
    <w:p w:rsidR="00DD64B2" w:rsidRPr="00DD64B2" w:rsidRDefault="00DD64B2" w:rsidP="00314CD9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DD64B2">
        <w:rPr>
          <w:sz w:val="22"/>
          <w:szCs w:val="22"/>
        </w:rPr>
        <w:lastRenderedPageBreak/>
        <w:t>2</w:t>
      </w:r>
      <w:r w:rsidR="00610B68">
        <w:rPr>
          <w:sz w:val="22"/>
          <w:szCs w:val="22"/>
        </w:rPr>
        <w:t xml:space="preserve">.2. </w:t>
      </w:r>
      <w:r w:rsidRPr="00DD64B2">
        <w:rPr>
          <w:sz w:val="22"/>
          <w:szCs w:val="22"/>
        </w:rPr>
        <w:t xml:space="preserve">Ponadto w rejestrze oraz w zaświadczeniu o nr 00152/DW/029/P/2019 stwierdzono brak wpisu numeru i daty protokołu oraz numeru i daty decyzji dopuszczającej urządzenie do eksploatacji, wydanej przez właściwy organ dozoru technicznego, co stanowi naruszenie § 6 ust. 7 rozporządzenia </w:t>
      </w:r>
      <w:proofErr w:type="spellStart"/>
      <w:r w:rsidRPr="00DD64B2">
        <w:rPr>
          <w:sz w:val="22"/>
          <w:szCs w:val="22"/>
        </w:rPr>
        <w:t>MTBiG</w:t>
      </w:r>
      <w:proofErr w:type="spellEnd"/>
      <w:r w:rsidRPr="00DD64B2">
        <w:rPr>
          <w:sz w:val="22"/>
          <w:szCs w:val="22"/>
        </w:rPr>
        <w:t xml:space="preserve"> oraz </w:t>
      </w:r>
      <w:proofErr w:type="spellStart"/>
      <w:r w:rsidRPr="00DD64B2">
        <w:rPr>
          <w:sz w:val="22"/>
          <w:szCs w:val="22"/>
        </w:rPr>
        <w:t>pkt</w:t>
      </w:r>
      <w:proofErr w:type="spellEnd"/>
      <w:r w:rsidRPr="00DD64B2">
        <w:rPr>
          <w:sz w:val="22"/>
          <w:szCs w:val="22"/>
        </w:rPr>
        <w:t xml:space="preserve"> 8 objaśnień zawartych w załączniku nr 3, ust. 2 </w:t>
      </w:r>
      <w:proofErr w:type="spellStart"/>
      <w:r w:rsidRPr="00DD64B2">
        <w:rPr>
          <w:sz w:val="22"/>
          <w:szCs w:val="22"/>
        </w:rPr>
        <w:t>pkt</w:t>
      </w:r>
      <w:proofErr w:type="spellEnd"/>
      <w:r w:rsidRPr="00DD64B2">
        <w:rPr>
          <w:sz w:val="22"/>
          <w:szCs w:val="22"/>
        </w:rPr>
        <w:t xml:space="preserve"> 13 i ust. 4 załącznika nr 8 do rozporzą</w:t>
      </w:r>
      <w:r w:rsidR="00610B68">
        <w:rPr>
          <w:sz w:val="22"/>
          <w:szCs w:val="22"/>
        </w:rPr>
        <w:t xml:space="preserve">dzenia </w:t>
      </w:r>
      <w:proofErr w:type="spellStart"/>
      <w:r w:rsidR="00610B68">
        <w:rPr>
          <w:sz w:val="22"/>
          <w:szCs w:val="22"/>
        </w:rPr>
        <w:t>MTBiG</w:t>
      </w:r>
      <w:proofErr w:type="spellEnd"/>
      <w:r w:rsidR="00610B68">
        <w:rPr>
          <w:sz w:val="22"/>
          <w:szCs w:val="22"/>
        </w:rPr>
        <w:t>.</w:t>
      </w:r>
    </w:p>
    <w:p w:rsidR="00DD64B2" w:rsidRPr="00DD64B2" w:rsidRDefault="00DD64B2" w:rsidP="00314CD9">
      <w:pPr>
        <w:pStyle w:val="10Szanowny"/>
        <w:numPr>
          <w:ilvl w:val="0"/>
          <w:numId w:val="43"/>
        </w:numPr>
        <w:tabs>
          <w:tab w:val="clear" w:pos="502"/>
        </w:tabs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DD64B2">
        <w:rPr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</w:t>
      </w:r>
      <w:r w:rsidRPr="00DD64B2">
        <w:rPr>
          <w:sz w:val="22"/>
          <w:szCs w:val="22"/>
        </w:rPr>
        <w:br/>
        <w:t>i Kierowców, co stanowiło naruszenie § 5 rozporządzenia Ministra Cyfryzac</w:t>
      </w:r>
      <w:r w:rsidR="00610B68">
        <w:rPr>
          <w:sz w:val="22"/>
          <w:szCs w:val="22"/>
        </w:rPr>
        <w:t xml:space="preserve">ji z dnia 30 sierpnia 2016 r. w </w:t>
      </w:r>
      <w:r w:rsidRPr="00DD64B2">
        <w:rPr>
          <w:sz w:val="22"/>
          <w:szCs w:val="22"/>
        </w:rPr>
        <w:t>sprawie opłaty ewidencyjnej stanowiącej przychód Funduszu -</w:t>
      </w:r>
      <w:r w:rsidR="00610B68">
        <w:rPr>
          <w:sz w:val="22"/>
          <w:szCs w:val="22"/>
        </w:rPr>
        <w:t xml:space="preserve"> Centralna Ewidencja Pojazdów i </w:t>
      </w:r>
      <w:r w:rsidRPr="00DD64B2">
        <w:rPr>
          <w:sz w:val="22"/>
          <w:szCs w:val="22"/>
        </w:rPr>
        <w:t xml:space="preserve">Kierowców (Dz. U. z 2016 r. poz. 1377 z </w:t>
      </w:r>
      <w:proofErr w:type="spellStart"/>
      <w:r w:rsidRPr="00DD64B2">
        <w:rPr>
          <w:sz w:val="22"/>
          <w:szCs w:val="22"/>
        </w:rPr>
        <w:t>późn</w:t>
      </w:r>
      <w:proofErr w:type="spellEnd"/>
      <w:r w:rsidRPr="00DD64B2">
        <w:rPr>
          <w:sz w:val="22"/>
          <w:szCs w:val="22"/>
        </w:rPr>
        <w:t>. zm.).</w:t>
      </w:r>
    </w:p>
    <w:p w:rsidR="00DD64B2" w:rsidRPr="00DD64B2" w:rsidRDefault="00DD64B2" w:rsidP="00314CD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Mając na uwadze stwierdzone powyżej nieprawidłowości zaleca się na bieżąco:</w:t>
      </w:r>
    </w:p>
    <w:p w:rsidR="00DD64B2" w:rsidRPr="00DD64B2" w:rsidRDefault="00DD64B2" w:rsidP="00314CD9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Ad 1.1.</w:t>
      </w:r>
      <w:r w:rsidR="00610B68">
        <w:rPr>
          <w:sz w:val="22"/>
          <w:szCs w:val="22"/>
        </w:rPr>
        <w:t xml:space="preserve"> </w:t>
      </w:r>
      <w:r w:rsidRPr="00DD64B2">
        <w:rPr>
          <w:sz w:val="22"/>
          <w:szCs w:val="22"/>
        </w:rPr>
        <w:t>Wpisywać w dokumencie DIP prawidłowe wartości: maksymalnej masy całkowitej ciągniętej przyczepy (bez hamulca), maksymalnej masy całkowitej ciągniętej przyczepy (z hamulcem), dopuszczalnej masy całkowitej zespołu pojazdów.</w:t>
      </w:r>
    </w:p>
    <w:p w:rsidR="00DD64B2" w:rsidRPr="00DD64B2" w:rsidRDefault="00DD64B2" w:rsidP="00314CD9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Ad 1.</w:t>
      </w:r>
      <w:r w:rsidR="00610B68">
        <w:rPr>
          <w:sz w:val="22"/>
          <w:szCs w:val="22"/>
        </w:rPr>
        <w:t xml:space="preserve">2. </w:t>
      </w:r>
      <w:r w:rsidRPr="00DD64B2">
        <w:rPr>
          <w:sz w:val="22"/>
          <w:szCs w:val="22"/>
        </w:rPr>
        <w:t>Wyznaczać termin następnego okresowego badania technicznego zgodnie z art. 81 ust. 6 ustawy.</w:t>
      </w:r>
    </w:p>
    <w:p w:rsidR="00DD64B2" w:rsidRPr="00DD64B2" w:rsidRDefault="00DD64B2" w:rsidP="00314CD9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 w:rsidRPr="00DD64B2">
        <w:rPr>
          <w:sz w:val="22"/>
          <w:szCs w:val="22"/>
        </w:rPr>
        <w:t>Ad 2</w:t>
      </w:r>
      <w:r w:rsidR="00610B68">
        <w:rPr>
          <w:sz w:val="22"/>
          <w:szCs w:val="22"/>
        </w:rPr>
        <w:t xml:space="preserve">.1. </w:t>
      </w:r>
      <w:r w:rsidRPr="00DD64B2">
        <w:rPr>
          <w:sz w:val="22"/>
          <w:szCs w:val="22"/>
        </w:rPr>
        <w:t>Wpisywać w rejestrze serię i numer pokwitowania wydanego za zatrzymany dowód rejestracyjny przez organ kontroli ruchu drogowego.</w:t>
      </w:r>
    </w:p>
    <w:p w:rsidR="00DD64B2" w:rsidRPr="00DD64B2" w:rsidRDefault="00610B68" w:rsidP="00314CD9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2.2. </w:t>
      </w:r>
      <w:r w:rsidR="00DD64B2" w:rsidRPr="00DD64B2">
        <w:rPr>
          <w:rFonts w:ascii="Verdana" w:hAnsi="Verdana"/>
          <w:sz w:val="22"/>
          <w:szCs w:val="22"/>
        </w:rPr>
        <w:t>Wpisywać w rejestrze oraz w zaświadczeniu numer i datę protokołu oraz decyzji dopuszczających urządzenie do eksploatacji wydanych przez właściwy organ dozoru technicznego.</w:t>
      </w:r>
    </w:p>
    <w:p w:rsidR="00DD64B2" w:rsidRPr="00DD64B2" w:rsidRDefault="00DD64B2" w:rsidP="00314CD9">
      <w:pPr>
        <w:tabs>
          <w:tab w:val="num" w:pos="142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Ad. 3.</w:t>
      </w:r>
      <w:r w:rsidR="00610B68">
        <w:rPr>
          <w:rFonts w:ascii="Verdana" w:hAnsi="Verdana"/>
          <w:sz w:val="22"/>
          <w:szCs w:val="22"/>
        </w:rPr>
        <w:t xml:space="preserve"> </w:t>
      </w:r>
      <w:r w:rsidRPr="00DD64B2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Kierowców, zgodnie z rozporządzeniem Ministra Cyfryzacji z dnia 30 grudnia 2019 r. w sprawie opłaty ewidencyjnej stanowiącej przychód Funduszu - Centralna Ewidencja Poja</w:t>
      </w:r>
      <w:r w:rsidR="00610B68">
        <w:rPr>
          <w:rFonts w:ascii="Verdana" w:hAnsi="Verdana"/>
          <w:sz w:val="22"/>
          <w:szCs w:val="22"/>
        </w:rPr>
        <w:t xml:space="preserve">zdów i Kierowców (Dz. U. z 2019 </w:t>
      </w:r>
      <w:r w:rsidRPr="00DD64B2">
        <w:rPr>
          <w:rFonts w:ascii="Verdana" w:hAnsi="Verdana"/>
          <w:sz w:val="22"/>
          <w:szCs w:val="22"/>
        </w:rPr>
        <w:t>r. poz. 2546).</w:t>
      </w:r>
    </w:p>
    <w:p w:rsidR="00DD64B2" w:rsidRPr="00DD64B2" w:rsidRDefault="00DD64B2" w:rsidP="00314CD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D64B2" w:rsidRPr="00DD64B2" w:rsidRDefault="00DD64B2" w:rsidP="00314CD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22372" w:rsidRPr="00DD64B2" w:rsidRDefault="00722372" w:rsidP="00DD64B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D64B2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DD64B2" w:rsidRDefault="00887F59" w:rsidP="00DD64B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D64B2">
        <w:rPr>
          <w:rFonts w:ascii="Verdana" w:hAnsi="Verdana"/>
          <w:bCs/>
          <w:sz w:val="22"/>
          <w:szCs w:val="22"/>
        </w:rPr>
        <w:t>Małgorzata Fronia</w:t>
      </w:r>
    </w:p>
    <w:p w:rsidR="00722372" w:rsidRPr="00DD64B2" w:rsidRDefault="00887F59" w:rsidP="00DD64B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D64B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D64B2">
        <w:rPr>
          <w:rFonts w:ascii="Verdana" w:hAnsi="Verdana"/>
          <w:bCs/>
          <w:sz w:val="22"/>
          <w:szCs w:val="22"/>
        </w:rPr>
        <w:t>Dyrektor</w:t>
      </w:r>
      <w:r w:rsidRPr="00DD64B2">
        <w:rPr>
          <w:rFonts w:ascii="Verdana" w:hAnsi="Verdana"/>
          <w:bCs/>
          <w:sz w:val="22"/>
          <w:szCs w:val="22"/>
        </w:rPr>
        <w:t>a</w:t>
      </w:r>
      <w:r w:rsidR="00722372" w:rsidRPr="00DD64B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D64B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9A9" w:rsidRDefault="00E119A9">
      <w:r>
        <w:separator/>
      </w:r>
    </w:p>
  </w:endnote>
  <w:endnote w:type="continuationSeparator" w:id="0">
    <w:p w:rsidR="00E119A9" w:rsidRDefault="00E11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060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0605B" w:rsidRPr="004D6885">
      <w:rPr>
        <w:sz w:val="14"/>
        <w:szCs w:val="14"/>
      </w:rPr>
      <w:fldChar w:fldCharType="separate"/>
    </w:r>
    <w:r w:rsidR="00DA49B7">
      <w:rPr>
        <w:noProof/>
        <w:sz w:val="14"/>
        <w:szCs w:val="14"/>
      </w:rPr>
      <w:t>4</w:t>
    </w:r>
    <w:r w:rsidR="00C0605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060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0605B" w:rsidRPr="004D6885">
      <w:rPr>
        <w:sz w:val="14"/>
        <w:szCs w:val="14"/>
      </w:rPr>
      <w:fldChar w:fldCharType="separate"/>
    </w:r>
    <w:r w:rsidR="00DA49B7">
      <w:rPr>
        <w:noProof/>
        <w:sz w:val="14"/>
        <w:szCs w:val="14"/>
      </w:rPr>
      <w:t>4</w:t>
    </w:r>
    <w:r w:rsidR="00C0605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9A9" w:rsidRDefault="00E119A9">
      <w:r>
        <w:separator/>
      </w:r>
    </w:p>
  </w:footnote>
  <w:footnote w:type="continuationSeparator" w:id="0">
    <w:p w:rsidR="00E119A9" w:rsidRDefault="00E11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060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8D12207"/>
    <w:multiLevelType w:val="multilevel"/>
    <w:tmpl w:val="3202C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6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8"/>
  </w:num>
  <w:num w:numId="32">
    <w:abstractNumId w:val="19"/>
  </w:num>
  <w:num w:numId="33">
    <w:abstractNumId w:val="35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14CD9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10B68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24589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11AA8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0605B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A49B7"/>
    <w:rsid w:val="00DB4778"/>
    <w:rsid w:val="00DB725D"/>
    <w:rsid w:val="00DC191D"/>
    <w:rsid w:val="00DD64B2"/>
    <w:rsid w:val="00E02A4A"/>
    <w:rsid w:val="00E119A9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2022-06-30T11:25:00Z</dcterms:created>
  <dcterms:modified xsi:type="dcterms:W3CDTF">2022-06-30T11:25:00Z</dcterms:modified>
</cp:coreProperties>
</file>