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86315F" w:rsidRDefault="005F5594" w:rsidP="000E3B7E">
      <w:pPr>
        <w:jc w:val="center"/>
        <w:rPr>
          <w:b/>
          <w:sz w:val="24"/>
        </w:rPr>
      </w:pPr>
      <w:r w:rsidRPr="0086315F">
        <w:rPr>
          <w:b/>
          <w:sz w:val="24"/>
        </w:rPr>
        <w:t>OBWIESZCZENIE  PREZYDENTA  WROCŁAWIA</w:t>
      </w:r>
    </w:p>
    <w:p w:rsidR="005F5594" w:rsidRPr="0086315F" w:rsidRDefault="005F5594" w:rsidP="000E3B7E">
      <w:pPr>
        <w:jc w:val="both"/>
      </w:pPr>
    </w:p>
    <w:p w:rsidR="005F5594" w:rsidRPr="0086315F" w:rsidRDefault="005F5594" w:rsidP="000E3B7E">
      <w:pPr>
        <w:jc w:val="both"/>
        <w:rPr>
          <w:color w:val="FF0000"/>
        </w:rPr>
      </w:pPr>
    </w:p>
    <w:p w:rsidR="000E3B7E" w:rsidRPr="0086315F" w:rsidRDefault="000E3B7E" w:rsidP="00E37E7B">
      <w:pPr>
        <w:jc w:val="both"/>
      </w:pPr>
      <w:r w:rsidRPr="0086315F">
        <w:t>Na podstawie art. 49a ustawy z dnia 14 czerwca 1960 r. Kodeks postępowania administracyjneg</w:t>
      </w:r>
      <w:r w:rsidR="00E37E7B">
        <w:t>o</w:t>
      </w:r>
      <w:r w:rsidR="00CD5074">
        <w:t xml:space="preserve"> (jednolity tekst: Dz. U. z 2021</w:t>
      </w:r>
      <w:r w:rsidRPr="0086315F">
        <w:t xml:space="preserve"> r., poz. </w:t>
      </w:r>
      <w:r w:rsidR="00CD5074">
        <w:t>735</w:t>
      </w:r>
      <w:r w:rsidR="00B270A3" w:rsidRPr="0086315F">
        <w:rPr>
          <w:szCs w:val="20"/>
        </w:rPr>
        <w:t xml:space="preserve"> </w:t>
      </w:r>
      <w:r w:rsidR="00E37E7B">
        <w:rPr>
          <w:szCs w:val="20"/>
        </w:rPr>
        <w:t>ze zm.</w:t>
      </w:r>
      <w:r w:rsidR="00CD5074">
        <w:rPr>
          <w:szCs w:val="20"/>
        </w:rPr>
        <w:t>)</w:t>
      </w:r>
    </w:p>
    <w:p w:rsidR="005F5594" w:rsidRPr="0086315F" w:rsidRDefault="005F5594" w:rsidP="000E3B7E">
      <w:pPr>
        <w:jc w:val="both"/>
        <w:rPr>
          <w:color w:val="FF0000"/>
        </w:rPr>
      </w:pPr>
    </w:p>
    <w:p w:rsidR="005F5594" w:rsidRPr="0086315F" w:rsidRDefault="005F5594" w:rsidP="000E3B7E">
      <w:pPr>
        <w:jc w:val="center"/>
        <w:rPr>
          <w:b/>
          <w:bCs/>
          <w:sz w:val="22"/>
          <w:szCs w:val="22"/>
        </w:rPr>
      </w:pPr>
      <w:r w:rsidRPr="0086315F">
        <w:rPr>
          <w:b/>
          <w:bCs/>
          <w:sz w:val="22"/>
          <w:szCs w:val="22"/>
        </w:rPr>
        <w:t>za</w:t>
      </w:r>
      <w:r w:rsidR="006C6A5B">
        <w:rPr>
          <w:b/>
          <w:bCs/>
          <w:sz w:val="22"/>
          <w:szCs w:val="22"/>
        </w:rPr>
        <w:t>wiadamiam  strony  postępowania</w:t>
      </w:r>
      <w:r w:rsidR="006B3093">
        <w:rPr>
          <w:b/>
          <w:bCs/>
          <w:sz w:val="22"/>
          <w:szCs w:val="22"/>
        </w:rPr>
        <w:t>,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1871DA" w:rsidRDefault="005F5594" w:rsidP="001871DA">
      <w:pPr>
        <w:pStyle w:val="Tekstpodstawowy"/>
        <w:spacing w:before="120"/>
        <w:jc w:val="both"/>
        <w:rPr>
          <w:rFonts w:eastAsia="MS Mincho"/>
          <w:bCs/>
          <w:sz w:val="22"/>
          <w:szCs w:val="22"/>
        </w:rPr>
      </w:pPr>
      <w:r w:rsidRPr="006152EE">
        <w:rPr>
          <w:sz w:val="22"/>
          <w:szCs w:val="22"/>
        </w:rPr>
        <w:t xml:space="preserve">że tutejszy organ </w:t>
      </w:r>
      <w:r w:rsidRPr="006152EE">
        <w:rPr>
          <w:b/>
          <w:bCs/>
          <w:sz w:val="22"/>
          <w:szCs w:val="22"/>
        </w:rPr>
        <w:t>zakończył postępowanie</w:t>
      </w:r>
      <w:r w:rsidRPr="006152EE">
        <w:rPr>
          <w:b/>
          <w:sz w:val="22"/>
          <w:szCs w:val="22"/>
        </w:rPr>
        <w:t xml:space="preserve"> dowodowe</w:t>
      </w:r>
      <w:r w:rsidRPr="006152EE">
        <w:rPr>
          <w:sz w:val="22"/>
          <w:szCs w:val="22"/>
        </w:rPr>
        <w:t xml:space="preserve"> </w:t>
      </w:r>
      <w:r w:rsidR="00597ED3" w:rsidRPr="006152EE">
        <w:rPr>
          <w:sz w:val="22"/>
          <w:szCs w:val="22"/>
        </w:rPr>
        <w:t xml:space="preserve">w sprawie wydania decyzji o warunkach zabudowy dla </w:t>
      </w:r>
      <w:r w:rsidR="00597ED3" w:rsidRPr="006152EE">
        <w:rPr>
          <w:rFonts w:eastAsia="MS Mincho"/>
          <w:bCs/>
          <w:sz w:val="22"/>
          <w:szCs w:val="22"/>
        </w:rPr>
        <w:t>inwestycji</w:t>
      </w:r>
      <w:r w:rsidR="001871DA">
        <w:rPr>
          <w:rFonts w:eastAsia="MS Mincho"/>
          <w:bCs/>
          <w:sz w:val="22"/>
          <w:szCs w:val="22"/>
        </w:rPr>
        <w:t xml:space="preserve"> pod nazwą:</w:t>
      </w:r>
    </w:p>
    <w:p w:rsidR="001871DA" w:rsidRDefault="00597ED3" w:rsidP="001871DA">
      <w:pPr>
        <w:pStyle w:val="Tekstpodstawowy"/>
        <w:spacing w:before="120"/>
        <w:ind w:left="709"/>
        <w:jc w:val="center"/>
        <w:rPr>
          <w:b/>
          <w:sz w:val="18"/>
        </w:rPr>
      </w:pPr>
      <w:r w:rsidRPr="006152EE">
        <w:rPr>
          <w:rFonts w:eastAsia="MS Mincho"/>
          <w:bCs/>
          <w:sz w:val="22"/>
          <w:szCs w:val="22"/>
        </w:rPr>
        <w:t xml:space="preserve"> </w:t>
      </w:r>
      <w:r w:rsidR="001871DA">
        <w:rPr>
          <w:b/>
          <w:sz w:val="18"/>
        </w:rPr>
        <w:t>„Budowa budynku mieszkalnego wielorodzinnego z usługami w części parteru i garażem podziemnym”</w:t>
      </w:r>
    </w:p>
    <w:p w:rsidR="001871DA" w:rsidRDefault="001871DA" w:rsidP="001871DA">
      <w:pPr>
        <w:pStyle w:val="Tekstpodstawowy"/>
        <w:ind w:left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Wrocław, </w:t>
      </w:r>
      <w:r>
        <w:rPr>
          <w:rFonts w:cs="Aharoni"/>
          <w:b/>
          <w:sz w:val="18"/>
          <w:szCs w:val="18"/>
        </w:rPr>
        <w:t xml:space="preserve">ul. Browarna (cz. </w:t>
      </w:r>
      <w:r>
        <w:rPr>
          <w:b/>
          <w:sz w:val="18"/>
          <w:szCs w:val="18"/>
        </w:rPr>
        <w:t>dz. nr 1/10 AR_2 obręb Kleczków)</w:t>
      </w:r>
    </w:p>
    <w:p w:rsidR="001871DA" w:rsidRDefault="001871DA" w:rsidP="001871DA">
      <w:pPr>
        <w:pStyle w:val="Tekstpodstawowy"/>
        <w:ind w:left="709"/>
        <w:jc w:val="center"/>
        <w:rPr>
          <w:b/>
          <w:sz w:val="18"/>
          <w:szCs w:val="18"/>
        </w:rPr>
      </w:pPr>
    </w:p>
    <w:p w:rsidR="005F5594" w:rsidRPr="006152EE" w:rsidRDefault="005F5594" w:rsidP="006152EE">
      <w:pPr>
        <w:jc w:val="both"/>
        <w:rPr>
          <w:sz w:val="22"/>
          <w:szCs w:val="22"/>
        </w:rPr>
      </w:pPr>
      <w:r w:rsidRPr="006152EE">
        <w:rPr>
          <w:sz w:val="22"/>
          <w:szCs w:val="22"/>
        </w:rPr>
        <w:t>i przystąpił do rozpatrzenia zgromadzonego materiału dowodowego.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6152EE" w:rsidRDefault="006152EE" w:rsidP="0022115B">
      <w:pPr>
        <w:ind w:firstLine="709"/>
        <w:jc w:val="both"/>
      </w:pPr>
      <w:bookmarkStart w:id="0" w:name="OLE_LINK8"/>
    </w:p>
    <w:p w:rsidR="005F5594" w:rsidRPr="0086315F" w:rsidRDefault="005F5594" w:rsidP="0022115B">
      <w:pPr>
        <w:ind w:firstLine="709"/>
        <w:jc w:val="both"/>
      </w:pPr>
      <w:r w:rsidRPr="0086315F">
        <w:t xml:space="preserve">Zgodnie z art. 49 </w:t>
      </w:r>
      <w:r w:rsidRPr="0086315F">
        <w:rPr>
          <w:rStyle w:val="alb"/>
        </w:rPr>
        <w:t>§2</w:t>
      </w:r>
      <w:r w:rsidRPr="0086315F">
        <w:t xml:space="preserve"> Kodeksu postępowania administracyjnego dzień </w:t>
      </w:r>
      <w:r w:rsidR="00C52C75">
        <w:t>30.06.2022</w:t>
      </w:r>
      <w:r w:rsidRPr="0086315F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86315F" w:rsidRDefault="005F5594" w:rsidP="0022115B">
      <w:pPr>
        <w:jc w:val="both"/>
      </w:pPr>
      <w:bookmarkStart w:id="1" w:name="OLE_LINK3"/>
      <w:bookmarkEnd w:id="0"/>
    </w:p>
    <w:p w:rsidR="005F5594" w:rsidRPr="0086315F" w:rsidRDefault="005F5594" w:rsidP="0022115B">
      <w:pPr>
        <w:ind w:firstLine="709"/>
        <w:jc w:val="both"/>
        <w:rPr>
          <w:rStyle w:val="alb"/>
        </w:rPr>
      </w:pPr>
      <w:r w:rsidRPr="0086315F">
        <w:t xml:space="preserve">Stosownie do art. 10 </w:t>
      </w:r>
      <w:r w:rsidRPr="0086315F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86315F" w:rsidRDefault="005F5594" w:rsidP="0022115B">
      <w:pPr>
        <w:jc w:val="both"/>
      </w:pPr>
    </w:p>
    <w:p w:rsidR="005F5594" w:rsidRPr="0086315F" w:rsidRDefault="005F5594" w:rsidP="0022115B">
      <w:pPr>
        <w:ind w:firstLine="709"/>
        <w:jc w:val="both"/>
      </w:pPr>
      <w:r w:rsidRPr="0086315F">
        <w:t xml:space="preserve">Z możliwości wypowiedzenia się, co do przeprowadzonych dowodów, można skorzystać w terminie </w:t>
      </w:r>
      <w:r w:rsidR="001871DA">
        <w:rPr>
          <w:b/>
          <w:bCs/>
        </w:rPr>
        <w:t>7</w:t>
      </w:r>
      <w:r w:rsidRPr="0086315F">
        <w:rPr>
          <w:b/>
          <w:bCs/>
        </w:rPr>
        <w:t xml:space="preserve"> dni</w:t>
      </w:r>
      <w:r w:rsidRPr="0086315F">
        <w:t xml:space="preserve"> licząc od wyżej wskazanego dnia publicznego obwieszczenia.</w:t>
      </w:r>
    </w:p>
    <w:p w:rsidR="005F5594" w:rsidRPr="006152EE" w:rsidRDefault="005F5594" w:rsidP="0022115B">
      <w:pPr>
        <w:jc w:val="both"/>
        <w:rPr>
          <w:szCs w:val="20"/>
        </w:rPr>
      </w:pPr>
    </w:p>
    <w:bookmarkEnd w:id="1"/>
    <w:p w:rsidR="006152EE" w:rsidRPr="00C52C75" w:rsidRDefault="006152EE" w:rsidP="006152EE">
      <w:pPr>
        <w:pStyle w:val="Tekstpodstawowy3"/>
        <w:ind w:right="-2" w:firstLine="709"/>
        <w:rPr>
          <w:bCs/>
          <w:sz w:val="20"/>
        </w:rPr>
      </w:pPr>
      <w:r w:rsidRPr="006152EE">
        <w:rPr>
          <w:bCs/>
          <w:sz w:val="20"/>
        </w:rPr>
        <w:t xml:space="preserve">Z aktami w przedmiotowej sprawie można zapoznać się w Informacji Wydziału </w:t>
      </w:r>
      <w:r w:rsidR="00CD5074">
        <w:rPr>
          <w:bCs/>
          <w:sz w:val="20"/>
        </w:rPr>
        <w:t xml:space="preserve">Planowania Przestrzennego </w:t>
      </w:r>
      <w:r w:rsidRPr="006152EE">
        <w:rPr>
          <w:bCs/>
          <w:sz w:val="20"/>
        </w:rPr>
        <w:t xml:space="preserve">Urzędu Miejskiego Wrocławia </w:t>
      </w:r>
      <w:r w:rsidR="00443C8B">
        <w:rPr>
          <w:bCs/>
          <w:sz w:val="20"/>
        </w:rPr>
        <w:br/>
      </w:r>
      <w:r w:rsidRPr="00C52C75">
        <w:rPr>
          <w:sz w:val="20"/>
        </w:rPr>
        <w:t xml:space="preserve">(pl. Nowy Targ 1-8, parter, w godzinach </w:t>
      </w:r>
      <w:r w:rsidRPr="00C52C75">
        <w:rPr>
          <w:b/>
          <w:sz w:val="20"/>
        </w:rPr>
        <w:t>8:00 do 15:00</w:t>
      </w:r>
      <w:r w:rsidRPr="00C52C75">
        <w:rPr>
          <w:sz w:val="20"/>
        </w:rPr>
        <w:t>).</w:t>
      </w:r>
      <w:r w:rsidRPr="00C52C75">
        <w:rPr>
          <w:bCs/>
          <w:sz w:val="20"/>
        </w:rPr>
        <w:t xml:space="preserve"> </w:t>
      </w:r>
    </w:p>
    <w:p w:rsidR="006152EE" w:rsidRPr="00C52C75" w:rsidRDefault="006152EE" w:rsidP="006152EE">
      <w:pPr>
        <w:pStyle w:val="Tekstpodstawowy3"/>
        <w:ind w:right="-2" w:firstLine="709"/>
        <w:rPr>
          <w:sz w:val="20"/>
        </w:rPr>
      </w:pPr>
      <w:r w:rsidRPr="00C52C75">
        <w:rPr>
          <w:sz w:val="20"/>
        </w:rPr>
        <w:t xml:space="preserve">Ze względów organizacyjnych </w:t>
      </w:r>
      <w:r w:rsidRPr="00C52C75">
        <w:rPr>
          <w:b/>
          <w:sz w:val="20"/>
        </w:rPr>
        <w:t>należy</w:t>
      </w:r>
      <w:r w:rsidRPr="00C52C75">
        <w:rPr>
          <w:sz w:val="20"/>
        </w:rPr>
        <w:t xml:space="preserve"> uprzednio zawiadomić tut. Wydział - z co najmniej jednodniowym wyprzedzeniem - o potrzebie za</w:t>
      </w:r>
      <w:r w:rsidR="00CD5074" w:rsidRPr="00C52C75">
        <w:rPr>
          <w:sz w:val="20"/>
        </w:rPr>
        <w:t xml:space="preserve">pewnienia dostępu do akt sprawy, </w:t>
      </w:r>
      <w:r w:rsidRPr="00C52C75">
        <w:rPr>
          <w:sz w:val="20"/>
        </w:rPr>
        <w:t xml:space="preserve">co usprawni realizację przysługującego stronie uprawnienia. </w:t>
      </w:r>
    </w:p>
    <w:p w:rsidR="00F3106D" w:rsidRDefault="00F3106D" w:rsidP="0022115B">
      <w:pPr>
        <w:jc w:val="both"/>
      </w:pPr>
    </w:p>
    <w:p w:rsidR="005F5594" w:rsidRPr="0086315F" w:rsidRDefault="005F5594" w:rsidP="0022115B">
      <w:pPr>
        <w:jc w:val="both"/>
      </w:pPr>
      <w:r w:rsidRPr="0086315F">
        <w:t>____________________________________________________</w:t>
      </w:r>
    </w:p>
    <w:p w:rsidR="00C52C75" w:rsidRDefault="005F5594" w:rsidP="0022115B">
      <w:pPr>
        <w:jc w:val="both"/>
      </w:pPr>
      <w:r w:rsidRPr="0086315F">
        <w:rPr>
          <w:b/>
          <w:szCs w:val="20"/>
        </w:rPr>
        <w:t>Z-WZ-</w:t>
      </w:r>
      <w:bookmarkStart w:id="2" w:name="OLE_LINK2"/>
      <w:r w:rsidR="001871DA">
        <w:rPr>
          <w:b/>
          <w:szCs w:val="20"/>
        </w:rPr>
        <w:t>1370</w:t>
      </w:r>
      <w:r w:rsidR="00CD5074">
        <w:rPr>
          <w:b/>
          <w:szCs w:val="20"/>
        </w:rPr>
        <w:t>-2022</w:t>
      </w:r>
      <w:r w:rsidRPr="0086315F">
        <w:rPr>
          <w:b/>
          <w:szCs w:val="20"/>
        </w:rPr>
        <w:t>-</w:t>
      </w:r>
      <w:bookmarkEnd w:id="2"/>
      <w:r w:rsidR="00F3106D">
        <w:rPr>
          <w:b/>
          <w:szCs w:val="20"/>
        </w:rPr>
        <w:t xml:space="preserve"> ul. </w:t>
      </w:r>
      <w:r w:rsidR="001871DA">
        <w:rPr>
          <w:b/>
          <w:szCs w:val="20"/>
        </w:rPr>
        <w:t>Browarna</w:t>
      </w:r>
    </w:p>
    <w:p w:rsidR="00C52C75" w:rsidRDefault="00C52C75" w:rsidP="00C52C75"/>
    <w:p w:rsidR="00C52C75" w:rsidRDefault="00C52C75" w:rsidP="00C52C75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C52C75" w:rsidRDefault="00C52C75" w:rsidP="00C52C75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Joanna </w:t>
      </w:r>
      <w:proofErr w:type="spellStart"/>
      <w:r>
        <w:rPr>
          <w:bCs/>
        </w:rPr>
        <w:t>Rudziewicz-Adamczyk</w:t>
      </w:r>
      <w:proofErr w:type="spellEnd"/>
    </w:p>
    <w:p w:rsidR="00C52C75" w:rsidRDefault="00C52C75" w:rsidP="00C52C75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Kierownik Zespołu</w:t>
      </w:r>
    </w:p>
    <w:p w:rsidR="00C52C75" w:rsidRDefault="00C52C75" w:rsidP="00C52C75">
      <w:pPr>
        <w:tabs>
          <w:tab w:val="left" w:pos="7098"/>
        </w:tabs>
        <w:rPr>
          <w:b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>Lokalizacji Inwestycji</w:t>
      </w:r>
    </w:p>
    <w:p w:rsidR="005F5594" w:rsidRPr="00C52C75" w:rsidRDefault="005F5594" w:rsidP="00C52C75">
      <w:pPr>
        <w:jc w:val="center"/>
      </w:pPr>
    </w:p>
    <w:sectPr w:rsidR="005F5594" w:rsidRPr="00C52C75" w:rsidSect="00885BE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F49" w:rsidRDefault="00CB0F49">
      <w:r>
        <w:separator/>
      </w:r>
    </w:p>
  </w:endnote>
  <w:endnote w:type="continuationSeparator" w:id="0">
    <w:p w:rsidR="00CB0F49" w:rsidRDefault="00CB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1330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13307">
      <w:rPr>
        <w:sz w:val="14"/>
        <w:szCs w:val="14"/>
      </w:rPr>
      <w:fldChar w:fldCharType="separate"/>
    </w:r>
    <w:r w:rsidR="00CD5074">
      <w:rPr>
        <w:noProof/>
        <w:sz w:val="14"/>
        <w:szCs w:val="14"/>
      </w:rPr>
      <w:t>2</w:t>
    </w:r>
    <w:r w:rsidR="0011330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1330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13307">
      <w:rPr>
        <w:sz w:val="14"/>
        <w:szCs w:val="14"/>
      </w:rPr>
      <w:fldChar w:fldCharType="separate"/>
    </w:r>
    <w:r w:rsidR="006069B7">
      <w:rPr>
        <w:noProof/>
        <w:sz w:val="14"/>
        <w:szCs w:val="14"/>
      </w:rPr>
      <w:t>1</w:t>
    </w:r>
    <w:r w:rsidR="0011330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194B0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3355" cy="731520"/>
          <wp:effectExtent l="19050" t="0" r="444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F49" w:rsidRDefault="00CB0F49">
      <w:r>
        <w:separator/>
      </w:r>
    </w:p>
  </w:footnote>
  <w:footnote w:type="continuationSeparator" w:id="0">
    <w:p w:rsidR="00CB0F49" w:rsidRDefault="00CB0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1133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3988"/>
    <w:rsid w:val="00013988"/>
    <w:rsid w:val="000B692B"/>
    <w:rsid w:val="000E32D6"/>
    <w:rsid w:val="000E3B7E"/>
    <w:rsid w:val="000F55D8"/>
    <w:rsid w:val="00113307"/>
    <w:rsid w:val="001871DA"/>
    <w:rsid w:val="00194B02"/>
    <w:rsid w:val="0022115B"/>
    <w:rsid w:val="00263A18"/>
    <w:rsid w:val="00346927"/>
    <w:rsid w:val="003943C8"/>
    <w:rsid w:val="003B6324"/>
    <w:rsid w:val="00443C8B"/>
    <w:rsid w:val="00597ED3"/>
    <w:rsid w:val="005F5594"/>
    <w:rsid w:val="006069B7"/>
    <w:rsid w:val="006152EE"/>
    <w:rsid w:val="006B3093"/>
    <w:rsid w:val="006C6A5B"/>
    <w:rsid w:val="00795297"/>
    <w:rsid w:val="008205B1"/>
    <w:rsid w:val="0086315F"/>
    <w:rsid w:val="00885BE4"/>
    <w:rsid w:val="0089036E"/>
    <w:rsid w:val="0089204A"/>
    <w:rsid w:val="009871A2"/>
    <w:rsid w:val="009B2469"/>
    <w:rsid w:val="00AE42F9"/>
    <w:rsid w:val="00AE45E6"/>
    <w:rsid w:val="00AE508B"/>
    <w:rsid w:val="00B07D29"/>
    <w:rsid w:val="00B24BFE"/>
    <w:rsid w:val="00B270A3"/>
    <w:rsid w:val="00B94548"/>
    <w:rsid w:val="00BE7EFB"/>
    <w:rsid w:val="00C52C75"/>
    <w:rsid w:val="00CB0EE5"/>
    <w:rsid w:val="00CB0F49"/>
    <w:rsid w:val="00CD5074"/>
    <w:rsid w:val="00E37E7B"/>
    <w:rsid w:val="00EA7F9E"/>
    <w:rsid w:val="00F3106D"/>
    <w:rsid w:val="00F3244E"/>
    <w:rsid w:val="00FF1767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BE7EF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EF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EF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EF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EF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EF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EF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EF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EF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EFB"/>
  </w:style>
  <w:style w:type="paragraph" w:customStyle="1" w:styleId="11Trescpisma">
    <w:name w:val="@11.Tresc_pisma"/>
    <w:basedOn w:val="Normalny"/>
    <w:rsid w:val="00BE7EF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EFB"/>
  </w:style>
  <w:style w:type="paragraph" w:customStyle="1" w:styleId="12Zwyrazamiszacunku">
    <w:name w:val="@12.Z_wyrazami_szacunku"/>
    <w:basedOn w:val="07Datapisma"/>
    <w:next w:val="13Podpisujacypismo"/>
    <w:rsid w:val="00BE7EF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EFB"/>
    <w:pPr>
      <w:spacing w:before="540"/>
    </w:pPr>
  </w:style>
  <w:style w:type="paragraph" w:customStyle="1" w:styleId="14StanowiskoPodpisujacego">
    <w:name w:val="@14.StanowiskoPodpisujacego"/>
    <w:basedOn w:val="11Trescpisma"/>
    <w:rsid w:val="00BE7EF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EFB"/>
    <w:rPr>
      <w:sz w:val="18"/>
    </w:rPr>
  </w:style>
  <w:style w:type="paragraph" w:customStyle="1" w:styleId="06Adresmiasto">
    <w:name w:val="@06.Adres_miasto"/>
    <w:basedOn w:val="11Trescpisma"/>
    <w:next w:val="07Datapisma"/>
    <w:rsid w:val="00BE7EF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EFB"/>
    <w:pPr>
      <w:spacing w:after="100"/>
    </w:pPr>
  </w:style>
  <w:style w:type="paragraph" w:styleId="Stopka">
    <w:name w:val="footer"/>
    <w:basedOn w:val="Normalny"/>
    <w:semiHidden/>
    <w:rsid w:val="00BE7EF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EF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EFB"/>
    <w:rPr>
      <w:sz w:val="16"/>
    </w:rPr>
  </w:style>
  <w:style w:type="paragraph" w:styleId="Nagwek">
    <w:name w:val="header"/>
    <w:basedOn w:val="Normalny"/>
    <w:semiHidden/>
    <w:rsid w:val="00BE7E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EF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EF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EFB"/>
    <w:rPr>
      <w:sz w:val="16"/>
    </w:rPr>
  </w:style>
  <w:style w:type="paragraph" w:customStyle="1" w:styleId="19Dowiadomosci">
    <w:name w:val="@19.Do_wiadomosci"/>
    <w:basedOn w:val="11Trescpisma"/>
    <w:rsid w:val="00BE7EFB"/>
    <w:rPr>
      <w:sz w:val="16"/>
    </w:rPr>
  </w:style>
  <w:style w:type="paragraph" w:customStyle="1" w:styleId="18Zalacznikilista">
    <w:name w:val="@18.Zalaczniki_lista"/>
    <w:basedOn w:val="11Trescpisma"/>
    <w:rsid w:val="00BE7EF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EF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EF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EF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EF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EFB"/>
    <w:rPr>
      <w:szCs w:val="20"/>
    </w:rPr>
  </w:style>
  <w:style w:type="paragraph" w:styleId="Tekstpodstawowy3">
    <w:name w:val="Body Text 3"/>
    <w:basedOn w:val="Normalny"/>
    <w:semiHidden/>
    <w:rsid w:val="00BE7EF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EF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EF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EFB"/>
    <w:rPr>
      <w:color w:val="0000FF"/>
      <w:sz w:val="16"/>
    </w:rPr>
  </w:style>
  <w:style w:type="paragraph" w:styleId="Tytu">
    <w:name w:val="Title"/>
    <w:basedOn w:val="Normalny"/>
    <w:qFormat/>
    <w:rsid w:val="00BE7EF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EF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EFB"/>
  </w:style>
  <w:style w:type="paragraph" w:styleId="Zwykytekst">
    <w:name w:val="Plain Text"/>
    <w:basedOn w:val="Normalny"/>
    <w:link w:val="ZwykytekstZnak"/>
    <w:semiHidden/>
    <w:rsid w:val="00597ED3"/>
    <w:rPr>
      <w:rFonts w:ascii="Courier New" w:hAnsi="Courier New"/>
      <w:sz w:val="18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97ED3"/>
    <w:rPr>
      <w:rFonts w:ascii="Courier New" w:hAnsi="Courier New"/>
      <w:sz w:val="18"/>
    </w:rPr>
  </w:style>
  <w:style w:type="character" w:styleId="Hipercze">
    <w:name w:val="Hyperlink"/>
    <w:basedOn w:val="Domylnaczcionkaakapitu"/>
    <w:uiPriority w:val="99"/>
    <w:unhideWhenUsed/>
    <w:rsid w:val="006152E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C52C75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z08\Desktop\TRWAJ&#260;CE\DWZ\0_2017\33254_181_Drogos&#322;awicka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Z-WZ</Template>
  <TotalTime>10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ummacz08</dc:creator>
  <cp:lastModifiedBy>umjaci01</cp:lastModifiedBy>
  <cp:revision>6</cp:revision>
  <cp:lastPrinted>2022-06-28T11:15:00Z</cp:lastPrinted>
  <dcterms:created xsi:type="dcterms:W3CDTF">2022-06-28T11:13:00Z</dcterms:created>
  <dcterms:modified xsi:type="dcterms:W3CDTF">2022-06-30T10:08:00Z</dcterms:modified>
</cp:coreProperties>
</file>