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DC" w:rsidRPr="001C1D98" w:rsidRDefault="00304EDC" w:rsidP="001C1D98">
      <w:pPr>
        <w:pStyle w:val="Nagwek"/>
        <w:tabs>
          <w:tab w:val="left" w:pos="708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C1D98">
        <w:rPr>
          <w:rFonts w:ascii="Verdana" w:hAnsi="Verdana"/>
          <w:sz w:val="22"/>
          <w:szCs w:val="22"/>
        </w:rPr>
        <w:t>„MIROSŁAW WRÓBEL” – SPÓŁKA Z OGRANICZONĄ ODPOWIEDZIALNOŚCIĄ</w:t>
      </w:r>
    </w:p>
    <w:p w:rsidR="00304EDC" w:rsidRPr="001C1D98" w:rsidRDefault="00304EDC" w:rsidP="001C1D98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1C1D98">
        <w:rPr>
          <w:rFonts w:ascii="Verdana" w:hAnsi="Verdana"/>
          <w:sz w:val="22"/>
          <w:szCs w:val="22"/>
        </w:rPr>
        <w:t>ul. Graniczna nr 4A</w:t>
      </w:r>
    </w:p>
    <w:p w:rsidR="00304EDC" w:rsidRPr="001C1D98" w:rsidRDefault="00304EDC" w:rsidP="001C1D98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1C1D98">
        <w:rPr>
          <w:rFonts w:ascii="Verdana" w:hAnsi="Verdana"/>
          <w:sz w:val="22"/>
          <w:szCs w:val="22"/>
        </w:rPr>
        <w:t>54-610 Wrocław</w:t>
      </w:r>
    </w:p>
    <w:p w:rsidR="00304EDC" w:rsidRPr="001C1D98" w:rsidRDefault="00304EDC" w:rsidP="001C1D98">
      <w:pPr>
        <w:spacing w:line="276" w:lineRule="auto"/>
        <w:rPr>
          <w:rFonts w:ascii="Verdana" w:hAnsi="Verdana"/>
          <w:sz w:val="22"/>
          <w:szCs w:val="22"/>
        </w:rPr>
      </w:pPr>
      <w:r w:rsidRPr="001C1D98">
        <w:rPr>
          <w:rFonts w:ascii="Verdana" w:hAnsi="Verdana"/>
          <w:sz w:val="22"/>
          <w:szCs w:val="22"/>
        </w:rPr>
        <w:t>WKN-KSO.5421.2.9.2019</w:t>
      </w:r>
    </w:p>
    <w:p w:rsidR="00304EDC" w:rsidRPr="001C1D98" w:rsidRDefault="00304EDC" w:rsidP="001C1D98">
      <w:pPr>
        <w:spacing w:line="276" w:lineRule="auto"/>
        <w:rPr>
          <w:rFonts w:ascii="Verdana" w:hAnsi="Verdana"/>
          <w:sz w:val="22"/>
          <w:szCs w:val="22"/>
        </w:rPr>
      </w:pPr>
      <w:r w:rsidRPr="001C1D98">
        <w:rPr>
          <w:rFonts w:ascii="Verdana" w:hAnsi="Verdana"/>
          <w:sz w:val="22"/>
          <w:szCs w:val="22"/>
        </w:rPr>
        <w:t>00074435/2019/W</w:t>
      </w:r>
    </w:p>
    <w:p w:rsidR="00304EDC" w:rsidRPr="001C1D98" w:rsidRDefault="00304EDC" w:rsidP="001C1D98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1C1D98">
        <w:rPr>
          <w:sz w:val="22"/>
          <w:szCs w:val="22"/>
        </w:rPr>
        <w:t>Wrocław, dnia 8 lipca 2019 r.</w:t>
      </w:r>
    </w:p>
    <w:p w:rsidR="00304EDC" w:rsidRPr="001C1D98" w:rsidRDefault="00304EDC" w:rsidP="001C1D98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1C1D98">
        <w:rPr>
          <w:rFonts w:ascii="Verdana" w:hAnsi="Verdana"/>
          <w:sz w:val="22"/>
          <w:szCs w:val="22"/>
        </w:rPr>
        <w:t>ZALECENIA POKONTROLNE</w:t>
      </w:r>
    </w:p>
    <w:p w:rsidR="00304EDC" w:rsidRPr="001C1D98" w:rsidRDefault="00304EDC" w:rsidP="001C1D98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1C1D98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1C1D98">
        <w:rPr>
          <w:rFonts w:ascii="Verdana" w:hAnsi="Verdana"/>
          <w:sz w:val="22"/>
          <w:szCs w:val="22"/>
        </w:rPr>
        <w:t>pkt</w:t>
      </w:r>
      <w:proofErr w:type="spellEnd"/>
      <w:r w:rsidRPr="001C1D98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1C1D98">
        <w:rPr>
          <w:rFonts w:ascii="Verdana" w:hAnsi="Verdana"/>
          <w:sz w:val="22"/>
          <w:szCs w:val="22"/>
        </w:rPr>
        <w:t>t.j</w:t>
      </w:r>
      <w:proofErr w:type="spellEnd"/>
      <w:r w:rsidRPr="001C1D98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1C1D98">
        <w:rPr>
          <w:rFonts w:ascii="Verdana" w:hAnsi="Verdana"/>
          <w:sz w:val="22"/>
          <w:szCs w:val="22"/>
        </w:rPr>
        <w:t>późn</w:t>
      </w:r>
      <w:proofErr w:type="spellEnd"/>
      <w:r w:rsidRPr="001C1D98">
        <w:rPr>
          <w:rFonts w:ascii="Verdana" w:hAnsi="Verdana"/>
          <w:sz w:val="22"/>
          <w:szCs w:val="22"/>
        </w:rPr>
        <w:t>. zm. – zwana dalej ustawą).</w:t>
      </w:r>
    </w:p>
    <w:p w:rsidR="00304EDC" w:rsidRPr="001C1D98" w:rsidRDefault="00304EDC" w:rsidP="001C1D98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1C1D98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1C1D98">
        <w:rPr>
          <w:rFonts w:ascii="Verdana" w:hAnsi="Verdana"/>
          <w:sz w:val="22"/>
          <w:szCs w:val="22"/>
        </w:rPr>
        <w:t>pkt</w:t>
      </w:r>
      <w:proofErr w:type="spellEnd"/>
      <w:r w:rsidRPr="001C1D98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„MIROSŁAW WRÓBEL” – SPÓŁKA Z OGRANICZONĄ ODPOWIEDZIALNOŚCIĄ, wpisanego do rejestru działalności regulowanej prowadzonego przez Prezydenta Wrocławia pod nr ewidencyjnym DW/100/P, ze wskazanym adresem wykonywania działalności: ul. Graniczna nr 4A, 54-610 Wrocław.</w:t>
      </w:r>
    </w:p>
    <w:p w:rsidR="00304EDC" w:rsidRPr="001C1D98" w:rsidRDefault="00304EDC" w:rsidP="001C1D9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1C1D98">
        <w:rPr>
          <w:rFonts w:ascii="Verdana" w:hAnsi="Verdana"/>
          <w:sz w:val="22"/>
          <w:szCs w:val="22"/>
        </w:rPr>
        <w:t>Zakresem kontroli objęto:</w:t>
      </w:r>
    </w:p>
    <w:p w:rsidR="00304EDC" w:rsidRPr="001C1D98" w:rsidRDefault="00304EDC" w:rsidP="001C1D98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1C1D98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304EDC" w:rsidRPr="001C1D98" w:rsidRDefault="00304EDC" w:rsidP="001C1D98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1C1D98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304EDC" w:rsidRPr="001C1D98" w:rsidRDefault="00304EDC" w:rsidP="001C1D98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1C1D98">
        <w:rPr>
          <w:rFonts w:ascii="Verdana" w:hAnsi="Verdana"/>
          <w:sz w:val="22"/>
          <w:szCs w:val="22"/>
        </w:rPr>
        <w:t>Sprawdzenie prawidłowości prowadzenia dokumentacji.</w:t>
      </w:r>
    </w:p>
    <w:p w:rsidR="00304EDC" w:rsidRPr="001C1D98" w:rsidRDefault="00304EDC" w:rsidP="001C1D98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1C1D98">
        <w:rPr>
          <w:rFonts w:ascii="Verdana" w:hAnsi="Verdana"/>
          <w:sz w:val="22"/>
          <w:szCs w:val="22"/>
        </w:rPr>
        <w:t>Szczegółowe ustalenia kontroli przedstawiono w protokole nr WKN-KSO.5421.2.9.2019 z dnia 13 czerwca 2019 r., do którego przedsiębiorca nie wniósł zastrzeżeń.</w:t>
      </w:r>
    </w:p>
    <w:p w:rsidR="00304EDC" w:rsidRPr="001C1D98" w:rsidRDefault="00304EDC" w:rsidP="001C1D98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1C1D98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304EDC" w:rsidRPr="001C1D98" w:rsidRDefault="00304EDC" w:rsidP="001C1D98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1C1D98">
        <w:rPr>
          <w:rFonts w:ascii="Verdana" w:hAnsi="Verdana"/>
          <w:sz w:val="22"/>
          <w:szCs w:val="22"/>
        </w:rPr>
        <w:t>Nie stwierdzono nieprawidłowości w zakresie zgodności stacji z wymaganiami, o których mowa w art. 83 ust. 3 ustawy.</w:t>
      </w:r>
    </w:p>
    <w:p w:rsidR="00304EDC" w:rsidRPr="001C1D98" w:rsidRDefault="00304EDC" w:rsidP="001C1D98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1C1D98">
        <w:rPr>
          <w:rFonts w:ascii="Verdana" w:hAnsi="Verdana"/>
          <w:sz w:val="22"/>
          <w:szCs w:val="22"/>
        </w:rPr>
        <w:t>Stwierdzono nieprawidłowości w zakresie wykonywania badania technicznego pojazdu.</w:t>
      </w:r>
    </w:p>
    <w:p w:rsidR="00304EDC" w:rsidRPr="001C1D98" w:rsidRDefault="00304EDC" w:rsidP="001C1D98">
      <w:pPr>
        <w:suppressAutoHyphens/>
        <w:spacing w:before="240" w:after="240" w:line="276" w:lineRule="auto"/>
        <w:ind w:left="425" w:right="-79"/>
        <w:rPr>
          <w:rFonts w:ascii="Verdana" w:hAnsi="Verdana"/>
          <w:sz w:val="22"/>
          <w:szCs w:val="22"/>
          <w:highlight w:val="yellow"/>
        </w:rPr>
      </w:pPr>
      <w:r w:rsidRPr="001C1D98">
        <w:rPr>
          <w:rFonts w:ascii="Verdana" w:hAnsi="Verdana"/>
          <w:sz w:val="22"/>
          <w:szCs w:val="22"/>
        </w:rPr>
        <w:t xml:space="preserve">W czasie kontroli zespół kontrolujący obserwował przebieg badania technicznego pojazdu marki BMW. Rejestr badań technicznych pojazdów w pozycji o nr 01012/DW/100/P/2019 oraz zaświadczenie o przeprowadzonym badaniu technicznym pojazdu o tym samym numerze potwierdzają przeprowadzenie badania okresowego, które </w:t>
      </w:r>
      <w:r w:rsidR="001C1D98">
        <w:rPr>
          <w:rFonts w:ascii="Verdana" w:hAnsi="Verdana"/>
          <w:sz w:val="22"/>
          <w:szCs w:val="22"/>
        </w:rPr>
        <w:t>zakończono wynikiem negatywnym.</w:t>
      </w:r>
    </w:p>
    <w:p w:rsidR="00304EDC" w:rsidRPr="001C1D98" w:rsidRDefault="00304EDC" w:rsidP="001C1D98">
      <w:pPr>
        <w:suppressAutoHyphens/>
        <w:spacing w:before="240" w:after="240" w:line="276" w:lineRule="auto"/>
        <w:ind w:left="425" w:right="-79"/>
        <w:rPr>
          <w:rFonts w:ascii="Verdana" w:hAnsi="Verdana"/>
          <w:sz w:val="22"/>
          <w:szCs w:val="22"/>
        </w:rPr>
      </w:pPr>
      <w:r w:rsidRPr="001C1D98">
        <w:rPr>
          <w:rFonts w:ascii="Verdana" w:hAnsi="Verdana"/>
          <w:sz w:val="22"/>
          <w:szCs w:val="22"/>
        </w:rPr>
        <w:t xml:space="preserve">Diagnosta dokonując kontroli organoleptycznej </w:t>
      </w:r>
      <w:r w:rsidRPr="001C1D98">
        <w:rPr>
          <w:rStyle w:val="text-justify"/>
          <w:rFonts w:ascii="Verdana" w:hAnsi="Verdana"/>
          <w:sz w:val="22"/>
          <w:szCs w:val="22"/>
        </w:rPr>
        <w:t>gaśnicy</w:t>
      </w:r>
      <w:r w:rsidRPr="001C1D98">
        <w:rPr>
          <w:rFonts w:ascii="Verdana" w:hAnsi="Verdana"/>
          <w:sz w:val="22"/>
          <w:szCs w:val="22"/>
        </w:rPr>
        <w:t xml:space="preserve"> </w:t>
      </w:r>
      <w:r w:rsidRPr="001C1D98">
        <w:rPr>
          <w:rStyle w:val="text-justify"/>
          <w:rFonts w:ascii="Verdana" w:hAnsi="Verdana"/>
          <w:sz w:val="22"/>
          <w:szCs w:val="22"/>
        </w:rPr>
        <w:t>stwierdził, że gaśnica jest niezgodna z wymaganiami</w:t>
      </w:r>
      <w:r w:rsidRPr="001C1D98">
        <w:rPr>
          <w:rFonts w:ascii="Verdana" w:hAnsi="Verdana"/>
          <w:sz w:val="22"/>
          <w:szCs w:val="22"/>
        </w:rPr>
        <w:t xml:space="preserve">, natomiast w rejestrze oraz w wydanym zaświadczeniu nie wpisał stwierdzonej usterki, co stanowi </w:t>
      </w:r>
      <w:r w:rsidRPr="001C1D98">
        <w:rPr>
          <w:rFonts w:ascii="Verdana" w:hAnsi="Verdana" w:cs="Arial"/>
          <w:sz w:val="22"/>
          <w:szCs w:val="22"/>
        </w:rPr>
        <w:t xml:space="preserve">naruszenie </w:t>
      </w:r>
      <w:r w:rsidRPr="001C1D98">
        <w:rPr>
          <w:rFonts w:ascii="Verdana" w:hAnsi="Verdana"/>
          <w:sz w:val="22"/>
          <w:szCs w:val="22"/>
        </w:rPr>
        <w:t>§ 2 ust. 9,</w:t>
      </w:r>
      <w:r w:rsidRPr="001C1D98">
        <w:rPr>
          <w:rFonts w:ascii="Verdana" w:hAnsi="Verdana"/>
          <w:bCs/>
          <w:sz w:val="22"/>
          <w:szCs w:val="22"/>
        </w:rPr>
        <w:t xml:space="preserve"> </w:t>
      </w:r>
      <w:r w:rsidRPr="001C1D98">
        <w:rPr>
          <w:rFonts w:ascii="Verdana" w:hAnsi="Verdana"/>
          <w:sz w:val="22"/>
          <w:szCs w:val="22"/>
        </w:rPr>
        <w:t xml:space="preserve">§ 5 ust. 2 </w:t>
      </w:r>
      <w:r w:rsidRPr="001C1D98">
        <w:rPr>
          <w:rFonts w:ascii="Verdana" w:hAnsi="Verdana"/>
          <w:bCs/>
          <w:sz w:val="22"/>
          <w:szCs w:val="22"/>
        </w:rPr>
        <w:t xml:space="preserve">rozporządzenia </w:t>
      </w:r>
      <w:r w:rsidRPr="001C1D98">
        <w:rPr>
          <w:rFonts w:ascii="Verdana" w:hAnsi="Verdana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1C1D98">
        <w:rPr>
          <w:rFonts w:ascii="Verdana" w:hAnsi="Verdana"/>
          <w:sz w:val="22"/>
          <w:szCs w:val="22"/>
        </w:rPr>
        <w:t>t.j</w:t>
      </w:r>
      <w:proofErr w:type="spellEnd"/>
      <w:r w:rsidRPr="001C1D98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1C1D98">
        <w:rPr>
          <w:rFonts w:ascii="Verdana" w:hAnsi="Verdana"/>
          <w:sz w:val="22"/>
          <w:szCs w:val="22"/>
        </w:rPr>
        <w:t>późn</w:t>
      </w:r>
      <w:proofErr w:type="spellEnd"/>
      <w:r w:rsidRPr="001C1D98">
        <w:rPr>
          <w:rFonts w:ascii="Verdana" w:hAnsi="Verdana"/>
          <w:sz w:val="22"/>
          <w:szCs w:val="22"/>
        </w:rPr>
        <w:t xml:space="preserve">. zm. – zwane dalej rozporządzeniem </w:t>
      </w:r>
      <w:proofErr w:type="spellStart"/>
      <w:r w:rsidRPr="001C1D98">
        <w:rPr>
          <w:rFonts w:ascii="Verdana" w:hAnsi="Verdana"/>
          <w:sz w:val="22"/>
          <w:szCs w:val="22"/>
        </w:rPr>
        <w:t>MTBiG</w:t>
      </w:r>
      <w:proofErr w:type="spellEnd"/>
      <w:r w:rsidRPr="001C1D98">
        <w:rPr>
          <w:rFonts w:ascii="Verdana" w:hAnsi="Verdana"/>
          <w:sz w:val="22"/>
          <w:szCs w:val="22"/>
        </w:rPr>
        <w:t xml:space="preserve">) </w:t>
      </w:r>
      <w:r w:rsidRPr="001C1D98">
        <w:rPr>
          <w:rFonts w:ascii="Verdana" w:hAnsi="Verdana"/>
          <w:bCs/>
          <w:sz w:val="22"/>
          <w:szCs w:val="22"/>
        </w:rPr>
        <w:t xml:space="preserve">w związku z § 6 ust. 1 </w:t>
      </w:r>
      <w:proofErr w:type="spellStart"/>
      <w:r w:rsidRPr="001C1D98">
        <w:rPr>
          <w:rFonts w:ascii="Verdana" w:hAnsi="Verdana"/>
          <w:bCs/>
          <w:sz w:val="22"/>
          <w:szCs w:val="22"/>
        </w:rPr>
        <w:t>pkt</w:t>
      </w:r>
      <w:proofErr w:type="spellEnd"/>
      <w:r w:rsidRPr="001C1D98">
        <w:rPr>
          <w:rFonts w:ascii="Verdana" w:hAnsi="Verdana"/>
          <w:bCs/>
          <w:sz w:val="22"/>
          <w:szCs w:val="22"/>
        </w:rPr>
        <w:t xml:space="preserve"> 3 rozporządzenia </w:t>
      </w:r>
      <w:proofErr w:type="spellStart"/>
      <w:r w:rsidRPr="001C1D98">
        <w:rPr>
          <w:rFonts w:ascii="Verdana" w:hAnsi="Verdana"/>
          <w:bCs/>
          <w:sz w:val="22"/>
          <w:szCs w:val="22"/>
        </w:rPr>
        <w:t>MTBiG</w:t>
      </w:r>
      <w:proofErr w:type="spellEnd"/>
      <w:r w:rsidRPr="001C1D98">
        <w:rPr>
          <w:rFonts w:ascii="Verdana" w:hAnsi="Verdana"/>
          <w:bCs/>
          <w:sz w:val="22"/>
          <w:szCs w:val="22"/>
        </w:rPr>
        <w:t xml:space="preserve">, </w:t>
      </w:r>
      <w:proofErr w:type="spellStart"/>
      <w:r w:rsidRPr="001C1D98">
        <w:rPr>
          <w:rFonts w:ascii="Verdana" w:hAnsi="Verdana"/>
          <w:bCs/>
          <w:sz w:val="22"/>
          <w:szCs w:val="22"/>
        </w:rPr>
        <w:t>pkt</w:t>
      </w:r>
      <w:proofErr w:type="spellEnd"/>
      <w:r w:rsidRPr="001C1D98">
        <w:rPr>
          <w:rFonts w:ascii="Verdana" w:hAnsi="Verdana"/>
          <w:bCs/>
          <w:sz w:val="22"/>
          <w:szCs w:val="22"/>
        </w:rPr>
        <w:t xml:space="preserve"> 8 </w:t>
      </w:r>
      <w:r w:rsidRPr="001C1D98">
        <w:rPr>
          <w:rFonts w:ascii="Verdana" w:hAnsi="Verdana"/>
          <w:sz w:val="22"/>
          <w:szCs w:val="22"/>
        </w:rPr>
        <w:t xml:space="preserve">objaśnień zawartych w załączniku nr 3 do rozporządzenia </w:t>
      </w:r>
      <w:proofErr w:type="spellStart"/>
      <w:r w:rsidRPr="001C1D98">
        <w:rPr>
          <w:rFonts w:ascii="Verdana" w:hAnsi="Verdana"/>
          <w:sz w:val="22"/>
          <w:szCs w:val="22"/>
        </w:rPr>
        <w:t>MTBiG</w:t>
      </w:r>
      <w:proofErr w:type="spellEnd"/>
      <w:r w:rsidRPr="001C1D98">
        <w:rPr>
          <w:rFonts w:ascii="Verdana" w:hAnsi="Verdana"/>
          <w:bCs/>
          <w:sz w:val="22"/>
          <w:szCs w:val="22"/>
        </w:rPr>
        <w:t xml:space="preserve">, ust. 2 </w:t>
      </w:r>
      <w:proofErr w:type="spellStart"/>
      <w:r w:rsidRPr="001C1D98">
        <w:rPr>
          <w:rFonts w:ascii="Verdana" w:hAnsi="Verdana"/>
          <w:bCs/>
          <w:sz w:val="22"/>
          <w:szCs w:val="22"/>
        </w:rPr>
        <w:t>pkt</w:t>
      </w:r>
      <w:proofErr w:type="spellEnd"/>
      <w:r w:rsidRPr="001C1D98">
        <w:rPr>
          <w:rFonts w:ascii="Verdana" w:hAnsi="Verdana"/>
          <w:bCs/>
          <w:sz w:val="22"/>
          <w:szCs w:val="22"/>
        </w:rPr>
        <w:t xml:space="preserve"> 16</w:t>
      </w:r>
      <w:r w:rsidRPr="001C1D98">
        <w:rPr>
          <w:rFonts w:ascii="Verdana" w:hAnsi="Verdana" w:cs="Arial"/>
          <w:sz w:val="22"/>
          <w:szCs w:val="22"/>
        </w:rPr>
        <w:t xml:space="preserve"> </w:t>
      </w:r>
      <w:r w:rsidRPr="001C1D98">
        <w:rPr>
          <w:rFonts w:ascii="Verdana" w:hAnsi="Verdana"/>
          <w:sz w:val="22"/>
          <w:szCs w:val="22"/>
        </w:rPr>
        <w:t xml:space="preserve">załącznika nr 8 do rozporządzenia </w:t>
      </w:r>
      <w:proofErr w:type="spellStart"/>
      <w:r w:rsidRPr="001C1D98">
        <w:rPr>
          <w:rFonts w:ascii="Verdana" w:hAnsi="Verdana"/>
          <w:sz w:val="22"/>
          <w:szCs w:val="22"/>
        </w:rPr>
        <w:t>MTBiG</w:t>
      </w:r>
      <w:proofErr w:type="spellEnd"/>
      <w:r w:rsidRPr="001C1D98">
        <w:rPr>
          <w:rFonts w:ascii="Verdana" w:hAnsi="Verdana"/>
          <w:sz w:val="22"/>
          <w:szCs w:val="22"/>
        </w:rPr>
        <w:t>.</w:t>
      </w:r>
    </w:p>
    <w:p w:rsidR="00304EDC" w:rsidRPr="001C1D98" w:rsidRDefault="00304EDC" w:rsidP="001C1D98">
      <w:pPr>
        <w:suppressAutoHyphens/>
        <w:autoSpaceDE w:val="0"/>
        <w:autoSpaceDN w:val="0"/>
        <w:adjustRightInd w:val="0"/>
        <w:spacing w:before="240" w:after="240" w:line="276" w:lineRule="auto"/>
        <w:rPr>
          <w:rFonts w:ascii="Verdana" w:hAnsi="Verdana"/>
          <w:sz w:val="22"/>
          <w:szCs w:val="22"/>
        </w:rPr>
      </w:pPr>
      <w:r w:rsidRPr="001C1D98">
        <w:rPr>
          <w:rFonts w:ascii="Verdana" w:hAnsi="Verdana"/>
          <w:sz w:val="22"/>
          <w:szCs w:val="22"/>
        </w:rPr>
        <w:t>Mając na uwadze stwierdzoną powyżej nieprawidłowość zaleca się na bieżąco:</w:t>
      </w:r>
    </w:p>
    <w:p w:rsidR="00304EDC" w:rsidRPr="001C1D98" w:rsidRDefault="00304EDC" w:rsidP="001C1D98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1C1D98">
        <w:rPr>
          <w:rFonts w:ascii="Verdana" w:hAnsi="Verdana"/>
          <w:sz w:val="22"/>
          <w:szCs w:val="22"/>
        </w:rPr>
        <w:t>Wpisywać stwierdzoną w trakcie badania usterkę w rejestrze badań technicznych pojazdów oraz w zaświadczeniu o przeprowadzonym badaniu technicznym pojazdu.</w:t>
      </w:r>
    </w:p>
    <w:p w:rsidR="00304EDC" w:rsidRPr="001C1D98" w:rsidRDefault="00304EDC" w:rsidP="001C1D98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1C1D98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304EDC" w:rsidRPr="001C1D98" w:rsidRDefault="00304EDC" w:rsidP="001C1D98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1C1D98">
        <w:rPr>
          <w:b w:val="0"/>
          <w:sz w:val="22"/>
          <w:szCs w:val="22"/>
        </w:rPr>
        <w:t>W rejestrze badań technicznych pojazdów pod pozycjami o nr 00013/DW/100/P/2019, 00276/DW/100/P/2019, 00461/DW/100/P/2019, w zaświadczeniach o przeprowadzonych badaniach technicznych pojazdów oraz w dokumentach identyfikacyjnych pojazdów (zwanych dalej dokumentami DIP) o tych samych numerach potwierdzono przeprowadzenie okresowych badań technicznych pojazdów przed pierwszą rejestracją na teryto</w:t>
      </w:r>
      <w:r w:rsidR="001C1D98">
        <w:rPr>
          <w:b w:val="0"/>
          <w:sz w:val="22"/>
          <w:szCs w:val="22"/>
        </w:rPr>
        <w:t>rium Rzeczypospolitej Polskiej.</w:t>
      </w:r>
    </w:p>
    <w:p w:rsidR="00304EDC" w:rsidRPr="001C1D98" w:rsidRDefault="00304EDC" w:rsidP="001C1D98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1C1D98">
        <w:rPr>
          <w:b w:val="0"/>
          <w:sz w:val="22"/>
          <w:szCs w:val="22"/>
        </w:rPr>
        <w:t xml:space="preserve">W rejestrze oraz w wydanym, w dniu 2 stycznia 2019 r., zaświadczeniu o nr 00013/DW/100/P/2019, diagnosta wyznaczył dla </w:t>
      </w:r>
      <w:r w:rsidRPr="001C1D98">
        <w:rPr>
          <w:b w:val="0"/>
          <w:sz w:val="22"/>
          <w:szCs w:val="22"/>
        </w:rPr>
        <w:lastRenderedPageBreak/>
        <w:t xml:space="preserve">pojazdu sprowadzonego z zagranicy, którego datą pierwszej rejestracji za granicą jest 17 listopada 2017 r., termin następnego badania do </w:t>
      </w:r>
      <w:r w:rsidRPr="001C1D98">
        <w:rPr>
          <w:b w:val="0"/>
          <w:sz w:val="22"/>
          <w:szCs w:val="22"/>
        </w:rPr>
        <w:br/>
        <w:t>2 stycznia 2022 r. zamiast do 2 stycznia 2021 r., co stanowi naruszenie art. 81 ust. 6 ustawy.</w:t>
      </w:r>
    </w:p>
    <w:p w:rsidR="00304EDC" w:rsidRPr="001C1D98" w:rsidRDefault="00304EDC" w:rsidP="001C1D98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1C1D98">
        <w:rPr>
          <w:b w:val="0"/>
          <w:sz w:val="22"/>
          <w:szCs w:val="22"/>
        </w:rPr>
        <w:t>W dokumencie DIP o nr 00276/DW/100/P/2019 wpisano w poz. 43 rok produkcji 2001. W toku kontroli ustalono, że prawidłowym rokiem produkcji jest 2000.</w:t>
      </w:r>
      <w:r w:rsidRPr="001C1D98">
        <w:rPr>
          <w:sz w:val="22"/>
          <w:szCs w:val="22"/>
        </w:rPr>
        <w:t xml:space="preserve"> </w:t>
      </w:r>
      <w:r w:rsidRPr="001C1D98">
        <w:rPr>
          <w:b w:val="0"/>
          <w:sz w:val="22"/>
          <w:szCs w:val="22"/>
        </w:rPr>
        <w:t xml:space="preserve">Diagnosta błędnie określił rok produkcji, co stanowi naruszenie § 2 ust. 10 rozporządzenia </w:t>
      </w:r>
      <w:proofErr w:type="spellStart"/>
      <w:r w:rsidRPr="001C1D98">
        <w:rPr>
          <w:b w:val="0"/>
          <w:sz w:val="22"/>
          <w:szCs w:val="22"/>
        </w:rPr>
        <w:t>MTBiG</w:t>
      </w:r>
      <w:proofErr w:type="spellEnd"/>
      <w:r w:rsidRPr="001C1D98">
        <w:rPr>
          <w:b w:val="0"/>
          <w:sz w:val="22"/>
          <w:szCs w:val="22"/>
        </w:rPr>
        <w:t xml:space="preserve"> w związku z art. 81 ust. 3 ustawy oraz</w:t>
      </w:r>
      <w:r w:rsidRPr="001C1D98">
        <w:rPr>
          <w:rStyle w:val="alb"/>
          <w:rFonts w:ascii="Verdana" w:hAnsi="Verdana"/>
          <w:b w:val="0"/>
          <w:sz w:val="22"/>
          <w:szCs w:val="22"/>
        </w:rPr>
        <w:t xml:space="preserve"> </w:t>
      </w:r>
      <w:r w:rsidRPr="001C1D98">
        <w:rPr>
          <w:b w:val="0"/>
          <w:sz w:val="22"/>
          <w:szCs w:val="22"/>
        </w:rPr>
        <w:t xml:space="preserve">§ 11 ust. 2 </w:t>
      </w:r>
      <w:proofErr w:type="spellStart"/>
      <w:r w:rsidRPr="001C1D98">
        <w:rPr>
          <w:b w:val="0"/>
          <w:sz w:val="22"/>
          <w:szCs w:val="22"/>
        </w:rPr>
        <w:t>pkt</w:t>
      </w:r>
      <w:proofErr w:type="spellEnd"/>
      <w:r w:rsidRPr="001C1D98">
        <w:rPr>
          <w:b w:val="0"/>
          <w:sz w:val="22"/>
          <w:szCs w:val="22"/>
        </w:rPr>
        <w:t xml:space="preserve"> 25 załącznika nr 1 do rozporządzenia Ministra Infrastruktury z dnia 27 września 2003 r. w sprawie szczegółowych czynności organów w sprawach związanych </w:t>
      </w:r>
      <w:r w:rsidRPr="001C1D98">
        <w:rPr>
          <w:b w:val="0"/>
          <w:sz w:val="22"/>
          <w:szCs w:val="22"/>
        </w:rPr>
        <w:br/>
        <w:t>z dopuszczeniem pojazdu do ruchu oraz wzorów dokumentów w tych sprawach (</w:t>
      </w:r>
      <w:proofErr w:type="spellStart"/>
      <w:r w:rsidRPr="001C1D98">
        <w:rPr>
          <w:b w:val="0"/>
          <w:sz w:val="22"/>
          <w:szCs w:val="22"/>
        </w:rPr>
        <w:t>t.j</w:t>
      </w:r>
      <w:proofErr w:type="spellEnd"/>
      <w:r w:rsidRPr="001C1D98">
        <w:rPr>
          <w:b w:val="0"/>
          <w:sz w:val="22"/>
          <w:szCs w:val="22"/>
        </w:rPr>
        <w:t xml:space="preserve">. Dz. U. z 2016 r. poz. 1088 z </w:t>
      </w:r>
      <w:proofErr w:type="spellStart"/>
      <w:r w:rsidRPr="001C1D98">
        <w:rPr>
          <w:b w:val="0"/>
          <w:sz w:val="22"/>
          <w:szCs w:val="22"/>
        </w:rPr>
        <w:t>późn</w:t>
      </w:r>
      <w:proofErr w:type="spellEnd"/>
      <w:r w:rsidRPr="001C1D98">
        <w:rPr>
          <w:b w:val="0"/>
          <w:sz w:val="22"/>
          <w:szCs w:val="22"/>
        </w:rPr>
        <w:t>. zm. – zwane dalej rozporządzeniem MI).</w:t>
      </w:r>
    </w:p>
    <w:p w:rsidR="00304EDC" w:rsidRPr="001C1D98" w:rsidRDefault="00304EDC" w:rsidP="001C1D98">
      <w:pPr>
        <w:pStyle w:val="Nagwektabeli"/>
        <w:numPr>
          <w:ilvl w:val="1"/>
          <w:numId w:val="40"/>
        </w:numPr>
        <w:suppressLineNumbers w:val="0"/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1C1D98">
        <w:rPr>
          <w:b w:val="0"/>
          <w:sz w:val="22"/>
          <w:szCs w:val="22"/>
        </w:rPr>
        <w:t xml:space="preserve">W dokumencie DIP o nr 00461/DW/100/P/2019 brak jest informacji o dodatkowym wyposażeniu badanego pojazdu w hak, co stanowi naruszenie objaśnień do rubryki odnoszących się do dodatkowych informacji załącznika nr 4 do rozporządzenia </w:t>
      </w:r>
      <w:proofErr w:type="spellStart"/>
      <w:r w:rsidRPr="001C1D98">
        <w:rPr>
          <w:b w:val="0"/>
          <w:sz w:val="22"/>
          <w:szCs w:val="22"/>
        </w:rPr>
        <w:t>MTBiG</w:t>
      </w:r>
      <w:proofErr w:type="spellEnd"/>
      <w:r w:rsidRPr="001C1D98">
        <w:rPr>
          <w:b w:val="0"/>
          <w:sz w:val="22"/>
          <w:szCs w:val="22"/>
        </w:rPr>
        <w:t>.</w:t>
      </w:r>
    </w:p>
    <w:p w:rsidR="00304EDC" w:rsidRPr="001C1D98" w:rsidRDefault="00304EDC" w:rsidP="001C1D98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1C1D98">
        <w:rPr>
          <w:b w:val="0"/>
          <w:sz w:val="22"/>
          <w:szCs w:val="22"/>
        </w:rPr>
        <w:t xml:space="preserve">W rejestrze pod pozycją o nr 00375/DW/100/P/2019 oraz w zaświadczeniu o tym samym numerze stwierdzono brak wpisu aktualnego przebiegu pojazdu w momencie badania, co stanowi naruszenie § 2 ust. 9, § 5 ust. 2 rozporządzenie </w:t>
      </w:r>
      <w:proofErr w:type="spellStart"/>
      <w:r w:rsidRPr="001C1D98">
        <w:rPr>
          <w:b w:val="0"/>
          <w:sz w:val="22"/>
          <w:szCs w:val="22"/>
        </w:rPr>
        <w:t>MTBiG</w:t>
      </w:r>
      <w:proofErr w:type="spellEnd"/>
      <w:r w:rsidRPr="001C1D98">
        <w:rPr>
          <w:b w:val="0"/>
          <w:sz w:val="22"/>
          <w:szCs w:val="22"/>
        </w:rPr>
        <w:t xml:space="preserve"> oraz </w:t>
      </w:r>
      <w:proofErr w:type="spellStart"/>
      <w:r w:rsidRPr="001C1D98">
        <w:rPr>
          <w:b w:val="0"/>
          <w:sz w:val="22"/>
          <w:szCs w:val="22"/>
        </w:rPr>
        <w:t>pkt</w:t>
      </w:r>
      <w:proofErr w:type="spellEnd"/>
      <w:r w:rsidRPr="001C1D98">
        <w:rPr>
          <w:b w:val="0"/>
          <w:sz w:val="22"/>
          <w:szCs w:val="22"/>
        </w:rPr>
        <w:t xml:space="preserve"> 7 objaśnień zawartych w załączniku nr 3, ust. 2 </w:t>
      </w:r>
      <w:proofErr w:type="spellStart"/>
      <w:r w:rsidRPr="001C1D98">
        <w:rPr>
          <w:b w:val="0"/>
          <w:sz w:val="22"/>
          <w:szCs w:val="22"/>
        </w:rPr>
        <w:t>pkt</w:t>
      </w:r>
      <w:proofErr w:type="spellEnd"/>
      <w:r w:rsidRPr="001C1D98">
        <w:rPr>
          <w:b w:val="0"/>
          <w:sz w:val="22"/>
          <w:szCs w:val="22"/>
        </w:rPr>
        <w:t xml:space="preserve"> 19 załącznika n</w:t>
      </w:r>
      <w:r w:rsidR="001C1D98">
        <w:rPr>
          <w:b w:val="0"/>
          <w:sz w:val="22"/>
          <w:szCs w:val="22"/>
        </w:rPr>
        <w:t xml:space="preserve">r 8 do rozporządzenia </w:t>
      </w:r>
      <w:proofErr w:type="spellStart"/>
      <w:r w:rsidR="001C1D98">
        <w:rPr>
          <w:b w:val="0"/>
          <w:sz w:val="22"/>
          <w:szCs w:val="22"/>
        </w:rPr>
        <w:t>MTBiG</w:t>
      </w:r>
      <w:proofErr w:type="spellEnd"/>
      <w:r w:rsidR="001C1D98">
        <w:rPr>
          <w:b w:val="0"/>
          <w:sz w:val="22"/>
          <w:szCs w:val="22"/>
        </w:rPr>
        <w:t>.</w:t>
      </w:r>
    </w:p>
    <w:p w:rsidR="00304EDC" w:rsidRPr="001C1D98" w:rsidRDefault="00304EDC" w:rsidP="001C1D98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1C1D98">
        <w:rPr>
          <w:b w:val="0"/>
          <w:sz w:val="22"/>
          <w:szCs w:val="22"/>
        </w:rPr>
        <w:t xml:space="preserve">Na podstawie dokumentów potwierdzających wykonanie operacji z rachunku bankowego przedsiębiorcy stwierdzono przypadki umieszczania w tytule przelewu bankowego błędnego kodu rozpoznawczego stacji kontroli pojazdów, co stanowi naruszenie § 5 rozporządzenia Ministra Cyfryzacji z dnia 30 sierpnia 2016 r. w sprawie opłaty ewidencyjnej stanowiącej przychód Funduszu - Centralna Ewidencja Pojazdów i Kierowców (Dz. U. z 2016 r. poz. 1377 z </w:t>
      </w:r>
      <w:proofErr w:type="spellStart"/>
      <w:r w:rsidRPr="001C1D98">
        <w:rPr>
          <w:b w:val="0"/>
          <w:sz w:val="22"/>
          <w:szCs w:val="22"/>
        </w:rPr>
        <w:t>późn</w:t>
      </w:r>
      <w:proofErr w:type="spellEnd"/>
      <w:r w:rsidRPr="001C1D98">
        <w:rPr>
          <w:b w:val="0"/>
          <w:sz w:val="22"/>
          <w:szCs w:val="22"/>
        </w:rPr>
        <w:t>. zm.).</w:t>
      </w:r>
    </w:p>
    <w:p w:rsidR="00304EDC" w:rsidRPr="001C1D98" w:rsidRDefault="00304EDC" w:rsidP="001C1D98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1C1D98">
        <w:rPr>
          <w:sz w:val="22"/>
          <w:szCs w:val="22"/>
        </w:rPr>
        <w:t>Mając na uwadze stwierdzone powyżej nieprawidłowości zaleca się na bieżąco:</w:t>
      </w:r>
    </w:p>
    <w:p w:rsidR="00304EDC" w:rsidRPr="001C1D98" w:rsidRDefault="001C1D98" w:rsidP="001C1D98">
      <w:pPr>
        <w:pStyle w:val="Nagwektabeli"/>
        <w:suppressLineNumbers w:val="0"/>
        <w:spacing w:before="240" w:after="240" w:line="276" w:lineRule="auto"/>
        <w:ind w:left="782" w:hanging="782"/>
        <w:jc w:val="left"/>
        <w:rPr>
          <w:b w:val="0"/>
          <w:sz w:val="22"/>
          <w:szCs w:val="22"/>
          <w:highlight w:val="yellow"/>
        </w:rPr>
      </w:pPr>
      <w:r>
        <w:rPr>
          <w:b w:val="0"/>
          <w:sz w:val="22"/>
          <w:szCs w:val="22"/>
        </w:rPr>
        <w:t xml:space="preserve">Ad 1.1. </w:t>
      </w:r>
      <w:r w:rsidR="00304EDC" w:rsidRPr="001C1D98">
        <w:rPr>
          <w:b w:val="0"/>
          <w:sz w:val="22"/>
          <w:szCs w:val="22"/>
        </w:rPr>
        <w:t xml:space="preserve">Prawidłowo wyznaczać i wpisywać następny termin badania technicznego pojazdu w rejestrze badań technicznych pojazdów oraz w zaświadczeniu o przeprowadzonym badaniu technicznym pojazdu. </w:t>
      </w:r>
    </w:p>
    <w:p w:rsidR="00304EDC" w:rsidRPr="001C1D98" w:rsidRDefault="00304EDC" w:rsidP="001C1D98">
      <w:pPr>
        <w:pStyle w:val="Nagwektabeli"/>
        <w:suppressLineNumbers w:val="0"/>
        <w:spacing w:before="240" w:after="240" w:line="276" w:lineRule="auto"/>
        <w:ind w:left="771" w:hanging="771"/>
        <w:jc w:val="left"/>
        <w:rPr>
          <w:b w:val="0"/>
          <w:sz w:val="22"/>
          <w:szCs w:val="22"/>
        </w:rPr>
      </w:pPr>
      <w:r w:rsidRPr="001C1D98">
        <w:rPr>
          <w:b w:val="0"/>
          <w:sz w:val="22"/>
          <w:szCs w:val="22"/>
        </w:rPr>
        <w:t xml:space="preserve">Ad 1.2. Wpisywać w dokumencie DIP rok produkcji pojazdu, zgodnie z przepisami rozporządzenia MI. Przy ustalaniu nieznanych danych technicznych pojazdu, należy stosować § 2 ust. 1, działu II załącznika nr 2 do rozporządzenia </w:t>
      </w:r>
      <w:proofErr w:type="spellStart"/>
      <w:r w:rsidRPr="001C1D98">
        <w:rPr>
          <w:b w:val="0"/>
          <w:sz w:val="22"/>
          <w:szCs w:val="22"/>
        </w:rPr>
        <w:t>MTBiG</w:t>
      </w:r>
      <w:proofErr w:type="spellEnd"/>
      <w:r w:rsidRPr="001C1D98">
        <w:rPr>
          <w:b w:val="0"/>
          <w:sz w:val="22"/>
          <w:szCs w:val="22"/>
        </w:rPr>
        <w:t xml:space="preserve">. W razie powstania </w:t>
      </w:r>
      <w:r w:rsidRPr="001C1D98">
        <w:rPr>
          <w:b w:val="0"/>
          <w:sz w:val="22"/>
          <w:szCs w:val="22"/>
        </w:rPr>
        <w:lastRenderedPageBreak/>
        <w:t xml:space="preserve">trudności w ustaleniu parametrów pojazdu, należy stosować zapisy § 3 ust. 3, działu II załącznika nr 2 do rozporządzenia </w:t>
      </w:r>
      <w:proofErr w:type="spellStart"/>
      <w:r w:rsidRPr="001C1D98">
        <w:rPr>
          <w:b w:val="0"/>
          <w:sz w:val="22"/>
          <w:szCs w:val="22"/>
        </w:rPr>
        <w:t>MTBiG</w:t>
      </w:r>
      <w:proofErr w:type="spellEnd"/>
      <w:r w:rsidRPr="001C1D98">
        <w:rPr>
          <w:b w:val="0"/>
          <w:sz w:val="22"/>
          <w:szCs w:val="22"/>
        </w:rPr>
        <w:t>.</w:t>
      </w:r>
    </w:p>
    <w:p w:rsidR="00304EDC" w:rsidRPr="001C1D98" w:rsidRDefault="00304EDC" w:rsidP="00BB170B">
      <w:pPr>
        <w:pStyle w:val="Nagwektabeli"/>
        <w:suppressLineNumbers w:val="0"/>
        <w:spacing w:before="240" w:after="240" w:line="276" w:lineRule="auto"/>
        <w:ind w:left="771" w:hanging="771"/>
        <w:jc w:val="left"/>
        <w:rPr>
          <w:b w:val="0"/>
          <w:sz w:val="22"/>
          <w:szCs w:val="22"/>
        </w:rPr>
      </w:pPr>
      <w:r w:rsidRPr="001C1D98">
        <w:rPr>
          <w:b w:val="0"/>
          <w:sz w:val="22"/>
          <w:szCs w:val="22"/>
        </w:rPr>
        <w:t>Ad 1.3.</w:t>
      </w:r>
      <w:r w:rsidR="001C1D98">
        <w:rPr>
          <w:b w:val="0"/>
          <w:sz w:val="22"/>
          <w:szCs w:val="22"/>
        </w:rPr>
        <w:t xml:space="preserve"> </w:t>
      </w:r>
      <w:r w:rsidRPr="001C1D98">
        <w:rPr>
          <w:b w:val="0"/>
          <w:sz w:val="22"/>
          <w:szCs w:val="22"/>
        </w:rPr>
        <w:t>Wpisywać w dokumencie DIP informację o dodatkowym wyposażeniu badanego pojazdu w hak.</w:t>
      </w:r>
    </w:p>
    <w:p w:rsidR="00304EDC" w:rsidRPr="001C1D98" w:rsidRDefault="00304EDC" w:rsidP="00BB170B">
      <w:pPr>
        <w:numPr>
          <w:ilvl w:val="2"/>
          <w:numId w:val="41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1C1D98">
        <w:rPr>
          <w:rFonts w:ascii="Verdana" w:hAnsi="Verdana"/>
          <w:sz w:val="22"/>
          <w:szCs w:val="22"/>
        </w:rPr>
        <w:t>Wpisywać w rejestrze oraz w zaświadczeniu informacje o aktualnym przebiegu pojazdu w momencie badania.</w:t>
      </w:r>
    </w:p>
    <w:p w:rsidR="00304EDC" w:rsidRPr="001C1D98" w:rsidRDefault="00304EDC" w:rsidP="00BB170B">
      <w:pPr>
        <w:numPr>
          <w:ilvl w:val="2"/>
          <w:numId w:val="41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1C1D98">
        <w:rPr>
          <w:rFonts w:ascii="Verdana" w:hAnsi="Verdana"/>
          <w:sz w:val="22"/>
          <w:szCs w:val="22"/>
        </w:rPr>
        <w:t>Umieszczać w tytule przelewu bankowego prawidłowy kod rozpoznawczy stacji kontroli pojazdów.</w:t>
      </w:r>
    </w:p>
    <w:p w:rsidR="00304EDC" w:rsidRPr="001C1D98" w:rsidRDefault="00304EDC" w:rsidP="00BB170B">
      <w:pPr>
        <w:pStyle w:val="Nagwektabeli"/>
        <w:suppressLineNumbers w:val="0"/>
        <w:spacing w:before="240" w:after="240" w:line="276" w:lineRule="auto"/>
        <w:jc w:val="left"/>
        <w:rPr>
          <w:b w:val="0"/>
          <w:sz w:val="22"/>
          <w:szCs w:val="22"/>
        </w:rPr>
      </w:pPr>
      <w:r w:rsidRPr="001C1D98">
        <w:rPr>
          <w:b w:val="0"/>
          <w:sz w:val="22"/>
          <w:szCs w:val="22"/>
        </w:rPr>
        <w:t xml:space="preserve">Stwierdzono ponadto, że wieloskładnikowy analizator spalin, w dniach </w:t>
      </w:r>
      <w:r w:rsidRPr="001C1D98">
        <w:rPr>
          <w:b w:val="0"/>
          <w:bCs w:val="0"/>
          <w:sz w:val="22"/>
          <w:szCs w:val="22"/>
        </w:rPr>
        <w:t>1</w:t>
      </w:r>
      <w:r w:rsidRPr="001C1D98">
        <w:rPr>
          <w:b w:val="0"/>
          <w:sz w:val="22"/>
          <w:szCs w:val="22"/>
        </w:rPr>
        <w:t>-</w:t>
      </w:r>
      <w:r w:rsidRPr="001C1D98">
        <w:rPr>
          <w:b w:val="0"/>
          <w:bCs w:val="0"/>
          <w:sz w:val="22"/>
          <w:szCs w:val="22"/>
        </w:rPr>
        <w:t>2 lutego 2019 r.</w:t>
      </w:r>
      <w:r w:rsidRPr="001C1D98">
        <w:rPr>
          <w:b w:val="0"/>
          <w:sz w:val="22"/>
          <w:szCs w:val="22"/>
        </w:rPr>
        <w:t xml:space="preserve"> nie posiadał ważnego świadectwa legalizacji ponownej, co stanowi naruszenie § 5 </w:t>
      </w:r>
      <w:proofErr w:type="spellStart"/>
      <w:r w:rsidRPr="001C1D98">
        <w:rPr>
          <w:b w:val="0"/>
          <w:sz w:val="22"/>
          <w:szCs w:val="22"/>
        </w:rPr>
        <w:t>pkt</w:t>
      </w:r>
      <w:proofErr w:type="spellEnd"/>
      <w:r w:rsidRPr="001C1D98">
        <w:rPr>
          <w:b w:val="0"/>
          <w:sz w:val="22"/>
          <w:szCs w:val="22"/>
        </w:rPr>
        <w:t xml:space="preserve"> 1 rozporządzenia Ministra Rozwoju i Finansów z dnia 13 kwietnia 2017 r. w sprawie rodzajów przyrządów pomiarowych podlegających prawnej kontroli metrologicznej oraz zakresu tej kontroli (Dz. U. z 2017 r. poz. 885), a także stanowiło naruszenie terminu wskazanego pod Lp. 3 tabeli nr 1 załącznika nr 5 do rozporządzenia Ministra Rozwoju i Finansów z dnia 13 kwietnia 2017 r. w sprawie prawnej kontroli metrologicz</w:t>
      </w:r>
      <w:r w:rsidR="001C1D98">
        <w:rPr>
          <w:b w:val="0"/>
          <w:sz w:val="22"/>
          <w:szCs w:val="22"/>
        </w:rPr>
        <w:t xml:space="preserve">nej przyrządów pomiarowych (Dz. U. z </w:t>
      </w:r>
      <w:r w:rsidRPr="001C1D98">
        <w:rPr>
          <w:b w:val="0"/>
          <w:sz w:val="22"/>
          <w:szCs w:val="22"/>
        </w:rPr>
        <w:t>2017 r. poz. 969).</w:t>
      </w:r>
    </w:p>
    <w:p w:rsidR="00304EDC" w:rsidRPr="001C1D98" w:rsidRDefault="00304EDC" w:rsidP="00BB170B">
      <w:pPr>
        <w:pStyle w:val="Nagwektabeli"/>
        <w:suppressLineNumbers w:val="0"/>
        <w:spacing w:before="240" w:after="240" w:line="276" w:lineRule="auto"/>
        <w:jc w:val="left"/>
        <w:rPr>
          <w:b w:val="0"/>
          <w:sz w:val="22"/>
          <w:szCs w:val="22"/>
        </w:rPr>
      </w:pPr>
      <w:r w:rsidRPr="001C1D98">
        <w:rPr>
          <w:b w:val="0"/>
          <w:sz w:val="22"/>
          <w:szCs w:val="22"/>
        </w:rPr>
        <w:t>Mając na uwadze stwierdzoną nieprawidłowość zaleca się, aby wieloskładnikowy analizator spalin używany na stacji kontroli pojazdów posiadał ważne świadectwo legalizacji ponownej.</w:t>
      </w:r>
    </w:p>
    <w:p w:rsidR="00304EDC" w:rsidRPr="001C1D98" w:rsidRDefault="00304EDC" w:rsidP="00BB170B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1C1D98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304EDC" w:rsidRPr="001C1D98" w:rsidRDefault="00304EDC" w:rsidP="00BB170B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1C1D98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</w:t>
      </w:r>
      <w:r w:rsidR="001C1D98">
        <w:rPr>
          <w:rFonts w:ascii="Verdana" w:hAnsi="Verdana"/>
          <w:sz w:val="22"/>
          <w:szCs w:val="22"/>
        </w:rPr>
        <w:t xml:space="preserve">, w </w:t>
      </w:r>
      <w:r w:rsidRPr="001C1D98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1C1D98" w:rsidRDefault="00722372" w:rsidP="001C1D98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1C1D98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1C1D98" w:rsidRDefault="00887F59" w:rsidP="001C1D9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C1D98">
        <w:rPr>
          <w:rFonts w:ascii="Verdana" w:hAnsi="Verdana"/>
          <w:bCs/>
          <w:sz w:val="22"/>
          <w:szCs w:val="22"/>
        </w:rPr>
        <w:t>Małgorzata Fronia</w:t>
      </w:r>
    </w:p>
    <w:p w:rsidR="00722372" w:rsidRPr="001C1D98" w:rsidRDefault="00887F59" w:rsidP="001C1D98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1C1D98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1C1D98">
        <w:rPr>
          <w:rFonts w:ascii="Verdana" w:hAnsi="Verdana"/>
          <w:bCs/>
          <w:sz w:val="22"/>
          <w:szCs w:val="22"/>
        </w:rPr>
        <w:t>Dyrektor</w:t>
      </w:r>
      <w:r w:rsidRPr="001C1D98">
        <w:rPr>
          <w:rFonts w:ascii="Verdana" w:hAnsi="Verdana"/>
          <w:bCs/>
          <w:sz w:val="22"/>
          <w:szCs w:val="22"/>
        </w:rPr>
        <w:t>a</w:t>
      </w:r>
      <w:r w:rsidR="00722372" w:rsidRPr="001C1D98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1C1D98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9D1" w:rsidRDefault="001A29D1">
      <w:r>
        <w:separator/>
      </w:r>
    </w:p>
  </w:endnote>
  <w:endnote w:type="continuationSeparator" w:id="0">
    <w:p w:rsidR="001A29D1" w:rsidRDefault="001A2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A45F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A45F8" w:rsidRPr="004D6885">
      <w:rPr>
        <w:sz w:val="14"/>
        <w:szCs w:val="14"/>
      </w:rPr>
      <w:fldChar w:fldCharType="separate"/>
    </w:r>
    <w:r w:rsidR="00B55502">
      <w:rPr>
        <w:noProof/>
        <w:sz w:val="14"/>
        <w:szCs w:val="14"/>
      </w:rPr>
      <w:t>4</w:t>
    </w:r>
    <w:r w:rsidR="00EA45F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A45F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A45F8" w:rsidRPr="004D6885">
      <w:rPr>
        <w:sz w:val="14"/>
        <w:szCs w:val="14"/>
      </w:rPr>
      <w:fldChar w:fldCharType="separate"/>
    </w:r>
    <w:r w:rsidR="00B55502">
      <w:rPr>
        <w:noProof/>
        <w:sz w:val="14"/>
        <w:szCs w:val="14"/>
      </w:rPr>
      <w:t>4</w:t>
    </w:r>
    <w:r w:rsidR="00EA45F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9D1" w:rsidRDefault="001A29D1">
      <w:r>
        <w:separator/>
      </w:r>
    </w:p>
  </w:footnote>
  <w:footnote w:type="continuationSeparator" w:id="0">
    <w:p w:rsidR="001A29D1" w:rsidRDefault="001A29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EA45F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653F"/>
    <w:rsid w:val="000C744E"/>
    <w:rsid w:val="000E2359"/>
    <w:rsid w:val="000F199B"/>
    <w:rsid w:val="00143A44"/>
    <w:rsid w:val="00180DF6"/>
    <w:rsid w:val="00186B3E"/>
    <w:rsid w:val="00190D4E"/>
    <w:rsid w:val="001A29D1"/>
    <w:rsid w:val="001C1D98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04EDC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A34E9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C22BB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55502"/>
    <w:rsid w:val="00B73AF4"/>
    <w:rsid w:val="00B81B31"/>
    <w:rsid w:val="00B906E7"/>
    <w:rsid w:val="00BB170B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44BB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A45F8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text-justify">
    <w:name w:val="text-justify"/>
    <w:basedOn w:val="Domylnaczcionkaakapitu"/>
    <w:rsid w:val="00304EDC"/>
    <w:rPr>
      <w:rFonts w:ascii="Times New Roman" w:hAnsi="Times New Roman" w:cs="Times New Roman" w:hint="default"/>
    </w:rPr>
  </w:style>
  <w:style w:type="character" w:customStyle="1" w:styleId="alb">
    <w:name w:val="a_lb"/>
    <w:basedOn w:val="Domylnaczcionkaakapitu"/>
    <w:rsid w:val="00304EDC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2022-06-27T07:45:00Z</dcterms:created>
  <dcterms:modified xsi:type="dcterms:W3CDTF">2022-06-27T07:45:00Z</dcterms:modified>
</cp:coreProperties>
</file>