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3C" w:rsidRPr="00C347B5" w:rsidRDefault="003F3C3C" w:rsidP="00C347B5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C347B5">
        <w:rPr>
          <w:sz w:val="22"/>
          <w:szCs w:val="22"/>
        </w:rPr>
        <w:t>Pan</w:t>
      </w:r>
    </w:p>
    <w:p w:rsidR="003F3C3C" w:rsidRPr="00C347B5" w:rsidRDefault="003F3C3C" w:rsidP="00C347B5">
      <w:pPr>
        <w:pStyle w:val="02Instytucja2"/>
        <w:spacing w:before="120" w:after="120" w:line="276" w:lineRule="auto"/>
        <w:jc w:val="left"/>
        <w:rPr>
          <w:sz w:val="22"/>
          <w:szCs w:val="22"/>
        </w:rPr>
      </w:pPr>
      <w:r w:rsidRPr="00C347B5">
        <w:rPr>
          <w:sz w:val="22"/>
          <w:szCs w:val="22"/>
        </w:rPr>
        <w:t xml:space="preserve">Marek </w:t>
      </w:r>
      <w:proofErr w:type="spellStart"/>
      <w:r w:rsidRPr="00C347B5">
        <w:rPr>
          <w:sz w:val="22"/>
          <w:szCs w:val="22"/>
        </w:rPr>
        <w:t>Pietryniak</w:t>
      </w:r>
      <w:proofErr w:type="spellEnd"/>
    </w:p>
    <w:p w:rsidR="003F3C3C" w:rsidRPr="00C347B5" w:rsidRDefault="003F3C3C" w:rsidP="00C347B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bCs/>
          <w:sz w:val="22"/>
          <w:szCs w:val="22"/>
        </w:rPr>
        <w:t xml:space="preserve">VICO Marek </w:t>
      </w:r>
      <w:proofErr w:type="spellStart"/>
      <w:r w:rsidRPr="00C347B5">
        <w:rPr>
          <w:rFonts w:ascii="Verdana" w:hAnsi="Verdana"/>
          <w:bCs/>
          <w:sz w:val="22"/>
          <w:szCs w:val="22"/>
        </w:rPr>
        <w:t>Pietryniak</w:t>
      </w:r>
      <w:proofErr w:type="spellEnd"/>
    </w:p>
    <w:p w:rsidR="003F3C3C" w:rsidRPr="00C347B5" w:rsidRDefault="003F3C3C" w:rsidP="00C347B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 xml:space="preserve">ul. </w:t>
      </w:r>
      <w:proofErr w:type="spellStart"/>
      <w:r w:rsidRPr="00C347B5">
        <w:rPr>
          <w:rFonts w:ascii="Verdana" w:hAnsi="Verdana"/>
          <w:sz w:val="22"/>
          <w:szCs w:val="22"/>
        </w:rPr>
        <w:t>Stabłowicka</w:t>
      </w:r>
      <w:proofErr w:type="spellEnd"/>
      <w:r w:rsidRPr="00C347B5">
        <w:rPr>
          <w:rFonts w:ascii="Verdana" w:hAnsi="Verdana"/>
          <w:sz w:val="22"/>
          <w:szCs w:val="22"/>
        </w:rPr>
        <w:t xml:space="preserve"> nr 37 lok. 1 </w:t>
      </w:r>
    </w:p>
    <w:p w:rsidR="003F3C3C" w:rsidRPr="00C347B5" w:rsidRDefault="003F3C3C" w:rsidP="00C347B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54-058 Wrocław</w:t>
      </w:r>
    </w:p>
    <w:p w:rsidR="003F3C3C" w:rsidRPr="00C347B5" w:rsidRDefault="003F3C3C" w:rsidP="00B34E99">
      <w:pPr>
        <w:spacing w:before="12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WKN-KSO.5421.2.62.2019</w:t>
      </w:r>
    </w:p>
    <w:p w:rsidR="003F3C3C" w:rsidRPr="00C347B5" w:rsidRDefault="003F3C3C" w:rsidP="00C347B5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C347B5">
        <w:rPr>
          <w:rStyle w:val="readonlytext"/>
          <w:rFonts w:ascii="Verdana" w:hAnsi="Verdana"/>
          <w:sz w:val="22"/>
          <w:szCs w:val="22"/>
        </w:rPr>
        <w:t>00161132/2019/W</w:t>
      </w:r>
    </w:p>
    <w:p w:rsidR="003F3C3C" w:rsidRPr="00C347B5" w:rsidRDefault="003F3C3C" w:rsidP="00B34E99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347B5">
        <w:rPr>
          <w:sz w:val="22"/>
          <w:szCs w:val="22"/>
        </w:rPr>
        <w:t>Wrocław, dnia 22 stycznia 2020 r.</w:t>
      </w:r>
    </w:p>
    <w:p w:rsidR="003F3C3C" w:rsidRPr="00C347B5" w:rsidRDefault="003F3C3C" w:rsidP="00B34E9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ZALECENIA POKONTROLNE</w:t>
      </w:r>
    </w:p>
    <w:p w:rsidR="003F3C3C" w:rsidRPr="00C347B5" w:rsidRDefault="003F3C3C" w:rsidP="00B34E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347B5">
        <w:rPr>
          <w:rFonts w:ascii="Verdana" w:hAnsi="Verdana"/>
          <w:sz w:val="22"/>
          <w:szCs w:val="22"/>
        </w:rPr>
        <w:t>pkt</w:t>
      </w:r>
      <w:proofErr w:type="spellEnd"/>
      <w:r w:rsidRPr="00C347B5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347B5">
        <w:rPr>
          <w:rFonts w:ascii="Verdana" w:hAnsi="Verdana"/>
          <w:sz w:val="22"/>
          <w:szCs w:val="22"/>
        </w:rPr>
        <w:t>t.j</w:t>
      </w:r>
      <w:proofErr w:type="spellEnd"/>
      <w:r w:rsidRPr="00C347B5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C347B5">
        <w:rPr>
          <w:rFonts w:ascii="Verdana" w:hAnsi="Verdana"/>
          <w:sz w:val="22"/>
          <w:szCs w:val="22"/>
        </w:rPr>
        <w:t>późn</w:t>
      </w:r>
      <w:proofErr w:type="spellEnd"/>
      <w:r w:rsidRPr="00C347B5">
        <w:rPr>
          <w:rFonts w:ascii="Verdana" w:hAnsi="Verdana"/>
          <w:sz w:val="22"/>
          <w:szCs w:val="22"/>
        </w:rPr>
        <w:t>. zm. – zwanej dalej ustawą).</w:t>
      </w:r>
    </w:p>
    <w:p w:rsidR="003F3C3C" w:rsidRPr="00C347B5" w:rsidRDefault="003F3C3C" w:rsidP="00B34E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347B5">
        <w:rPr>
          <w:rFonts w:ascii="Verdana" w:hAnsi="Verdana"/>
          <w:sz w:val="22"/>
          <w:szCs w:val="22"/>
        </w:rPr>
        <w:t>pkt</w:t>
      </w:r>
      <w:proofErr w:type="spellEnd"/>
      <w:r w:rsidRPr="00C347B5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VICO Marek </w:t>
      </w:r>
      <w:proofErr w:type="spellStart"/>
      <w:r w:rsidRPr="00C347B5">
        <w:rPr>
          <w:rFonts w:ascii="Verdana" w:hAnsi="Verdana"/>
          <w:sz w:val="22"/>
          <w:szCs w:val="22"/>
        </w:rPr>
        <w:t>Pietryniak</w:t>
      </w:r>
      <w:proofErr w:type="spellEnd"/>
      <w:r w:rsidRPr="00C347B5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DW/110/P, ze wskazanym adresem wykonywania działalności: ul. Szczecińska nr 17, 54-517 Wrocław.</w:t>
      </w:r>
    </w:p>
    <w:p w:rsidR="003F3C3C" w:rsidRPr="00C347B5" w:rsidRDefault="003F3C3C" w:rsidP="00B34E9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Zakresem kontroli objęto:</w:t>
      </w:r>
    </w:p>
    <w:p w:rsidR="003F3C3C" w:rsidRPr="00C347B5" w:rsidRDefault="003F3C3C" w:rsidP="00B34E9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F3C3C" w:rsidRPr="00C347B5" w:rsidRDefault="003F3C3C" w:rsidP="00B34E9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F3C3C" w:rsidRPr="00C347B5" w:rsidRDefault="003F3C3C" w:rsidP="00B34E9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Sprawdzenie prawidłowości prowadzenia dokumentacji.</w:t>
      </w:r>
    </w:p>
    <w:p w:rsidR="003F3C3C" w:rsidRPr="00C347B5" w:rsidRDefault="003F3C3C" w:rsidP="00B34E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Szczegółowe ustalenia kontroli przedstawiono w protokole nr WKN-KSO.5421.2.62.2019 z dnia 10 grudnia 2019 r., do którego przedsiębiorca nie wniósł zastrzeżeń.</w:t>
      </w:r>
    </w:p>
    <w:p w:rsidR="003F3C3C" w:rsidRPr="00C347B5" w:rsidRDefault="003F3C3C" w:rsidP="00B34E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F3C3C" w:rsidRPr="00C347B5" w:rsidRDefault="003F3C3C" w:rsidP="00B34E9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Nie stwierdzono nieprawidłowośc</w:t>
      </w:r>
      <w:r w:rsidR="00C347B5">
        <w:rPr>
          <w:rFonts w:ascii="Verdana" w:hAnsi="Verdana"/>
          <w:sz w:val="22"/>
          <w:szCs w:val="22"/>
        </w:rPr>
        <w:t xml:space="preserve">i w zakresie zgodności stacji z </w:t>
      </w:r>
      <w:r w:rsidRPr="00C347B5">
        <w:rPr>
          <w:rFonts w:ascii="Verdana" w:hAnsi="Verdana"/>
          <w:sz w:val="22"/>
          <w:szCs w:val="22"/>
        </w:rPr>
        <w:t>wymaganiami, o których mowa w art. 83 ust. 3 ustawy.</w:t>
      </w:r>
    </w:p>
    <w:p w:rsidR="003F3C3C" w:rsidRPr="00C347B5" w:rsidRDefault="003F3C3C" w:rsidP="00B34E99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Stwierdzono nieprawidłowości w zakresie wykonywania badań technicznych pojazdów.</w:t>
      </w:r>
    </w:p>
    <w:p w:rsidR="003F3C3C" w:rsidRPr="00C347B5" w:rsidRDefault="003F3C3C" w:rsidP="00B34E99">
      <w:pPr>
        <w:numPr>
          <w:ilvl w:val="0"/>
          <w:numId w:val="40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W czasie kontroli zespół kontrolujący obserwował przebieg badania technicznego pojazdu marki AUDI i marki Opel.</w:t>
      </w:r>
    </w:p>
    <w:p w:rsidR="003F3C3C" w:rsidRPr="00C347B5" w:rsidRDefault="003F3C3C" w:rsidP="00B34E99">
      <w:pPr>
        <w:numPr>
          <w:ilvl w:val="1"/>
          <w:numId w:val="40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 xml:space="preserve">Rejestr badań technicznych pojazdów pod pozycją o nr 00596/DW/110/P/2019 oraz zaświadczenie o przeprowadzonym badaniu technicznym pojazdu marki AUDI o tym samym numerze potwierdzają przeprowadzenie badania okresowego, które </w:t>
      </w:r>
      <w:r w:rsidR="00C347B5">
        <w:rPr>
          <w:rFonts w:ascii="Verdana" w:hAnsi="Verdana"/>
          <w:sz w:val="22"/>
          <w:szCs w:val="22"/>
        </w:rPr>
        <w:t>zakończono wynikiem negatywnym.</w:t>
      </w:r>
    </w:p>
    <w:p w:rsidR="003F3C3C" w:rsidRPr="00C347B5" w:rsidRDefault="003F3C3C" w:rsidP="00B34E99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  <w:highlight w:val="red"/>
        </w:rPr>
      </w:pPr>
      <w:r w:rsidRPr="00C347B5">
        <w:rPr>
          <w:rFonts w:ascii="Verdana" w:hAnsi="Verdana"/>
          <w:sz w:val="22"/>
          <w:szCs w:val="22"/>
        </w:rPr>
        <w:t xml:space="preserve">Przeprowadzając badanie okresowe diagnosta w sposób nieprawidłowy dokonał pomiaru światłości świateł drogowych, nie dokonał pomiaru ustawienia przednich świateł przeciwmgłowych, nie dokonał kontroli prawidłowości </w:t>
      </w:r>
      <w:r w:rsidRPr="00C347B5">
        <w:rPr>
          <w:rStyle w:val="text-justify"/>
          <w:rFonts w:ascii="Verdana" w:hAnsi="Verdana"/>
          <w:sz w:val="22"/>
          <w:szCs w:val="22"/>
        </w:rPr>
        <w:t>połączeń elektrycznych między pojazdem ciągnącym a przyczepą,</w:t>
      </w:r>
      <w:r w:rsidRPr="00C347B5">
        <w:rPr>
          <w:rFonts w:ascii="Verdana" w:hAnsi="Verdana"/>
          <w:sz w:val="22"/>
          <w:szCs w:val="22"/>
        </w:rPr>
        <w:t xml:space="preserve"> nie stwierdził niezgodnego z przepisami podłączenia świateł do jazdy dziennej, </w:t>
      </w:r>
      <w:r w:rsidRPr="00C347B5">
        <w:rPr>
          <w:rStyle w:val="text-justify"/>
          <w:rFonts w:ascii="Verdana" w:hAnsi="Verdana"/>
          <w:sz w:val="22"/>
          <w:szCs w:val="22"/>
        </w:rPr>
        <w:t xml:space="preserve">nie stwierdził braku tabliczki znamionowej zaczepu (haka), </w:t>
      </w:r>
      <w:r w:rsidRPr="00C347B5">
        <w:rPr>
          <w:rFonts w:ascii="Verdana" w:hAnsi="Verdana"/>
          <w:sz w:val="22"/>
          <w:szCs w:val="22"/>
        </w:rPr>
        <w:t xml:space="preserve">nie sprawdził pasów bezpieczeństwa zamontowanych w drugim rzędzie siedzeń, podczas pomiaru emisji zanieczyszczeń gazowych spalin naruszył warunki pomiaru, co stanowi naruszenie odpowiednio </w:t>
      </w:r>
      <w:proofErr w:type="spellStart"/>
      <w:r w:rsidRPr="00C347B5">
        <w:rPr>
          <w:rFonts w:ascii="Verdana" w:hAnsi="Verdana"/>
          <w:sz w:val="22"/>
          <w:szCs w:val="22"/>
        </w:rPr>
        <w:t>pkt</w:t>
      </w:r>
      <w:proofErr w:type="spellEnd"/>
      <w:r w:rsidRPr="00C347B5">
        <w:rPr>
          <w:rFonts w:ascii="Verdana" w:hAnsi="Verdana"/>
          <w:sz w:val="22"/>
          <w:szCs w:val="22"/>
        </w:rPr>
        <w:t xml:space="preserve"> 4.1.7., 4.5.2., 4.10., 4.14., 6.1.10., 7.1.1., 7.1.2., 7.1.3., 7.1.4. działu I</w:t>
      </w:r>
      <w:r w:rsidRPr="00C347B5">
        <w:rPr>
          <w:rFonts w:ascii="Verdana" w:hAnsi="Verdana" w:cs="Arial"/>
          <w:iCs/>
          <w:sz w:val="22"/>
          <w:szCs w:val="22"/>
        </w:rPr>
        <w:t xml:space="preserve"> z</w:t>
      </w:r>
      <w:r w:rsidRPr="00C347B5">
        <w:rPr>
          <w:rFonts w:ascii="Verdana" w:hAnsi="Verdana"/>
          <w:sz w:val="22"/>
          <w:szCs w:val="22"/>
        </w:rPr>
        <w:t xml:space="preserve">ałącznika nr 1 </w:t>
      </w:r>
      <w:r w:rsidRPr="00C347B5">
        <w:rPr>
          <w:rFonts w:ascii="Verdana" w:hAnsi="Verdana" w:cs="Arial"/>
          <w:iCs/>
          <w:sz w:val="22"/>
          <w:szCs w:val="22"/>
        </w:rPr>
        <w:t xml:space="preserve">do </w:t>
      </w:r>
      <w:r w:rsidRPr="00C347B5">
        <w:rPr>
          <w:rFonts w:ascii="Verdana" w:hAnsi="Verdana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347B5">
        <w:rPr>
          <w:rFonts w:ascii="Verdana" w:hAnsi="Verdana"/>
          <w:sz w:val="22"/>
          <w:szCs w:val="22"/>
        </w:rPr>
        <w:t>t.j</w:t>
      </w:r>
      <w:proofErr w:type="spellEnd"/>
      <w:r w:rsidRPr="00C347B5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C347B5">
        <w:rPr>
          <w:rFonts w:ascii="Verdana" w:hAnsi="Verdana"/>
          <w:sz w:val="22"/>
          <w:szCs w:val="22"/>
        </w:rPr>
        <w:t>późn</w:t>
      </w:r>
      <w:proofErr w:type="spellEnd"/>
      <w:r w:rsidRPr="00C347B5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 xml:space="preserve">), a także § 2 </w:t>
      </w:r>
      <w:proofErr w:type="spellStart"/>
      <w:r w:rsidRPr="00C347B5">
        <w:rPr>
          <w:rFonts w:ascii="Verdana" w:hAnsi="Verdana"/>
          <w:sz w:val="22"/>
          <w:szCs w:val="22"/>
        </w:rPr>
        <w:t>pkt</w:t>
      </w:r>
      <w:proofErr w:type="spellEnd"/>
      <w:r w:rsidRPr="00C347B5">
        <w:rPr>
          <w:rFonts w:ascii="Verdana" w:hAnsi="Verdana"/>
          <w:sz w:val="22"/>
          <w:szCs w:val="22"/>
        </w:rPr>
        <w:t xml:space="preserve"> 6 działu IV załącznika nr 1 do rozporządzenia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>.</w:t>
      </w:r>
    </w:p>
    <w:p w:rsidR="003F3C3C" w:rsidRPr="00C347B5" w:rsidRDefault="003F3C3C" w:rsidP="00B34E99">
      <w:pPr>
        <w:numPr>
          <w:ilvl w:val="1"/>
          <w:numId w:val="40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 xml:space="preserve">Rejestr badań technicznych pojazdów pod pozycją o nr 00597/DW/110/P/2019 oraz zaświadczenie o przeprowadzonym badaniu technicznym pojazdu marki Opel o tym samym numerze potwierdzają przeprowadzenie badania okresowego, które </w:t>
      </w:r>
      <w:r w:rsidR="00C347B5">
        <w:rPr>
          <w:rFonts w:ascii="Verdana" w:hAnsi="Verdana"/>
          <w:sz w:val="22"/>
          <w:szCs w:val="22"/>
        </w:rPr>
        <w:t>zakończono wynikiem negatywnym.</w:t>
      </w:r>
    </w:p>
    <w:p w:rsidR="003F3C3C" w:rsidRPr="00C347B5" w:rsidRDefault="003F3C3C" w:rsidP="00B34E99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 xml:space="preserve">Przeprowadzając badanie okresowe diagnosta w sposób nieprawidłowy dokonał pomiaru światłości świateł drogowych, nie dokonał pomiaru ustawienia przednich świateł przeciwmgłowych, nie dokonał kontroli organoleptycznej dwóch siedzeń umieszczonych w trzecim rzędzie siedzeń; nie sprawdził pasów bezpieczeństwa, zamontowanych w trzecim rzędzie siedzeń; nie sprawdził czy pojazd posiada trójkąt ostrzegawczy, podczas pomiaru zadymienia spalin naruszył warunki </w:t>
      </w:r>
      <w:r w:rsidRPr="00C347B5">
        <w:rPr>
          <w:rFonts w:ascii="Verdana" w:hAnsi="Verdana"/>
          <w:sz w:val="22"/>
          <w:szCs w:val="22"/>
        </w:rPr>
        <w:lastRenderedPageBreak/>
        <w:t xml:space="preserve">pomiaru, co stanowi naruszenie odpowiednio </w:t>
      </w:r>
      <w:proofErr w:type="spellStart"/>
      <w:r w:rsidRPr="00C347B5">
        <w:rPr>
          <w:rFonts w:ascii="Verdana" w:hAnsi="Verdana"/>
          <w:sz w:val="22"/>
          <w:szCs w:val="22"/>
        </w:rPr>
        <w:t>pkt</w:t>
      </w:r>
      <w:proofErr w:type="spellEnd"/>
      <w:r w:rsidRPr="00C347B5">
        <w:rPr>
          <w:rFonts w:ascii="Verdana" w:hAnsi="Verdana"/>
          <w:sz w:val="22"/>
          <w:szCs w:val="22"/>
        </w:rPr>
        <w:t xml:space="preserve"> 4.1.7., 4.5.2., 6.2.6., 7.1.1., 7.1.2., 7.1.3., 7.1.4., 7.4., działu I</w:t>
      </w:r>
      <w:r w:rsidRPr="00C347B5">
        <w:rPr>
          <w:rFonts w:ascii="Verdana" w:hAnsi="Verdana" w:cs="Arial"/>
          <w:iCs/>
          <w:sz w:val="22"/>
          <w:szCs w:val="22"/>
        </w:rPr>
        <w:t xml:space="preserve"> z</w:t>
      </w:r>
      <w:r w:rsidRPr="00C347B5">
        <w:rPr>
          <w:rFonts w:ascii="Verdana" w:hAnsi="Verdana"/>
          <w:sz w:val="22"/>
          <w:szCs w:val="22"/>
        </w:rPr>
        <w:t xml:space="preserve">ałącznika nr 1 </w:t>
      </w:r>
      <w:r w:rsidRPr="00C347B5">
        <w:rPr>
          <w:rFonts w:ascii="Verdana" w:hAnsi="Verdana" w:cs="Arial"/>
          <w:iCs/>
          <w:sz w:val="22"/>
          <w:szCs w:val="22"/>
        </w:rPr>
        <w:t xml:space="preserve">do </w:t>
      </w:r>
      <w:r w:rsidRPr="00C347B5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 xml:space="preserve">, a także § 11 </w:t>
      </w:r>
      <w:proofErr w:type="spellStart"/>
      <w:r w:rsidRPr="00C347B5">
        <w:rPr>
          <w:rFonts w:ascii="Verdana" w:hAnsi="Verdana"/>
          <w:sz w:val="22"/>
          <w:szCs w:val="22"/>
        </w:rPr>
        <w:t>pkt</w:t>
      </w:r>
      <w:proofErr w:type="spellEnd"/>
      <w:r w:rsidRPr="00C347B5">
        <w:rPr>
          <w:rFonts w:ascii="Verdana" w:hAnsi="Verdana"/>
          <w:sz w:val="22"/>
          <w:szCs w:val="22"/>
        </w:rPr>
        <w:t xml:space="preserve"> 4 działu IV załącznika nr 1 do rozporządzenia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>.</w:t>
      </w:r>
    </w:p>
    <w:p w:rsidR="003F3C3C" w:rsidRPr="00C347B5" w:rsidRDefault="003F3C3C" w:rsidP="00B34E99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badania techniczne pojazdów zgodnie z zakresem i sposobem określonym w załączniku nr 1 do rozporządzenia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>.</w:t>
      </w:r>
    </w:p>
    <w:p w:rsidR="003F3C3C" w:rsidRPr="00C347B5" w:rsidRDefault="003F3C3C" w:rsidP="00B34E99">
      <w:pPr>
        <w:numPr>
          <w:ilvl w:val="1"/>
          <w:numId w:val="40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C347B5">
        <w:rPr>
          <w:rStyle w:val="text-justify"/>
          <w:rFonts w:ascii="Verdana" w:hAnsi="Verdana"/>
          <w:sz w:val="22"/>
          <w:szCs w:val="22"/>
        </w:rPr>
        <w:t xml:space="preserve">Dokonując kontroli organoleptycznej i sprawdzenia działania świateł mijania pojazdu marki Opel </w:t>
      </w:r>
      <w:r w:rsidRPr="00C347B5">
        <w:rPr>
          <w:rFonts w:ascii="Verdana" w:hAnsi="Verdana"/>
          <w:sz w:val="22"/>
          <w:szCs w:val="22"/>
        </w:rPr>
        <w:t>diagnosta</w:t>
      </w:r>
      <w:r w:rsidRPr="00C347B5">
        <w:rPr>
          <w:rStyle w:val="text-justify"/>
          <w:rFonts w:ascii="Verdana" w:hAnsi="Verdana"/>
          <w:sz w:val="22"/>
          <w:szCs w:val="22"/>
        </w:rPr>
        <w:t xml:space="preserve"> stwierdził brak wyraźnej </w:t>
      </w:r>
      <w:r w:rsidRPr="00C347B5">
        <w:rPr>
          <w:rStyle w:val="Uwydatnienie"/>
          <w:rFonts w:ascii="Verdana" w:hAnsi="Verdana"/>
          <w:i w:val="0"/>
          <w:sz w:val="22"/>
          <w:szCs w:val="22"/>
        </w:rPr>
        <w:t>granicy</w:t>
      </w:r>
      <w:r w:rsidRPr="00C347B5">
        <w:rPr>
          <w:rStyle w:val="text-justify"/>
          <w:rFonts w:ascii="Verdana" w:hAnsi="Verdana"/>
          <w:sz w:val="22"/>
          <w:szCs w:val="22"/>
        </w:rPr>
        <w:t xml:space="preserve"> światła i </w:t>
      </w:r>
      <w:r w:rsidRPr="00C347B5">
        <w:rPr>
          <w:rStyle w:val="Uwydatnienie"/>
          <w:rFonts w:ascii="Verdana" w:hAnsi="Verdana"/>
          <w:i w:val="0"/>
          <w:sz w:val="22"/>
          <w:szCs w:val="22"/>
        </w:rPr>
        <w:t>cienia</w:t>
      </w:r>
      <w:r w:rsidRPr="00C347B5">
        <w:rPr>
          <w:rStyle w:val="text-justify"/>
          <w:rFonts w:ascii="Verdana" w:hAnsi="Verdana"/>
          <w:sz w:val="22"/>
          <w:szCs w:val="22"/>
        </w:rPr>
        <w:t xml:space="preserve"> świateł mijania, </w:t>
      </w:r>
      <w:r w:rsidRPr="00C347B5">
        <w:rPr>
          <w:rFonts w:ascii="Verdana" w:hAnsi="Verdana"/>
          <w:sz w:val="22"/>
          <w:szCs w:val="22"/>
        </w:rPr>
        <w:t xml:space="preserve">natomiast w rejestrze oraz w wydanym zaświadczeniu nie wpisał stwierdzonej usterki, w sposób wskazany w rozporządzeniu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 xml:space="preserve">, co stanowi </w:t>
      </w:r>
      <w:r w:rsidRPr="00C347B5">
        <w:rPr>
          <w:rFonts w:ascii="Verdana" w:hAnsi="Verdana" w:cs="Arial"/>
          <w:sz w:val="22"/>
          <w:szCs w:val="22"/>
        </w:rPr>
        <w:t xml:space="preserve">naruszenie </w:t>
      </w:r>
      <w:r w:rsidRPr="00C347B5">
        <w:rPr>
          <w:rFonts w:ascii="Verdana" w:hAnsi="Verdana"/>
          <w:sz w:val="22"/>
          <w:szCs w:val="22"/>
        </w:rPr>
        <w:t>§ 2 ust. 9,</w:t>
      </w:r>
      <w:r w:rsidRPr="00C347B5">
        <w:rPr>
          <w:rFonts w:ascii="Verdana" w:hAnsi="Verdana"/>
          <w:bCs/>
          <w:sz w:val="22"/>
          <w:szCs w:val="22"/>
        </w:rPr>
        <w:t xml:space="preserve"> </w:t>
      </w:r>
      <w:r w:rsidRPr="00C347B5">
        <w:rPr>
          <w:rFonts w:ascii="Verdana" w:hAnsi="Verdana"/>
          <w:sz w:val="22"/>
          <w:szCs w:val="22"/>
        </w:rPr>
        <w:t xml:space="preserve">§ 5 ust. 2 </w:t>
      </w:r>
      <w:r w:rsidRPr="00C347B5">
        <w:rPr>
          <w:rFonts w:ascii="Verdana" w:hAnsi="Verdana"/>
          <w:bCs/>
          <w:sz w:val="22"/>
          <w:szCs w:val="22"/>
        </w:rPr>
        <w:t xml:space="preserve">rozporządzenia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bCs/>
          <w:sz w:val="22"/>
          <w:szCs w:val="22"/>
        </w:rPr>
        <w:t xml:space="preserve">, lit. I </w:t>
      </w:r>
      <w:r w:rsidRPr="00C347B5">
        <w:rPr>
          <w:rFonts w:ascii="Verdana" w:hAnsi="Verdana"/>
          <w:sz w:val="22"/>
          <w:szCs w:val="22"/>
        </w:rPr>
        <w:t xml:space="preserve">objaśnień zawartych w załączniku nr 3 do rozporządzenia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bCs/>
          <w:sz w:val="22"/>
          <w:szCs w:val="22"/>
        </w:rPr>
        <w:t xml:space="preserve">, ust. 2 </w:t>
      </w:r>
      <w:proofErr w:type="spellStart"/>
      <w:r w:rsidRPr="00C347B5">
        <w:rPr>
          <w:rFonts w:ascii="Verdana" w:hAnsi="Verdana"/>
          <w:bCs/>
          <w:sz w:val="22"/>
          <w:szCs w:val="22"/>
        </w:rPr>
        <w:t>pkt</w:t>
      </w:r>
      <w:proofErr w:type="spellEnd"/>
      <w:r w:rsidRPr="00C347B5">
        <w:rPr>
          <w:rFonts w:ascii="Verdana" w:hAnsi="Verdana"/>
          <w:bCs/>
          <w:sz w:val="22"/>
          <w:szCs w:val="22"/>
        </w:rPr>
        <w:t xml:space="preserve"> 16</w:t>
      </w:r>
      <w:r w:rsidRPr="00C347B5">
        <w:rPr>
          <w:rFonts w:ascii="Verdana" w:hAnsi="Verdana" w:cs="Arial"/>
          <w:sz w:val="22"/>
          <w:szCs w:val="22"/>
        </w:rPr>
        <w:t xml:space="preserve"> </w:t>
      </w:r>
      <w:r w:rsidRPr="00C347B5">
        <w:rPr>
          <w:rFonts w:ascii="Verdana" w:hAnsi="Verdana"/>
          <w:sz w:val="22"/>
          <w:szCs w:val="22"/>
        </w:rPr>
        <w:t xml:space="preserve">załącznika nr 8 do rozporządzenia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>.</w:t>
      </w:r>
    </w:p>
    <w:p w:rsidR="003F3C3C" w:rsidRPr="00C347B5" w:rsidRDefault="003F3C3C" w:rsidP="00B34E99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  <w:highlight w:val="yellow"/>
        </w:rPr>
      </w:pPr>
      <w:r w:rsidRPr="00C347B5">
        <w:rPr>
          <w:rFonts w:ascii="Verdana" w:hAnsi="Verdana"/>
          <w:sz w:val="22"/>
          <w:szCs w:val="22"/>
        </w:rPr>
        <w:t xml:space="preserve">Mając na uwadze stwierdzoną powyżej nieprawidłowość zaleca się na bieżąco wpisywać stwierdzoną w trakcie badania usterkę w rejestrze badań technicznych pojazdów oraz w zaświadczeniu o przeprowadzonym badaniu technicznym pojazdu, w sposób określony w rozporządzeniu </w:t>
      </w:r>
      <w:proofErr w:type="spellStart"/>
      <w:r w:rsidRPr="00C347B5">
        <w:rPr>
          <w:rFonts w:ascii="Verdana" w:hAnsi="Verdana"/>
          <w:sz w:val="22"/>
          <w:szCs w:val="22"/>
        </w:rPr>
        <w:t>MTBiG</w:t>
      </w:r>
      <w:proofErr w:type="spellEnd"/>
      <w:r w:rsidRPr="00C347B5">
        <w:rPr>
          <w:rFonts w:ascii="Verdana" w:hAnsi="Verdana"/>
          <w:sz w:val="22"/>
          <w:szCs w:val="22"/>
        </w:rPr>
        <w:t>.</w:t>
      </w:r>
    </w:p>
    <w:p w:rsidR="003F3C3C" w:rsidRPr="00C347B5" w:rsidRDefault="003F3C3C" w:rsidP="00B34E9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F3C3C" w:rsidRPr="00C347B5" w:rsidRDefault="003F3C3C" w:rsidP="00B34E99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347B5">
        <w:rPr>
          <w:b w:val="0"/>
          <w:sz w:val="22"/>
          <w:szCs w:val="22"/>
        </w:rPr>
        <w:t xml:space="preserve">W rejestrze badań technicznych pojazdów pod pozycjami o nr: </w:t>
      </w:r>
      <w:r w:rsidRPr="00C347B5">
        <w:rPr>
          <w:b w:val="0"/>
          <w:bCs w:val="0"/>
          <w:sz w:val="22"/>
          <w:szCs w:val="22"/>
        </w:rPr>
        <w:t>00012/DW/110/P/2019, 00104/DW/110/P/2019, 00146/DW/110/P/2019, 00149/DW/110/P/2019, 00183/DW/110/P/ 2019, 00194/DW/110/P/2019, 00270/DW/110/P/2019,</w:t>
      </w:r>
      <w:r w:rsidRPr="00C347B5">
        <w:rPr>
          <w:b w:val="0"/>
          <w:sz w:val="22"/>
          <w:szCs w:val="22"/>
        </w:rPr>
        <w:t xml:space="preserve"> </w:t>
      </w:r>
      <w:r w:rsidRPr="00C347B5">
        <w:rPr>
          <w:b w:val="0"/>
          <w:bCs w:val="0"/>
          <w:sz w:val="22"/>
          <w:szCs w:val="22"/>
        </w:rPr>
        <w:t>00280/DW/110/P/2019, 00295/DW/ 110/P/2019,</w:t>
      </w:r>
      <w:r w:rsidRPr="00C347B5">
        <w:rPr>
          <w:b w:val="0"/>
          <w:sz w:val="22"/>
          <w:szCs w:val="22"/>
        </w:rPr>
        <w:t xml:space="preserve">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3F3C3C" w:rsidRPr="00C347B5" w:rsidRDefault="003F3C3C" w:rsidP="00B34E99">
      <w:pPr>
        <w:pStyle w:val="Nagwektabeli"/>
        <w:numPr>
          <w:ilvl w:val="1"/>
          <w:numId w:val="41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347B5">
        <w:rPr>
          <w:b w:val="0"/>
          <w:sz w:val="22"/>
          <w:szCs w:val="22"/>
        </w:rPr>
        <w:t>W ww. dokumentach DIP nie wpisano</w:t>
      </w:r>
      <w:r w:rsidRPr="00C347B5">
        <w:rPr>
          <w:rStyle w:val="text-justify"/>
          <w:b w:val="0"/>
          <w:sz w:val="22"/>
          <w:szCs w:val="22"/>
        </w:rPr>
        <w:t xml:space="preserve"> danych dotyczących nośności opon</w:t>
      </w:r>
      <w:r w:rsidRPr="00C347B5">
        <w:rPr>
          <w:b w:val="0"/>
          <w:sz w:val="22"/>
          <w:szCs w:val="22"/>
        </w:rPr>
        <w:t xml:space="preserve">, co stanowi naruszenie </w:t>
      </w:r>
      <w:proofErr w:type="spellStart"/>
      <w:r w:rsidRPr="00C347B5">
        <w:rPr>
          <w:b w:val="0"/>
          <w:sz w:val="22"/>
          <w:szCs w:val="22"/>
        </w:rPr>
        <w:t>pkt</w:t>
      </w:r>
      <w:proofErr w:type="spellEnd"/>
      <w:r w:rsidRPr="00C347B5">
        <w:rPr>
          <w:b w:val="0"/>
          <w:sz w:val="22"/>
          <w:szCs w:val="22"/>
        </w:rPr>
        <w:t xml:space="preserve"> 25 załącznika nr 4 do rozporządzenia </w:t>
      </w:r>
      <w:proofErr w:type="spellStart"/>
      <w:r w:rsidRPr="00C347B5">
        <w:rPr>
          <w:b w:val="0"/>
          <w:sz w:val="22"/>
          <w:szCs w:val="22"/>
        </w:rPr>
        <w:t>MTBiG</w:t>
      </w:r>
      <w:proofErr w:type="spellEnd"/>
      <w:r w:rsidRPr="00C347B5">
        <w:rPr>
          <w:b w:val="0"/>
          <w:sz w:val="22"/>
          <w:szCs w:val="22"/>
        </w:rPr>
        <w:t>.</w:t>
      </w:r>
    </w:p>
    <w:p w:rsidR="003F3C3C" w:rsidRPr="00C347B5" w:rsidRDefault="003F3C3C" w:rsidP="00B34E99">
      <w:pPr>
        <w:pStyle w:val="Nagwektabeli"/>
        <w:numPr>
          <w:ilvl w:val="1"/>
          <w:numId w:val="41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347B5">
        <w:rPr>
          <w:b w:val="0"/>
          <w:sz w:val="22"/>
          <w:szCs w:val="22"/>
        </w:rPr>
        <w:t xml:space="preserve">W dokumencie DIP o nr 00194/DW/110/P/2019 stwierdzono brak danych dotyczących liczby kół, co stanowi naruszenie </w:t>
      </w:r>
      <w:proofErr w:type="spellStart"/>
      <w:r w:rsidRPr="00C347B5">
        <w:rPr>
          <w:b w:val="0"/>
          <w:sz w:val="22"/>
          <w:szCs w:val="22"/>
        </w:rPr>
        <w:t>pkt</w:t>
      </w:r>
      <w:proofErr w:type="spellEnd"/>
      <w:r w:rsidRPr="00C347B5">
        <w:rPr>
          <w:b w:val="0"/>
          <w:sz w:val="22"/>
          <w:szCs w:val="22"/>
        </w:rPr>
        <w:t xml:space="preserve"> 21 załącznika nr 4 do rozporządzenia </w:t>
      </w:r>
      <w:proofErr w:type="spellStart"/>
      <w:r w:rsidRPr="00C347B5">
        <w:rPr>
          <w:b w:val="0"/>
          <w:sz w:val="22"/>
          <w:szCs w:val="22"/>
        </w:rPr>
        <w:t>MTBiG</w:t>
      </w:r>
      <w:proofErr w:type="spellEnd"/>
      <w:r w:rsidRPr="00C347B5">
        <w:rPr>
          <w:b w:val="0"/>
          <w:sz w:val="22"/>
          <w:szCs w:val="22"/>
        </w:rPr>
        <w:t>.</w:t>
      </w:r>
    </w:p>
    <w:p w:rsidR="003F3C3C" w:rsidRPr="00C347B5" w:rsidRDefault="003F3C3C" w:rsidP="00B34E99">
      <w:pPr>
        <w:pStyle w:val="Nagwektabeli"/>
        <w:numPr>
          <w:ilvl w:val="1"/>
          <w:numId w:val="41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347B5">
        <w:rPr>
          <w:b w:val="0"/>
          <w:sz w:val="22"/>
          <w:szCs w:val="22"/>
        </w:rPr>
        <w:lastRenderedPageBreak/>
        <w:t>W rejestrze, w zaświadczeniu oraz w dokumencie DIP o nr 00183/DW/110/P/2019 potwierdzono przeprowadzenie w dniu 4 października 2019 r. okresowego badania technicznego pojazdu przed pierwszą rejestracją na terytorium Rzeczypospolitej Polskiej, który został po raz pierwszy zarejestrowany za granicą 1 stycznia 2018 r. W rejestrze oraz w zaświadczeniu nieprawidłowo wyznaczono termin następnego badania samochodu osobowego do 1 stycznia 2021 r. zamiast do 4 października 2021 r., co stanowi naruszenie art. 81 ust. 6 ustawy.</w:t>
      </w:r>
    </w:p>
    <w:p w:rsidR="003F3C3C" w:rsidRPr="00C347B5" w:rsidRDefault="003F3C3C" w:rsidP="00B34E9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347B5">
        <w:rPr>
          <w:sz w:val="22"/>
          <w:szCs w:val="22"/>
        </w:rPr>
        <w:t>Mając na uwadze stwierdzone nieprawidłowości zaleca się na bieżąco:</w:t>
      </w:r>
    </w:p>
    <w:p w:rsidR="003F3C3C" w:rsidRPr="00C347B5" w:rsidRDefault="00C347B5" w:rsidP="00B34E99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3F3C3C" w:rsidRPr="00C347B5">
        <w:rPr>
          <w:b w:val="0"/>
          <w:sz w:val="22"/>
          <w:szCs w:val="22"/>
        </w:rPr>
        <w:t xml:space="preserve">Wpisywać w dokumencie DIP dane dotyczące nośności opon. </w:t>
      </w:r>
    </w:p>
    <w:p w:rsidR="003F3C3C" w:rsidRPr="00C347B5" w:rsidRDefault="00C347B5" w:rsidP="00B34E99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="003F3C3C" w:rsidRPr="00C347B5">
        <w:rPr>
          <w:b w:val="0"/>
          <w:sz w:val="22"/>
          <w:szCs w:val="22"/>
        </w:rPr>
        <w:t>Wpisywać w dokumencie DIP liczbę kół.</w:t>
      </w:r>
    </w:p>
    <w:p w:rsidR="003F3C3C" w:rsidRPr="00C347B5" w:rsidRDefault="003F3C3C" w:rsidP="00B34E99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C347B5">
        <w:rPr>
          <w:b w:val="0"/>
          <w:sz w:val="22"/>
          <w:szCs w:val="22"/>
        </w:rPr>
        <w:t>Ad 1.3.</w:t>
      </w:r>
      <w:r w:rsidRPr="00C347B5">
        <w:rPr>
          <w:sz w:val="22"/>
          <w:szCs w:val="22"/>
        </w:rPr>
        <w:t xml:space="preserve"> </w:t>
      </w:r>
      <w:r w:rsidRPr="00C347B5">
        <w:rPr>
          <w:b w:val="0"/>
          <w:sz w:val="22"/>
          <w:szCs w:val="22"/>
        </w:rPr>
        <w:t>Wyznaczać termin następnego okresowego badania technicznego pojazdu zgodnie z</w:t>
      </w:r>
      <w:r w:rsidR="00C347B5">
        <w:rPr>
          <w:b w:val="0"/>
          <w:sz w:val="22"/>
          <w:szCs w:val="22"/>
        </w:rPr>
        <w:t xml:space="preserve"> treścią art. 81 ust. 6 ustawy.</w:t>
      </w:r>
    </w:p>
    <w:p w:rsidR="003F3C3C" w:rsidRPr="00C347B5" w:rsidRDefault="003F3C3C" w:rsidP="00B34E9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3F3C3C" w:rsidRPr="00C347B5" w:rsidRDefault="003F3C3C" w:rsidP="00B34E9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C347B5">
        <w:rPr>
          <w:rFonts w:ascii="Verdana" w:hAnsi="Verdana"/>
          <w:sz w:val="22"/>
          <w:szCs w:val="22"/>
        </w:rPr>
        <w:t xml:space="preserve">ści Stacji Kontroli Pojazdów, w </w:t>
      </w:r>
      <w:r w:rsidRPr="00C347B5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347B5" w:rsidRDefault="00722372" w:rsidP="00C347B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347B5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347B5" w:rsidRDefault="00887F59" w:rsidP="00C347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347B5">
        <w:rPr>
          <w:rFonts w:ascii="Verdana" w:hAnsi="Verdana"/>
          <w:bCs/>
          <w:sz w:val="22"/>
          <w:szCs w:val="22"/>
        </w:rPr>
        <w:t>Małgorzata Fronia</w:t>
      </w:r>
    </w:p>
    <w:p w:rsidR="00722372" w:rsidRPr="00C347B5" w:rsidRDefault="00887F59" w:rsidP="00C347B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347B5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347B5">
        <w:rPr>
          <w:rFonts w:ascii="Verdana" w:hAnsi="Verdana"/>
          <w:bCs/>
          <w:sz w:val="22"/>
          <w:szCs w:val="22"/>
        </w:rPr>
        <w:t>Dyrektor</w:t>
      </w:r>
      <w:r w:rsidRPr="00C347B5">
        <w:rPr>
          <w:rFonts w:ascii="Verdana" w:hAnsi="Verdana"/>
          <w:bCs/>
          <w:sz w:val="22"/>
          <w:szCs w:val="22"/>
        </w:rPr>
        <w:t>a</w:t>
      </w:r>
      <w:r w:rsidR="00722372" w:rsidRPr="00C347B5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347B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D6" w:rsidRDefault="00BF7AD6">
      <w:r>
        <w:separator/>
      </w:r>
    </w:p>
  </w:endnote>
  <w:endnote w:type="continuationSeparator" w:id="0">
    <w:p w:rsidR="00BF7AD6" w:rsidRDefault="00BF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70EB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70EBE" w:rsidRPr="004D6885">
      <w:rPr>
        <w:sz w:val="14"/>
        <w:szCs w:val="14"/>
      </w:rPr>
      <w:fldChar w:fldCharType="separate"/>
    </w:r>
    <w:r w:rsidR="00C91668">
      <w:rPr>
        <w:noProof/>
        <w:sz w:val="14"/>
        <w:szCs w:val="14"/>
      </w:rPr>
      <w:t>4</w:t>
    </w:r>
    <w:r w:rsidR="00D70EB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70EB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70EBE" w:rsidRPr="004D6885">
      <w:rPr>
        <w:sz w:val="14"/>
        <w:szCs w:val="14"/>
      </w:rPr>
      <w:fldChar w:fldCharType="separate"/>
    </w:r>
    <w:r w:rsidR="00C91668">
      <w:rPr>
        <w:noProof/>
        <w:sz w:val="14"/>
        <w:szCs w:val="14"/>
      </w:rPr>
      <w:t>4</w:t>
    </w:r>
    <w:r w:rsidR="00D70EB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D6" w:rsidRDefault="00BF7AD6">
      <w:r>
        <w:separator/>
      </w:r>
    </w:p>
  </w:footnote>
  <w:footnote w:type="continuationSeparator" w:id="0">
    <w:p w:rsidR="00BF7AD6" w:rsidRDefault="00BF7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70EB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165302"/>
    <w:multiLevelType w:val="multilevel"/>
    <w:tmpl w:val="A2D66C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color w:val="00000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28"/>
  </w:num>
  <w:num w:numId="17">
    <w:abstractNumId w:val="30"/>
  </w:num>
  <w:num w:numId="18">
    <w:abstractNumId w:val="27"/>
  </w:num>
  <w:num w:numId="19">
    <w:abstractNumId w:val="34"/>
  </w:num>
  <w:num w:numId="20">
    <w:abstractNumId w:val="10"/>
  </w:num>
  <w:num w:numId="21">
    <w:abstractNumId w:val="32"/>
  </w:num>
  <w:num w:numId="22">
    <w:abstractNumId w:val="13"/>
  </w:num>
  <w:num w:numId="23">
    <w:abstractNumId w:val="35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6"/>
  </w:num>
  <w:num w:numId="32">
    <w:abstractNumId w:val="20"/>
  </w:num>
  <w:num w:numId="33">
    <w:abstractNumId w:val="33"/>
  </w:num>
  <w:num w:numId="34">
    <w:abstractNumId w:val="31"/>
  </w:num>
  <w:num w:numId="35">
    <w:abstractNumId w:val="1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3F3C3C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77A47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34E99"/>
    <w:rsid w:val="00B73AF4"/>
    <w:rsid w:val="00B81B31"/>
    <w:rsid w:val="00B906E7"/>
    <w:rsid w:val="00BA088A"/>
    <w:rsid w:val="00BB389F"/>
    <w:rsid w:val="00BD035E"/>
    <w:rsid w:val="00BD5CC3"/>
    <w:rsid w:val="00BE2F8B"/>
    <w:rsid w:val="00BE55DF"/>
    <w:rsid w:val="00BF7AD6"/>
    <w:rsid w:val="00C01F45"/>
    <w:rsid w:val="00C2127D"/>
    <w:rsid w:val="00C31A87"/>
    <w:rsid w:val="00C347B5"/>
    <w:rsid w:val="00C4274A"/>
    <w:rsid w:val="00C53C41"/>
    <w:rsid w:val="00C91668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70EBE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3F3C3C"/>
  </w:style>
  <w:style w:type="character" w:customStyle="1" w:styleId="text-justify">
    <w:name w:val="text-justify"/>
    <w:basedOn w:val="Domylnaczcionkaakapitu"/>
    <w:rsid w:val="003F3C3C"/>
  </w:style>
  <w:style w:type="character" w:styleId="Uwydatnienie">
    <w:name w:val="Emphasis"/>
    <w:basedOn w:val="Domylnaczcionkaakapitu"/>
    <w:uiPriority w:val="20"/>
    <w:qFormat/>
    <w:rsid w:val="003F3C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2022-06-27T11:53:00Z</dcterms:created>
  <dcterms:modified xsi:type="dcterms:W3CDTF">2022-06-27T11:53:00Z</dcterms:modified>
</cp:coreProperties>
</file>