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13" w:rsidRPr="0073056E" w:rsidRDefault="00A56813" w:rsidP="0073056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73056E">
        <w:rPr>
          <w:rFonts w:ascii="Verdana" w:hAnsi="Verdana"/>
          <w:bCs/>
          <w:sz w:val="22"/>
          <w:szCs w:val="22"/>
        </w:rPr>
        <w:t>Pani Ewa Wlazło</w:t>
      </w:r>
    </w:p>
    <w:p w:rsidR="00A56813" w:rsidRPr="0073056E" w:rsidRDefault="00A56813" w:rsidP="0073056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PRZEGLĄDY REJESTRACYJNE EWA WLAZŁO</w:t>
      </w:r>
    </w:p>
    <w:p w:rsidR="00A56813" w:rsidRPr="0073056E" w:rsidRDefault="00A56813" w:rsidP="0073056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ul. Radarowa nr 2B</w:t>
      </w:r>
    </w:p>
    <w:p w:rsidR="00A56813" w:rsidRPr="0073056E" w:rsidRDefault="00A56813" w:rsidP="0073056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52-225 Wrocław</w:t>
      </w:r>
    </w:p>
    <w:p w:rsidR="00A56813" w:rsidRPr="0073056E" w:rsidRDefault="00A56813" w:rsidP="0073056E">
      <w:pPr>
        <w:spacing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WKN-KSO.5421.2.29.2019</w:t>
      </w:r>
    </w:p>
    <w:p w:rsidR="00A56813" w:rsidRPr="0073056E" w:rsidRDefault="00A56813" w:rsidP="0073056E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73056E">
        <w:rPr>
          <w:rFonts w:ascii="Verdana" w:hAnsi="Verdana"/>
          <w:sz w:val="22"/>
          <w:szCs w:val="22"/>
        </w:rPr>
        <w:t>00015629/2020/W</w:t>
      </w:r>
    </w:p>
    <w:p w:rsidR="00A56813" w:rsidRPr="0073056E" w:rsidRDefault="00A56813" w:rsidP="0073056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73056E">
        <w:rPr>
          <w:sz w:val="22"/>
          <w:szCs w:val="22"/>
        </w:rPr>
        <w:t>Wrocław, dnia 4 marca 2020 r.</w:t>
      </w:r>
    </w:p>
    <w:p w:rsidR="00A56813" w:rsidRPr="0073056E" w:rsidRDefault="00A56813" w:rsidP="0073056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ZALECENIA POKONTROLNE</w:t>
      </w:r>
    </w:p>
    <w:p w:rsidR="00A56813" w:rsidRPr="0073056E" w:rsidRDefault="00A56813" w:rsidP="007305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73056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73056E">
        <w:rPr>
          <w:rFonts w:ascii="Verdana" w:hAnsi="Verdana"/>
          <w:sz w:val="22"/>
          <w:szCs w:val="22"/>
        </w:rPr>
        <w:t>pkt</w:t>
      </w:r>
      <w:proofErr w:type="spellEnd"/>
      <w:r w:rsidRPr="0073056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73056E">
        <w:rPr>
          <w:rFonts w:ascii="Verdana" w:hAnsi="Verdana"/>
          <w:sz w:val="22"/>
          <w:szCs w:val="22"/>
        </w:rPr>
        <w:t>t.j</w:t>
      </w:r>
      <w:proofErr w:type="spellEnd"/>
      <w:r w:rsidRPr="0073056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73056E">
        <w:rPr>
          <w:rFonts w:ascii="Verdana" w:hAnsi="Verdana"/>
          <w:sz w:val="22"/>
          <w:szCs w:val="22"/>
        </w:rPr>
        <w:t>późn</w:t>
      </w:r>
      <w:proofErr w:type="spellEnd"/>
      <w:r w:rsidRPr="0073056E">
        <w:rPr>
          <w:rFonts w:ascii="Verdana" w:hAnsi="Verdana"/>
          <w:sz w:val="22"/>
          <w:szCs w:val="22"/>
        </w:rPr>
        <w:t>. zm.).</w:t>
      </w:r>
    </w:p>
    <w:p w:rsidR="00A56813" w:rsidRPr="0073056E" w:rsidRDefault="00A56813" w:rsidP="007305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73056E">
        <w:rPr>
          <w:rFonts w:ascii="Verdana" w:hAnsi="Verdana"/>
          <w:sz w:val="22"/>
          <w:szCs w:val="22"/>
        </w:rPr>
        <w:t>pkt</w:t>
      </w:r>
      <w:proofErr w:type="spellEnd"/>
      <w:r w:rsidRPr="0073056E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73056E">
        <w:rPr>
          <w:rFonts w:ascii="Verdana" w:hAnsi="Verdana"/>
          <w:sz w:val="22"/>
          <w:szCs w:val="22"/>
        </w:rPr>
        <w:t>t.j</w:t>
      </w:r>
      <w:proofErr w:type="spellEnd"/>
      <w:r w:rsidRPr="0073056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73056E">
        <w:rPr>
          <w:rFonts w:ascii="Verdana" w:hAnsi="Verdana"/>
          <w:sz w:val="22"/>
          <w:szCs w:val="22"/>
        </w:rPr>
        <w:t>późn</w:t>
      </w:r>
      <w:proofErr w:type="spellEnd"/>
      <w:r w:rsidRPr="0073056E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PRZEGLĄDY REJESTRACYJNE EWA WLAZŁO, wpisanego do rejestru działalności regulowanej prowadzonego przez Prezydenta Wrocławia pod nr ewidencyjnym DW/079/P, ze wskazanym adresem wykonywania działalności: ul. Skarbowców nr 4, 53-021 Wrocław.</w:t>
      </w:r>
    </w:p>
    <w:p w:rsidR="00A56813" w:rsidRPr="0073056E" w:rsidRDefault="00A56813" w:rsidP="007305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Zakresem kontroli objęto:</w:t>
      </w:r>
    </w:p>
    <w:p w:rsidR="00A56813" w:rsidRPr="0073056E" w:rsidRDefault="00A56813" w:rsidP="007305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56813" w:rsidRPr="0073056E" w:rsidRDefault="00A56813" w:rsidP="007305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56813" w:rsidRPr="0073056E" w:rsidRDefault="00A56813" w:rsidP="007305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Sprawdzenie prawidłowości prowadzenia dokumentacji.</w:t>
      </w:r>
    </w:p>
    <w:p w:rsidR="00A56813" w:rsidRPr="0073056E" w:rsidRDefault="00A56813" w:rsidP="007305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73056E">
        <w:rPr>
          <w:rFonts w:ascii="Verdana" w:hAnsi="Verdana"/>
          <w:sz w:val="22"/>
          <w:szCs w:val="22"/>
        </w:rPr>
        <w:t>Szczegółowe ustalenia kontroli przedstawiono w protokole nr WKN-KSO.5421.2.29.2019 z dnia 30 stycznia 2020 r., do którego przedsiębiorca nie wniósł zastrzeżeń.</w:t>
      </w:r>
    </w:p>
    <w:p w:rsidR="00A56813" w:rsidRPr="0073056E" w:rsidRDefault="00A56813" w:rsidP="007305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A56813" w:rsidRPr="0073056E" w:rsidRDefault="00A56813" w:rsidP="0073056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A56813" w:rsidRPr="0073056E" w:rsidRDefault="00A56813" w:rsidP="0073056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A56813" w:rsidRPr="0073056E" w:rsidRDefault="00A56813" w:rsidP="0073056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A56813" w:rsidRPr="0073056E" w:rsidRDefault="00A56813" w:rsidP="0073056E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>W rejestrze badań technicznych pojazdów pod pozycjami o nr: 00092/DW/079/P/2019, 00137/DW/079/P/2019, 00341/DW/079/P/2019, 00546/DW/079/P/2019,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A56813" w:rsidRPr="0073056E" w:rsidRDefault="00A56813" w:rsidP="0073056E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 xml:space="preserve">W zaświadczeniu o nr 00092/DW/079/P/2019 informacja o pojeździe konstrukcyjnie przystosowanym do ruchu lewostronnego została wpisana w niewłaściwej rubryce, co stanowi naruszenie § 2 ust. 9, </w:t>
      </w:r>
      <w:proofErr w:type="spellStart"/>
      <w:r w:rsidRPr="0073056E">
        <w:rPr>
          <w:b w:val="0"/>
          <w:sz w:val="22"/>
          <w:szCs w:val="22"/>
        </w:rPr>
        <w:t>pkt</w:t>
      </w:r>
      <w:proofErr w:type="spellEnd"/>
      <w:r w:rsidRPr="0073056E">
        <w:rPr>
          <w:b w:val="0"/>
          <w:sz w:val="22"/>
          <w:szCs w:val="22"/>
        </w:rPr>
        <w:t xml:space="preserve"> 8 objaśnień zawartych w załączniku nr 3 do 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sz w:val="22"/>
          <w:szCs w:val="22"/>
        </w:rPr>
        <w:t>.</w:t>
      </w:r>
    </w:p>
    <w:p w:rsidR="00A56813" w:rsidRPr="0073056E" w:rsidRDefault="00A56813" w:rsidP="0073056E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rStyle w:val="text-justify"/>
          <w:rFonts w:ascii="Verdana" w:hAnsi="Verdana"/>
          <w:sz w:val="22"/>
          <w:szCs w:val="22"/>
        </w:rPr>
      </w:pPr>
      <w:r w:rsidRPr="0073056E">
        <w:rPr>
          <w:b w:val="0"/>
          <w:sz w:val="22"/>
          <w:szCs w:val="22"/>
        </w:rPr>
        <w:t xml:space="preserve">W dokumencie DIP o nr 00092/DW/079/P/2019 brak jest </w:t>
      </w:r>
      <w:r w:rsidRPr="0073056E">
        <w:rPr>
          <w:rStyle w:val="text-justify"/>
          <w:rFonts w:ascii="Verdana" w:hAnsi="Verdana"/>
          <w:b w:val="0"/>
          <w:sz w:val="22"/>
          <w:szCs w:val="22"/>
        </w:rPr>
        <w:t>wartości dopuszczalnej i maksymalnej masy całkowitej zespołu pojazdów</w:t>
      </w:r>
      <w:r w:rsidRPr="0073056E">
        <w:rPr>
          <w:b w:val="0"/>
          <w:sz w:val="22"/>
          <w:szCs w:val="22"/>
        </w:rPr>
        <w:t xml:space="preserve">, </w:t>
      </w:r>
      <w:r w:rsidRPr="0073056E">
        <w:rPr>
          <w:rStyle w:val="text-justify"/>
          <w:rFonts w:ascii="Verdana" w:hAnsi="Verdana"/>
          <w:b w:val="0"/>
          <w:sz w:val="22"/>
          <w:szCs w:val="22"/>
        </w:rPr>
        <w:t xml:space="preserve">co stanowi naruszenie § 2 ust. 10 rozporządzenia </w:t>
      </w:r>
      <w:proofErr w:type="spellStart"/>
      <w:r w:rsidRPr="0073056E">
        <w:rPr>
          <w:rStyle w:val="text-justify"/>
          <w:rFonts w:ascii="Verdana" w:hAnsi="Verdana"/>
          <w:b w:val="0"/>
          <w:sz w:val="22"/>
          <w:szCs w:val="22"/>
        </w:rPr>
        <w:t>MTBiG</w:t>
      </w:r>
      <w:proofErr w:type="spellEnd"/>
      <w:r w:rsidRPr="0073056E">
        <w:rPr>
          <w:rStyle w:val="text-justify"/>
          <w:rFonts w:ascii="Verdana" w:hAnsi="Verdana"/>
          <w:b w:val="0"/>
          <w:sz w:val="22"/>
          <w:szCs w:val="22"/>
        </w:rPr>
        <w:t xml:space="preserve"> oraz </w:t>
      </w:r>
      <w:proofErr w:type="spellStart"/>
      <w:r w:rsidRPr="0073056E">
        <w:rPr>
          <w:rStyle w:val="text-justify"/>
          <w:rFonts w:ascii="Verdana" w:hAnsi="Verdana"/>
          <w:b w:val="0"/>
          <w:sz w:val="22"/>
          <w:szCs w:val="22"/>
        </w:rPr>
        <w:t>pkt</w:t>
      </w:r>
      <w:proofErr w:type="spellEnd"/>
      <w:r w:rsidRPr="0073056E">
        <w:rPr>
          <w:rStyle w:val="text-justify"/>
          <w:rFonts w:ascii="Verdana" w:hAnsi="Verdana"/>
          <w:b w:val="0"/>
          <w:sz w:val="22"/>
          <w:szCs w:val="22"/>
        </w:rPr>
        <w:t xml:space="preserve"> 44 i 45 załącznika nr 4 do rozporządzenia </w:t>
      </w:r>
      <w:proofErr w:type="spellStart"/>
      <w:r w:rsidRPr="0073056E">
        <w:rPr>
          <w:rStyle w:val="text-justify"/>
          <w:rFonts w:ascii="Verdana" w:hAnsi="Verdana"/>
          <w:b w:val="0"/>
          <w:sz w:val="22"/>
          <w:szCs w:val="22"/>
        </w:rPr>
        <w:t>MTBiG</w:t>
      </w:r>
      <w:proofErr w:type="spellEnd"/>
      <w:r w:rsidRPr="0073056E">
        <w:rPr>
          <w:rStyle w:val="text-justify"/>
          <w:rFonts w:ascii="Verdana" w:hAnsi="Verdana"/>
          <w:b w:val="0"/>
          <w:sz w:val="22"/>
          <w:szCs w:val="22"/>
        </w:rPr>
        <w:t xml:space="preserve">. </w:t>
      </w:r>
    </w:p>
    <w:p w:rsidR="00A56813" w:rsidRPr="0073056E" w:rsidRDefault="00A56813" w:rsidP="00A9592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 xml:space="preserve">W rejestrze pod pozycjami o nr 00137/DW/079/P/2019 i 00546/DW/079/P/2019 oraz w wydanych zaświadczeniach o tych samych numerach informacja o stwierdzonych usterkach została wpisana w nieprawidłowy sposób, co stanowi </w:t>
      </w:r>
      <w:r w:rsidRPr="0073056E">
        <w:rPr>
          <w:rFonts w:cs="Arial"/>
          <w:b w:val="0"/>
          <w:sz w:val="22"/>
          <w:szCs w:val="22"/>
        </w:rPr>
        <w:t xml:space="preserve">naruszenie </w:t>
      </w:r>
      <w:r w:rsidRPr="0073056E">
        <w:rPr>
          <w:b w:val="0"/>
          <w:sz w:val="22"/>
          <w:szCs w:val="22"/>
        </w:rPr>
        <w:t>§ 2 ust. 9,</w:t>
      </w:r>
      <w:r w:rsidRPr="0073056E">
        <w:rPr>
          <w:b w:val="0"/>
          <w:bCs w:val="0"/>
          <w:sz w:val="22"/>
          <w:szCs w:val="22"/>
        </w:rPr>
        <w:t xml:space="preserve"> </w:t>
      </w:r>
      <w:r w:rsidRPr="0073056E">
        <w:rPr>
          <w:b w:val="0"/>
          <w:sz w:val="22"/>
          <w:szCs w:val="22"/>
        </w:rPr>
        <w:t xml:space="preserve">§ 5 ust. 2 </w:t>
      </w:r>
      <w:r w:rsidRPr="0073056E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bCs w:val="0"/>
          <w:sz w:val="22"/>
          <w:szCs w:val="22"/>
        </w:rPr>
        <w:t xml:space="preserve">, </w:t>
      </w:r>
      <w:proofErr w:type="spellStart"/>
      <w:r w:rsidRPr="0073056E">
        <w:rPr>
          <w:b w:val="0"/>
          <w:bCs w:val="0"/>
          <w:sz w:val="22"/>
          <w:szCs w:val="22"/>
        </w:rPr>
        <w:t>pkt</w:t>
      </w:r>
      <w:proofErr w:type="spellEnd"/>
      <w:r w:rsidRPr="0073056E">
        <w:rPr>
          <w:b w:val="0"/>
          <w:bCs w:val="0"/>
          <w:sz w:val="22"/>
          <w:szCs w:val="22"/>
        </w:rPr>
        <w:t xml:space="preserve"> 8 </w:t>
      </w:r>
      <w:r w:rsidRPr="0073056E">
        <w:rPr>
          <w:b w:val="0"/>
          <w:sz w:val="22"/>
          <w:szCs w:val="22"/>
        </w:rPr>
        <w:t xml:space="preserve">objaśnień zawartych w załączniku nr 3 do 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bCs w:val="0"/>
          <w:sz w:val="22"/>
          <w:szCs w:val="22"/>
        </w:rPr>
        <w:t xml:space="preserve">, ust. 2 </w:t>
      </w:r>
      <w:proofErr w:type="spellStart"/>
      <w:r w:rsidRPr="0073056E">
        <w:rPr>
          <w:b w:val="0"/>
          <w:bCs w:val="0"/>
          <w:sz w:val="22"/>
          <w:szCs w:val="22"/>
        </w:rPr>
        <w:t>pkt</w:t>
      </w:r>
      <w:proofErr w:type="spellEnd"/>
      <w:r w:rsidRPr="0073056E">
        <w:rPr>
          <w:b w:val="0"/>
          <w:bCs w:val="0"/>
          <w:sz w:val="22"/>
          <w:szCs w:val="22"/>
        </w:rPr>
        <w:t xml:space="preserve"> 16</w:t>
      </w:r>
      <w:r w:rsidRPr="0073056E">
        <w:rPr>
          <w:rFonts w:cs="Arial"/>
          <w:b w:val="0"/>
          <w:sz w:val="22"/>
          <w:szCs w:val="22"/>
        </w:rPr>
        <w:t xml:space="preserve"> </w:t>
      </w:r>
      <w:r w:rsidRPr="0073056E">
        <w:rPr>
          <w:b w:val="0"/>
          <w:sz w:val="22"/>
          <w:szCs w:val="22"/>
        </w:rPr>
        <w:t xml:space="preserve">załącznika nr 8 do 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sz w:val="22"/>
          <w:szCs w:val="22"/>
        </w:rPr>
        <w:t>.</w:t>
      </w:r>
    </w:p>
    <w:p w:rsidR="00A56813" w:rsidRPr="0073056E" w:rsidRDefault="00A56813" w:rsidP="00A9592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 xml:space="preserve">W zaświadczeniu o nr 00341/DW/079/P/2019, w rubryce dotyczącej spełnienia przez pojazd dodatkowych warunków technicznych nie dokonano </w:t>
      </w:r>
      <w:r w:rsidR="0073056E">
        <w:rPr>
          <w:b w:val="0"/>
          <w:sz w:val="22"/>
          <w:szCs w:val="22"/>
        </w:rPr>
        <w:t xml:space="preserve">skreślenia przeczenia „nie”, co </w:t>
      </w:r>
      <w:r w:rsidRPr="0073056E">
        <w:rPr>
          <w:b w:val="0"/>
          <w:sz w:val="22"/>
          <w:szCs w:val="22"/>
        </w:rPr>
        <w:t xml:space="preserve">stanowi naruszenie § 2 ust. 9, </w:t>
      </w:r>
      <w:proofErr w:type="spellStart"/>
      <w:r w:rsidRPr="0073056E">
        <w:rPr>
          <w:b w:val="0"/>
          <w:sz w:val="22"/>
          <w:szCs w:val="22"/>
        </w:rPr>
        <w:t>pkt</w:t>
      </w:r>
      <w:proofErr w:type="spellEnd"/>
      <w:r w:rsidRPr="0073056E">
        <w:rPr>
          <w:b w:val="0"/>
          <w:sz w:val="22"/>
          <w:szCs w:val="22"/>
        </w:rPr>
        <w:t xml:space="preserve"> 9 objaśnień zawartych w załączniku nr 3 do 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sz w:val="22"/>
          <w:szCs w:val="22"/>
        </w:rPr>
        <w:t>.</w:t>
      </w:r>
    </w:p>
    <w:p w:rsidR="00A56813" w:rsidRPr="0073056E" w:rsidRDefault="00A56813" w:rsidP="00A95924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bCs w:val="0"/>
          <w:sz w:val="22"/>
          <w:szCs w:val="22"/>
        </w:rPr>
        <w:t>W rejestrze pod pozycją o nr 00546/DW/079/P/2019 oraz w zaświadczeniu o tym samym numerze, dla samochodu osobowego poddanego badaniu 29 stycznia 2019 r.,</w:t>
      </w:r>
      <w:r w:rsidRPr="0073056E">
        <w:rPr>
          <w:b w:val="0"/>
          <w:sz w:val="22"/>
          <w:szCs w:val="22"/>
        </w:rPr>
        <w:t xml:space="preserve"> zarejestrowanego po raz pierwszy 16 stycznia 2015 r. nieprawidłowo wyznaczono termin </w:t>
      </w:r>
      <w:r w:rsidRPr="0073056E">
        <w:rPr>
          <w:b w:val="0"/>
          <w:sz w:val="22"/>
          <w:szCs w:val="22"/>
        </w:rPr>
        <w:lastRenderedPageBreak/>
        <w:t>następnego badania do 29 stycznia 2020 r. zamiast do 16 stycznia 2020 r., co stanowi naruszenie art. 81 ust. 6 ustawy.</w:t>
      </w:r>
    </w:p>
    <w:p w:rsidR="00A56813" w:rsidRPr="0073056E" w:rsidRDefault="00A56813" w:rsidP="00A95924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 xml:space="preserve">W rejestrze badań technicznych pojazdów pod pozycją o nr 00285/DW/079/P/2019,stwierdzono brak wpisu symbolu rodzaju paliwa, co stanowi naruszenie § 5 ust. 2 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sz w:val="22"/>
          <w:szCs w:val="22"/>
        </w:rPr>
        <w:t xml:space="preserve">, ust. 2 </w:t>
      </w:r>
      <w:proofErr w:type="spellStart"/>
      <w:r w:rsidRPr="0073056E">
        <w:rPr>
          <w:b w:val="0"/>
          <w:sz w:val="22"/>
          <w:szCs w:val="22"/>
        </w:rPr>
        <w:t>pkt</w:t>
      </w:r>
      <w:proofErr w:type="spellEnd"/>
      <w:r w:rsidRPr="0073056E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73056E">
        <w:rPr>
          <w:b w:val="0"/>
          <w:sz w:val="22"/>
          <w:szCs w:val="22"/>
        </w:rPr>
        <w:t>MTBiG</w:t>
      </w:r>
      <w:proofErr w:type="spellEnd"/>
      <w:r w:rsidRPr="0073056E">
        <w:rPr>
          <w:b w:val="0"/>
          <w:sz w:val="22"/>
          <w:szCs w:val="22"/>
        </w:rPr>
        <w:t>.</w:t>
      </w:r>
    </w:p>
    <w:p w:rsidR="00A56813" w:rsidRPr="0073056E" w:rsidRDefault="00A56813" w:rsidP="00A9592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73056E">
        <w:rPr>
          <w:sz w:val="22"/>
          <w:szCs w:val="22"/>
        </w:rPr>
        <w:t>Mając na uwadze stwierdzone powyżej nieprawidłowości zaleca się na bieżąco: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A56813" w:rsidRPr="0073056E">
        <w:rPr>
          <w:b w:val="0"/>
          <w:sz w:val="22"/>
          <w:szCs w:val="22"/>
        </w:rPr>
        <w:t>Wpisywać w zaświadczeniu, we właściwej rubryce, informację o pojeździe konstrukcyjnie przystosowanym do ruchu lewostronnego.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 xml:space="preserve">Ad 1.2. </w:t>
      </w:r>
      <w:r w:rsidR="00A56813" w:rsidRPr="0073056E">
        <w:rPr>
          <w:b w:val="0"/>
          <w:sz w:val="22"/>
          <w:szCs w:val="22"/>
        </w:rPr>
        <w:t xml:space="preserve">Wpisywać w dokumencie DIP </w:t>
      </w:r>
      <w:r w:rsidR="00A56813" w:rsidRPr="0073056E">
        <w:rPr>
          <w:rStyle w:val="text-justify"/>
          <w:rFonts w:ascii="Verdana" w:hAnsi="Verdana"/>
          <w:b w:val="0"/>
          <w:sz w:val="22"/>
          <w:szCs w:val="22"/>
        </w:rPr>
        <w:t>wartości dopuszczalnej i maksymalnej masy całkowitej zespołu pojazdów.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1.3. </w:t>
      </w:r>
      <w:r w:rsidR="00A56813" w:rsidRPr="0073056E">
        <w:rPr>
          <w:b w:val="0"/>
          <w:sz w:val="22"/>
          <w:szCs w:val="22"/>
        </w:rPr>
        <w:t>Wpisywać w rejestrze oraz w zaświadczeniu stwierdz</w:t>
      </w:r>
      <w:r w:rsidR="00A95924">
        <w:rPr>
          <w:b w:val="0"/>
          <w:sz w:val="22"/>
          <w:szCs w:val="22"/>
        </w:rPr>
        <w:t xml:space="preserve">oną w trakcie badania usterkę, </w:t>
      </w:r>
      <w:r w:rsidR="00A56813" w:rsidRPr="0073056E">
        <w:rPr>
          <w:b w:val="0"/>
          <w:sz w:val="22"/>
          <w:szCs w:val="22"/>
        </w:rPr>
        <w:t xml:space="preserve">w sposób określony w rozporządzeniu </w:t>
      </w:r>
      <w:proofErr w:type="spellStart"/>
      <w:r w:rsidR="00A56813" w:rsidRPr="0073056E">
        <w:rPr>
          <w:b w:val="0"/>
          <w:sz w:val="22"/>
          <w:szCs w:val="22"/>
        </w:rPr>
        <w:t>MTBiG</w:t>
      </w:r>
      <w:proofErr w:type="spellEnd"/>
      <w:r w:rsidR="00A56813" w:rsidRPr="0073056E">
        <w:rPr>
          <w:b w:val="0"/>
          <w:sz w:val="22"/>
          <w:szCs w:val="22"/>
        </w:rPr>
        <w:t>.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 xml:space="preserve">Ad 1.4. </w:t>
      </w:r>
      <w:r w:rsidR="00A56813" w:rsidRPr="0073056E">
        <w:rPr>
          <w:b w:val="0"/>
          <w:sz w:val="22"/>
          <w:szCs w:val="22"/>
        </w:rPr>
        <w:t>W zaświadczeniu, w rubryce dotyczącej spełnienia przez pojazd dodatkowych warunków technicznych, ujmować informacje odpowiednio do stwierdzonego stanu faktycznego.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 xml:space="preserve">Ad 1.5. </w:t>
      </w:r>
      <w:r w:rsidR="00A56813" w:rsidRPr="0073056E">
        <w:rPr>
          <w:b w:val="0"/>
          <w:sz w:val="22"/>
          <w:szCs w:val="22"/>
        </w:rPr>
        <w:t>Wyznaczać termin następnego okresowego badania technicznego pojazdu zgodnie z treścią art. 81 ust. 6 ustawy.</w:t>
      </w:r>
    </w:p>
    <w:p w:rsidR="00A56813" w:rsidRPr="0073056E" w:rsidRDefault="0073056E" w:rsidP="00A95924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A56813" w:rsidRPr="0073056E">
        <w:rPr>
          <w:b w:val="0"/>
          <w:sz w:val="22"/>
          <w:szCs w:val="22"/>
        </w:rPr>
        <w:t>Wpisywać w rejestrze symbol rodzaju paliwa.</w:t>
      </w:r>
    </w:p>
    <w:p w:rsidR="00A56813" w:rsidRPr="0073056E" w:rsidRDefault="00A56813" w:rsidP="00A95924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  <w:highlight w:val="yellow"/>
        </w:rPr>
      </w:pPr>
      <w:r w:rsidRPr="0073056E">
        <w:rPr>
          <w:b w:val="0"/>
          <w:sz w:val="22"/>
          <w:szCs w:val="22"/>
        </w:rPr>
        <w:t xml:space="preserve">Stwierdzono ponadto, że w okresie od </w:t>
      </w:r>
      <w:r w:rsidRPr="0073056E">
        <w:rPr>
          <w:b w:val="0"/>
          <w:bCs w:val="0"/>
          <w:sz w:val="22"/>
          <w:szCs w:val="22"/>
        </w:rPr>
        <w:t>1</w:t>
      </w:r>
      <w:r w:rsidRPr="0073056E">
        <w:rPr>
          <w:b w:val="0"/>
          <w:sz w:val="22"/>
          <w:szCs w:val="22"/>
        </w:rPr>
        <w:t>1 do 19</w:t>
      </w:r>
      <w:r w:rsidRPr="0073056E">
        <w:rPr>
          <w:b w:val="0"/>
          <w:bCs w:val="0"/>
          <w:sz w:val="22"/>
          <w:szCs w:val="22"/>
        </w:rPr>
        <w:t xml:space="preserve"> września 2018 r.</w:t>
      </w:r>
      <w:r w:rsidRPr="0073056E">
        <w:rPr>
          <w:b w:val="0"/>
          <w:sz w:val="22"/>
          <w:szCs w:val="22"/>
        </w:rPr>
        <w:t xml:space="preserve"> przedsiębiorca prowadził stację kontroli pojazdów posiadając poświadczenie, w formie decyzji Dyrektora Transportowego Dozoru Technicznego, którego ważność wyg</w:t>
      </w:r>
      <w:r w:rsidR="0073056E">
        <w:rPr>
          <w:b w:val="0"/>
          <w:sz w:val="22"/>
          <w:szCs w:val="22"/>
        </w:rPr>
        <w:t>asła w dniu 10 września 2018 r.</w:t>
      </w:r>
    </w:p>
    <w:p w:rsidR="00A56813" w:rsidRPr="0073056E" w:rsidRDefault="00A56813" w:rsidP="00A95924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73056E">
        <w:rPr>
          <w:b w:val="0"/>
          <w:sz w:val="22"/>
          <w:szCs w:val="22"/>
        </w:rPr>
        <w:t>Mając na uwadze stwierdzoną powyżej nieprawidłowość zaleca się, aby przedsiębiorca prowadził stację kontroli pojazdów wyłącznie w okresie ważności decyzji Dyrektora Transportowego Dozoru Technicznego (poświadczenia).</w:t>
      </w:r>
    </w:p>
    <w:p w:rsidR="00A56813" w:rsidRPr="0073056E" w:rsidRDefault="00A56813" w:rsidP="00A95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A56813" w:rsidRPr="0073056E" w:rsidRDefault="00A56813" w:rsidP="00A9592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73056E">
        <w:rPr>
          <w:rFonts w:ascii="Verdana" w:hAnsi="Verdana"/>
          <w:sz w:val="22"/>
          <w:szCs w:val="22"/>
        </w:rPr>
        <w:t xml:space="preserve">ści Stacji Kontroli Pojazdów, w </w:t>
      </w:r>
      <w:r w:rsidRPr="0073056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3056E" w:rsidRDefault="00722372" w:rsidP="0073056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3056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3056E" w:rsidRDefault="00887F59" w:rsidP="0073056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3056E">
        <w:rPr>
          <w:rFonts w:ascii="Verdana" w:hAnsi="Verdana"/>
          <w:bCs/>
          <w:sz w:val="22"/>
          <w:szCs w:val="22"/>
        </w:rPr>
        <w:t>Małgorzata Fronia</w:t>
      </w:r>
    </w:p>
    <w:p w:rsidR="00722372" w:rsidRPr="0073056E" w:rsidRDefault="00887F59" w:rsidP="0073056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3056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3056E">
        <w:rPr>
          <w:rFonts w:ascii="Verdana" w:hAnsi="Verdana"/>
          <w:bCs/>
          <w:sz w:val="22"/>
          <w:szCs w:val="22"/>
        </w:rPr>
        <w:t>Dyrektor</w:t>
      </w:r>
      <w:r w:rsidRPr="0073056E">
        <w:rPr>
          <w:rFonts w:ascii="Verdana" w:hAnsi="Verdana"/>
          <w:bCs/>
          <w:sz w:val="22"/>
          <w:szCs w:val="22"/>
        </w:rPr>
        <w:t>a</w:t>
      </w:r>
      <w:r w:rsidR="00722372" w:rsidRPr="0073056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3056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F61" w:rsidRDefault="00FA5F61">
      <w:r>
        <w:separator/>
      </w:r>
    </w:p>
  </w:endnote>
  <w:endnote w:type="continuationSeparator" w:id="0">
    <w:p w:rsidR="00FA5F61" w:rsidRDefault="00FA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60D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60D05" w:rsidRPr="004D6885">
      <w:rPr>
        <w:sz w:val="14"/>
        <w:szCs w:val="14"/>
      </w:rPr>
      <w:fldChar w:fldCharType="separate"/>
    </w:r>
    <w:r w:rsidR="00817D66">
      <w:rPr>
        <w:noProof/>
        <w:sz w:val="14"/>
        <w:szCs w:val="14"/>
      </w:rPr>
      <w:t>3</w:t>
    </w:r>
    <w:r w:rsidR="00C60D0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60D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60D05" w:rsidRPr="004D6885">
      <w:rPr>
        <w:sz w:val="14"/>
        <w:szCs w:val="14"/>
      </w:rPr>
      <w:fldChar w:fldCharType="separate"/>
    </w:r>
    <w:r w:rsidR="00817D66">
      <w:rPr>
        <w:noProof/>
        <w:sz w:val="14"/>
        <w:szCs w:val="14"/>
      </w:rPr>
      <w:t>4</w:t>
    </w:r>
    <w:r w:rsidR="00C60D0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F61" w:rsidRDefault="00FA5F61">
      <w:r>
        <w:separator/>
      </w:r>
    </w:p>
  </w:footnote>
  <w:footnote w:type="continuationSeparator" w:id="0">
    <w:p w:rsidR="00FA5F61" w:rsidRDefault="00FA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60D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EF285D1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35AC6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56E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17D66"/>
    <w:rsid w:val="00821C49"/>
    <w:rsid w:val="00830E78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56813"/>
    <w:rsid w:val="00A816F2"/>
    <w:rsid w:val="00A86D58"/>
    <w:rsid w:val="00A95924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60D05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A5F6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A5681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2022-06-27T10:00:00Z</dcterms:created>
  <dcterms:modified xsi:type="dcterms:W3CDTF">2022-06-27T10:00:00Z</dcterms:modified>
</cp:coreProperties>
</file>